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B4BB9" w14:textId="5085D5A3" w:rsidR="00E43ED6" w:rsidRPr="00910956" w:rsidRDefault="00406FFB" w:rsidP="00B938D2">
      <w:pPr>
        <w:ind w:left="-567" w:right="-619"/>
        <w:rPr>
          <w:rFonts w:cs="Arial"/>
          <w:color w:val="000000" w:themeColor="text1"/>
        </w:rPr>
      </w:pPr>
      <w:r w:rsidRPr="00910956">
        <w:rPr>
          <w:rFonts w:cs="Arial"/>
          <w:noProof/>
          <w:color w:val="000000" w:themeColor="text1"/>
          <w:lang w:eastAsia="en-GB"/>
        </w:rPr>
        <w:drawing>
          <wp:anchor distT="0" distB="0" distL="114300" distR="114300" simplePos="0" relativeHeight="251658240" behindDoc="1" locked="0" layoutInCell="1" allowOverlap="1" wp14:anchorId="485C1209" wp14:editId="34A1AEDB">
            <wp:simplePos x="0" y="0"/>
            <wp:positionH relativeFrom="page">
              <wp:posOffset>-126819</wp:posOffset>
            </wp:positionH>
            <wp:positionV relativeFrom="paragraph">
              <wp:posOffset>-775154</wp:posOffset>
            </wp:positionV>
            <wp:extent cx="7728821" cy="10678963"/>
            <wp:effectExtent l="19050" t="19050" r="24765"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Covers-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8821" cy="1067896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654D3C5" w14:textId="3961ABF3" w:rsidR="00BC1C63" w:rsidRPr="00910956" w:rsidRDefault="00E000DB" w:rsidP="00B938D2">
      <w:pPr>
        <w:ind w:left="-567" w:right="-619"/>
        <w:rPr>
          <w:rFonts w:cs="Arial"/>
          <w:color w:val="000000" w:themeColor="text1"/>
        </w:rPr>
        <w:sectPr w:rsidR="00BC1C63" w:rsidRPr="00910956" w:rsidSect="002620AE">
          <w:footerReference w:type="even" r:id="rId12"/>
          <w:pgSz w:w="11900" w:h="16840"/>
          <w:pgMar w:top="1440" w:right="1440" w:bottom="1440" w:left="1440" w:header="708" w:footer="708" w:gutter="0"/>
          <w:cols w:space="708"/>
          <w:docGrid w:linePitch="360"/>
        </w:sectPr>
      </w:pPr>
      <w:r w:rsidRPr="00910956">
        <w:rPr>
          <w:rFonts w:cs="Arial"/>
          <w:noProof/>
          <w:color w:val="000000" w:themeColor="text1"/>
          <w:lang w:eastAsia="en-GB"/>
        </w:rPr>
        <mc:AlternateContent>
          <mc:Choice Requires="wps">
            <w:drawing>
              <wp:anchor distT="0" distB="0" distL="114300" distR="114300" simplePos="0" relativeHeight="251658241" behindDoc="0" locked="0" layoutInCell="1" allowOverlap="1" wp14:anchorId="43F7DA7B" wp14:editId="78EA4016">
                <wp:simplePos x="0" y="0"/>
                <wp:positionH relativeFrom="page">
                  <wp:align>left</wp:align>
                </wp:positionH>
                <wp:positionV relativeFrom="paragraph">
                  <wp:posOffset>129540</wp:posOffset>
                </wp:positionV>
                <wp:extent cx="7010400" cy="2171700"/>
                <wp:effectExtent l="0" t="0" r="0" b="0"/>
                <wp:wrapNone/>
                <wp:docPr id="2" name="Rectangle 2"/>
                <wp:cNvGraphicFramePr/>
                <a:graphic xmlns:a="http://schemas.openxmlformats.org/drawingml/2006/main">
                  <a:graphicData uri="http://schemas.microsoft.com/office/word/2010/wordprocessingShape">
                    <wps:wsp>
                      <wps:cNvSpPr/>
                      <wps:spPr>
                        <a:xfrm>
                          <a:off x="0" y="0"/>
                          <a:ext cx="7010400" cy="2171700"/>
                        </a:xfrm>
                        <a:prstGeom prst="rect">
                          <a:avLst/>
                        </a:prstGeom>
                        <a:solidFill>
                          <a:srgbClr val="253A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7760E" id="Rectangle 2" o:spid="_x0000_s1026" style="position:absolute;margin-left:0;margin-top:10.2pt;width:552pt;height:171pt;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" fillcolor="#253a89" stroked="f" strokeweight="1pt">
                <w10:wrap anchorx="page"/>
              </v:rect>
            </w:pict>
          </mc:Fallback>
        </mc:AlternateContent>
      </w:r>
      <w:r w:rsidR="0068406A" w:rsidRPr="00910956">
        <w:rPr>
          <w:rFonts w:cs="Arial"/>
          <w:noProof/>
          <w:color w:val="000000" w:themeColor="text1"/>
          <w:lang w:eastAsia="en-GB"/>
        </w:rPr>
        <mc:AlternateContent>
          <mc:Choice Requires="wps">
            <w:drawing>
              <wp:anchor distT="0" distB="0" distL="114300" distR="114300" simplePos="0" relativeHeight="251658244" behindDoc="0" locked="0" layoutInCell="1" allowOverlap="1" wp14:anchorId="3B304D1E" wp14:editId="7549CE18">
                <wp:simplePos x="0" y="0"/>
                <wp:positionH relativeFrom="column">
                  <wp:posOffset>-495300</wp:posOffset>
                </wp:positionH>
                <wp:positionV relativeFrom="paragraph">
                  <wp:posOffset>156754</wp:posOffset>
                </wp:positionV>
                <wp:extent cx="6731000" cy="212815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6731000" cy="2128157"/>
                        </a:xfrm>
                        <a:prstGeom prst="rect">
                          <a:avLst/>
                        </a:prstGeom>
                        <a:noFill/>
                        <a:ln w="6350">
                          <a:noFill/>
                        </a:ln>
                      </wps:spPr>
                      <wps:txbx>
                        <w:txbxContent>
                          <w:p w14:paraId="1B88521D" w14:textId="5C1E6613" w:rsidR="00556BB0" w:rsidRPr="00D57F2D" w:rsidRDefault="00FD6543">
                            <w:pPr>
                              <w:rPr>
                                <w:rFonts w:cs="Arial"/>
                                <w:color w:val="FFFFFF" w:themeColor="background1"/>
                                <w:sz w:val="84"/>
                                <w:szCs w:val="84"/>
                              </w:rPr>
                            </w:pPr>
                            <w:r>
                              <w:rPr>
                                <w:rFonts w:cs="Arial"/>
                                <w:color w:val="FFFFFF" w:themeColor="background1"/>
                                <w:sz w:val="84"/>
                                <w:szCs w:val="84"/>
                              </w:rPr>
                              <w:t xml:space="preserve">Communities, </w:t>
                            </w:r>
                            <w:r w:rsidR="00223F04">
                              <w:rPr>
                                <w:rFonts w:cs="Arial"/>
                                <w:color w:val="FFFFFF" w:themeColor="background1"/>
                                <w:sz w:val="84"/>
                                <w:szCs w:val="84"/>
                              </w:rPr>
                              <w:t>H</w:t>
                            </w:r>
                            <w:r>
                              <w:rPr>
                                <w:rFonts w:cs="Arial"/>
                                <w:color w:val="FFFFFF" w:themeColor="background1"/>
                                <w:sz w:val="84"/>
                                <w:szCs w:val="84"/>
                              </w:rPr>
                              <w:t>omes and Regeneration</w:t>
                            </w:r>
                            <w:r w:rsidR="00147578" w:rsidRPr="00D57F2D">
                              <w:rPr>
                                <w:rFonts w:cs="Arial"/>
                                <w:color w:val="FFFFFF" w:themeColor="background1"/>
                                <w:sz w:val="84"/>
                                <w:szCs w:val="84"/>
                              </w:rPr>
                              <w:t xml:space="preserve"> </w:t>
                            </w:r>
                            <w:r w:rsidR="00556BB0" w:rsidRPr="00D57F2D">
                              <w:rPr>
                                <w:rFonts w:cs="Arial"/>
                                <w:color w:val="FFFFFF" w:themeColor="background1"/>
                                <w:sz w:val="84"/>
                                <w:szCs w:val="84"/>
                              </w:rPr>
                              <w:t>Scrutiny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04D1E" id="_x0000_t202" coordsize="21600,21600" o:spt="202" path="m,l,21600r21600,l21600,xe">
                <v:stroke joinstyle="miter"/>
                <v:path gradientshapeok="t" o:connecttype="rect"/>
              </v:shapetype>
              <v:shape id="Text Box 6" o:spid="_x0000_s1026" type="#_x0000_t202" style="position:absolute;left:0;text-align:left;margin-left:-39pt;margin-top:12.35pt;width:530pt;height:16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O9FwIAAC0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" filled="f" stroked="f" strokeweight=".5pt">
                <v:textbox>
                  <w:txbxContent>
                    <w:p w14:paraId="1B88521D" w14:textId="5C1E6613" w:rsidR="00556BB0" w:rsidRPr="00D57F2D" w:rsidRDefault="00FD6543">
                      <w:pPr>
                        <w:rPr>
                          <w:rFonts w:cs="Arial"/>
                          <w:color w:val="FFFFFF" w:themeColor="background1"/>
                          <w:sz w:val="84"/>
                          <w:szCs w:val="84"/>
                        </w:rPr>
                      </w:pPr>
                      <w:r>
                        <w:rPr>
                          <w:rFonts w:cs="Arial"/>
                          <w:color w:val="FFFFFF" w:themeColor="background1"/>
                          <w:sz w:val="84"/>
                          <w:szCs w:val="84"/>
                        </w:rPr>
                        <w:t xml:space="preserve">Communities, </w:t>
                      </w:r>
                      <w:r w:rsidR="00223F04">
                        <w:rPr>
                          <w:rFonts w:cs="Arial"/>
                          <w:color w:val="FFFFFF" w:themeColor="background1"/>
                          <w:sz w:val="84"/>
                          <w:szCs w:val="84"/>
                        </w:rPr>
                        <w:t>H</w:t>
                      </w:r>
                      <w:r>
                        <w:rPr>
                          <w:rFonts w:cs="Arial"/>
                          <w:color w:val="FFFFFF" w:themeColor="background1"/>
                          <w:sz w:val="84"/>
                          <w:szCs w:val="84"/>
                        </w:rPr>
                        <w:t>omes and Regeneration</w:t>
                      </w:r>
                      <w:r w:rsidR="00147578" w:rsidRPr="00D57F2D">
                        <w:rPr>
                          <w:rFonts w:cs="Arial"/>
                          <w:color w:val="FFFFFF" w:themeColor="background1"/>
                          <w:sz w:val="84"/>
                          <w:szCs w:val="84"/>
                        </w:rPr>
                        <w:t xml:space="preserve"> </w:t>
                      </w:r>
                      <w:r w:rsidR="00556BB0" w:rsidRPr="00D57F2D">
                        <w:rPr>
                          <w:rFonts w:cs="Arial"/>
                          <w:color w:val="FFFFFF" w:themeColor="background1"/>
                          <w:sz w:val="84"/>
                          <w:szCs w:val="84"/>
                        </w:rPr>
                        <w:t>Scrutiny Committee</w:t>
                      </w:r>
                    </w:p>
                  </w:txbxContent>
                </v:textbox>
              </v:shape>
            </w:pict>
          </mc:Fallback>
        </mc:AlternateContent>
      </w:r>
      <w:r w:rsidR="0068406A" w:rsidRPr="00910956">
        <w:rPr>
          <w:rFonts w:cs="Arial"/>
          <w:noProof/>
          <w:color w:val="000000" w:themeColor="text1"/>
          <w:lang w:eastAsia="en-GB"/>
        </w:rPr>
        <mc:AlternateContent>
          <mc:Choice Requires="wps">
            <w:drawing>
              <wp:anchor distT="0" distB="0" distL="114300" distR="114300" simplePos="0" relativeHeight="251658242" behindDoc="0" locked="0" layoutInCell="1" allowOverlap="1" wp14:anchorId="071B2AC6" wp14:editId="3ECC6C2E">
                <wp:simplePos x="0" y="0"/>
                <wp:positionH relativeFrom="page">
                  <wp:posOffset>103414</wp:posOffset>
                </wp:positionH>
                <wp:positionV relativeFrom="paragraph">
                  <wp:posOffset>3144973</wp:posOffset>
                </wp:positionV>
                <wp:extent cx="5626100" cy="622300"/>
                <wp:effectExtent l="0" t="0" r="0" b="6350"/>
                <wp:wrapNone/>
                <wp:docPr id="3" name="Rectangle 3"/>
                <wp:cNvGraphicFramePr/>
                <a:graphic xmlns:a="http://schemas.openxmlformats.org/drawingml/2006/main">
                  <a:graphicData uri="http://schemas.microsoft.com/office/word/2010/wordprocessingShape">
                    <wps:wsp>
                      <wps:cNvSpPr/>
                      <wps:spPr>
                        <a:xfrm>
                          <a:off x="0" y="0"/>
                          <a:ext cx="5626100" cy="6223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0A1E0" id="Rectangle 3" o:spid="_x0000_s1026" style="position:absolute;margin-left:8.15pt;margin-top:247.65pt;width:443pt;height:4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" fillcolor="#236aa7" stroked="f" strokeweight="1pt">
                <w10:wrap anchorx="page"/>
              </v:rect>
            </w:pict>
          </mc:Fallback>
        </mc:AlternateContent>
      </w:r>
      <w:r w:rsidR="0068406A" w:rsidRPr="00910956">
        <w:rPr>
          <w:rFonts w:cs="Arial"/>
          <w:noProof/>
          <w:color w:val="000000" w:themeColor="text1"/>
          <w:lang w:eastAsia="en-GB"/>
        </w:rPr>
        <mc:AlternateContent>
          <mc:Choice Requires="wps">
            <w:drawing>
              <wp:anchor distT="0" distB="0" distL="114300" distR="114300" simplePos="0" relativeHeight="251658245" behindDoc="0" locked="0" layoutInCell="1" allowOverlap="1" wp14:anchorId="526A5DE1" wp14:editId="1AF1114C">
                <wp:simplePos x="0" y="0"/>
                <wp:positionH relativeFrom="column">
                  <wp:posOffset>-489676</wp:posOffset>
                </wp:positionH>
                <wp:positionV relativeFrom="paragraph">
                  <wp:posOffset>3117487</wp:posOffset>
                </wp:positionV>
                <wp:extent cx="5168900" cy="665843"/>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5168900" cy="665843"/>
                        </a:xfrm>
                        <a:prstGeom prst="rect">
                          <a:avLst/>
                        </a:prstGeom>
                        <a:noFill/>
                        <a:ln w="6350">
                          <a:noFill/>
                        </a:ln>
                      </wps:spPr>
                      <wps:txbx>
                        <w:txbxContent>
                          <w:p w14:paraId="2565341D" w14:textId="5557FE35" w:rsidR="00556BB0" w:rsidRPr="00E43ED6" w:rsidRDefault="00556BB0" w:rsidP="00E43ED6">
                            <w:pPr>
                              <w:rPr>
                                <w:rFonts w:cs="Arial"/>
                                <w:color w:val="FFFFFF" w:themeColor="background1"/>
                                <w:sz w:val="72"/>
                                <w:szCs w:val="72"/>
                              </w:rPr>
                            </w:pPr>
                            <w:r>
                              <w:rPr>
                                <w:rFonts w:cs="Arial"/>
                                <w:color w:val="FFFFFF" w:themeColor="background1"/>
                                <w:sz w:val="72"/>
                                <w:szCs w:val="72"/>
                              </w:rPr>
                              <w:t>Annual Report</w:t>
                            </w:r>
                            <w:r w:rsidR="0068406A">
                              <w:rPr>
                                <w:rFonts w:cs="Arial"/>
                                <w:color w:val="FFFFFF" w:themeColor="background1"/>
                                <w:sz w:val="72"/>
                                <w:szCs w:val="72"/>
                              </w:rPr>
                              <w:t xml:space="preserve"> 202</w:t>
                            </w:r>
                            <w:r w:rsidR="00DA16DA">
                              <w:rPr>
                                <w:rFonts w:cs="Arial"/>
                                <w:color w:val="FFFFFF" w:themeColor="background1"/>
                                <w:sz w:val="72"/>
                                <w:szCs w:val="72"/>
                              </w:rPr>
                              <w:t>4</w:t>
                            </w:r>
                            <w:r w:rsidR="0068406A">
                              <w:rPr>
                                <w:rFonts w:cs="Arial"/>
                                <w:color w:val="FFFFFF" w:themeColor="background1"/>
                                <w:sz w:val="72"/>
                                <w:szCs w:val="72"/>
                              </w:rPr>
                              <w:t>-2</w:t>
                            </w:r>
                            <w:r w:rsidR="00DA16DA">
                              <w:rPr>
                                <w:rFonts w:cs="Arial"/>
                                <w:color w:val="FFFFFF" w:themeColor="background1"/>
                                <w:sz w:val="72"/>
                                <w:szCs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5DE1" id="Text Box 7" o:spid="_x0000_s1027" type="#_x0000_t202" style="position:absolute;left:0;text-align:left;margin-left:-38.55pt;margin-top:245.45pt;width:407pt;height:52.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" filled="f" stroked="f" strokeweight=".5pt">
                <v:textbox>
                  <w:txbxContent>
                    <w:p w14:paraId="2565341D" w14:textId="5557FE35" w:rsidR="00556BB0" w:rsidRPr="00E43ED6" w:rsidRDefault="00556BB0" w:rsidP="00E43ED6">
                      <w:pPr>
                        <w:rPr>
                          <w:rFonts w:cs="Arial"/>
                          <w:color w:val="FFFFFF" w:themeColor="background1"/>
                          <w:sz w:val="72"/>
                          <w:szCs w:val="72"/>
                        </w:rPr>
                      </w:pPr>
                      <w:r>
                        <w:rPr>
                          <w:rFonts w:cs="Arial"/>
                          <w:color w:val="FFFFFF" w:themeColor="background1"/>
                          <w:sz w:val="72"/>
                          <w:szCs w:val="72"/>
                        </w:rPr>
                        <w:t>Annual Report</w:t>
                      </w:r>
                      <w:r w:rsidR="0068406A">
                        <w:rPr>
                          <w:rFonts w:cs="Arial"/>
                          <w:color w:val="FFFFFF" w:themeColor="background1"/>
                          <w:sz w:val="72"/>
                          <w:szCs w:val="72"/>
                        </w:rPr>
                        <w:t xml:space="preserve"> 202</w:t>
                      </w:r>
                      <w:r w:rsidR="00DA16DA">
                        <w:rPr>
                          <w:rFonts w:cs="Arial"/>
                          <w:color w:val="FFFFFF" w:themeColor="background1"/>
                          <w:sz w:val="72"/>
                          <w:szCs w:val="72"/>
                        </w:rPr>
                        <w:t>4</w:t>
                      </w:r>
                      <w:r w:rsidR="0068406A">
                        <w:rPr>
                          <w:rFonts w:cs="Arial"/>
                          <w:color w:val="FFFFFF" w:themeColor="background1"/>
                          <w:sz w:val="72"/>
                          <w:szCs w:val="72"/>
                        </w:rPr>
                        <w:t>-2</w:t>
                      </w:r>
                      <w:r w:rsidR="00DA16DA">
                        <w:rPr>
                          <w:rFonts w:cs="Arial"/>
                          <w:color w:val="FFFFFF" w:themeColor="background1"/>
                          <w:sz w:val="72"/>
                          <w:szCs w:val="72"/>
                        </w:rPr>
                        <w:t>5</w:t>
                      </w:r>
                    </w:p>
                  </w:txbxContent>
                </v:textbox>
              </v:shape>
            </w:pict>
          </mc:Fallback>
        </mc:AlternateContent>
      </w:r>
      <w:r w:rsidR="00D50C21" w:rsidRPr="00910956">
        <w:rPr>
          <w:rFonts w:cs="Arial"/>
          <w:noProof/>
          <w:color w:val="000000" w:themeColor="text1"/>
          <w:lang w:eastAsia="en-GB"/>
        </w:rPr>
        <mc:AlternateContent>
          <mc:Choice Requires="wps">
            <w:drawing>
              <wp:anchor distT="0" distB="0" distL="114300" distR="114300" simplePos="0" relativeHeight="251658246" behindDoc="0" locked="0" layoutInCell="1" allowOverlap="1" wp14:anchorId="13A956CA" wp14:editId="275F1D8F">
                <wp:simplePos x="0" y="0"/>
                <wp:positionH relativeFrom="column">
                  <wp:posOffset>-765544</wp:posOffset>
                </wp:positionH>
                <wp:positionV relativeFrom="paragraph">
                  <wp:posOffset>7830894</wp:posOffset>
                </wp:positionV>
                <wp:extent cx="5455979" cy="6391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455979" cy="639135"/>
                        </a:xfrm>
                        <a:prstGeom prst="rect">
                          <a:avLst/>
                        </a:prstGeom>
                        <a:noFill/>
                        <a:ln w="6350">
                          <a:noFill/>
                        </a:ln>
                      </wps:spPr>
                      <wps:txbx>
                        <w:txbxContent>
                          <w:p w14:paraId="36E478A7" w14:textId="77777777" w:rsidR="00556BB0" w:rsidRPr="007E5979" w:rsidRDefault="00556BB0" w:rsidP="00D50C21">
                            <w:pPr>
                              <w:rPr>
                                <w:rFonts w:cs="Arial"/>
                                <w:color w:val="FFFFFF" w:themeColor="background1"/>
                                <w:sz w:val="48"/>
                                <w:szCs w:val="48"/>
                              </w:rPr>
                            </w:pPr>
                            <w:r w:rsidRPr="007E5979">
                              <w:rPr>
                                <w:rFonts w:cs="Arial"/>
                                <w:color w:val="FFFFFF" w:themeColor="background1"/>
                                <w:sz w:val="48"/>
                                <w:szCs w:val="48"/>
                              </w:rPr>
                              <w:t>carmarthenshire.gov.uk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56CA" id="Text Box 9" o:spid="_x0000_s1028" type="#_x0000_t202" style="position:absolute;left:0;text-align:left;margin-left:-60.3pt;margin-top:616.6pt;width:429.6pt;height:50.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" filled="f" stroked="f" strokeweight=".5pt">
                <v:textbox>
                  <w:txbxContent>
                    <w:p w14:paraId="36E478A7" w14:textId="77777777" w:rsidR="00556BB0" w:rsidRPr="007E5979" w:rsidRDefault="00556BB0" w:rsidP="00D50C21">
                      <w:pPr>
                        <w:rPr>
                          <w:rFonts w:cs="Arial"/>
                          <w:color w:val="FFFFFF" w:themeColor="background1"/>
                          <w:sz w:val="48"/>
                          <w:szCs w:val="48"/>
                        </w:rPr>
                      </w:pPr>
                      <w:r w:rsidRPr="007E5979">
                        <w:rPr>
                          <w:rFonts w:cs="Arial"/>
                          <w:color w:val="FFFFFF" w:themeColor="background1"/>
                          <w:sz w:val="48"/>
                          <w:szCs w:val="48"/>
                        </w:rPr>
                        <w:t>carmarthenshire.gov.uk</w:t>
                      </w:r>
                    </w:p>
                  </w:txbxContent>
                </v:textbox>
              </v:shape>
            </w:pict>
          </mc:Fallback>
        </mc:AlternateContent>
      </w:r>
      <w:r w:rsidR="00D50C21" w:rsidRPr="00910956">
        <w:rPr>
          <w:rFonts w:cs="Arial"/>
          <w:noProof/>
          <w:color w:val="000000" w:themeColor="text1"/>
          <w:lang w:eastAsia="en-GB"/>
        </w:rPr>
        <mc:AlternateContent>
          <mc:Choice Requires="wps">
            <w:drawing>
              <wp:anchor distT="0" distB="0" distL="114300" distR="114300" simplePos="0" relativeHeight="251658247" behindDoc="0" locked="0" layoutInCell="1" allowOverlap="1" wp14:anchorId="2E16E452" wp14:editId="28F616C0">
                <wp:simplePos x="0" y="0"/>
                <wp:positionH relativeFrom="page">
                  <wp:posOffset>-204234</wp:posOffset>
                </wp:positionH>
                <wp:positionV relativeFrom="paragraph">
                  <wp:posOffset>5638372</wp:posOffset>
                </wp:positionV>
                <wp:extent cx="8080375" cy="1405713"/>
                <wp:effectExtent l="19050" t="19050" r="15875" b="23495"/>
                <wp:wrapNone/>
                <wp:docPr id="16" name="Text Box 16"/>
                <wp:cNvGraphicFramePr/>
                <a:graphic xmlns:a="http://schemas.openxmlformats.org/drawingml/2006/main">
                  <a:graphicData uri="http://schemas.microsoft.com/office/word/2010/wordprocessingShape">
                    <wps:wsp>
                      <wps:cNvSpPr txBox="1"/>
                      <wps:spPr>
                        <a:xfrm>
                          <a:off x="0" y="0"/>
                          <a:ext cx="8080375" cy="1405713"/>
                        </a:xfrm>
                        <a:prstGeom prst="rect">
                          <a:avLst/>
                        </a:prstGeom>
                        <a:noFill/>
                        <a:ln w="28575">
                          <a:solidFill>
                            <a:srgbClr val="0070C0"/>
                          </a:solidFill>
                        </a:ln>
                      </wps:spPr>
                      <wps:txbx>
                        <w:txbxContent>
                          <w:p w14:paraId="0D154569" w14:textId="65913B36" w:rsidR="00556BB0" w:rsidRDefault="00556BB0" w:rsidP="006C284E">
                            <w:pPr>
                              <w:keepLines/>
                              <w:widowControl w:val="0"/>
                              <w:suppressAutoHyphens/>
                              <w:jc w:val="both"/>
                            </w:pPr>
                            <w:bookmarkStart w:id="0" w:name="_Hlk55924025"/>
                            <w:r w:rsidRPr="00D50C21">
                              <w:rPr>
                                <w:rFonts w:cs="Arial"/>
                                <w:color w:val="374C80" w:themeColor="accent1" w:themeShade="BF"/>
                                <w:sz w:val="16"/>
                                <w:szCs w:val="16"/>
                              </w:rPr>
                              <w:t>Honesty Integrity Accountability Transparency Openness Monitoring Improvement Participation Honesty Integrity Accountability Transparency Openness Mon</w:t>
                            </w:r>
                            <w:bookmarkEnd w:id="0"/>
                            <w:r w:rsidRPr="00D50C21">
                              <w:rPr>
                                <w:rFonts w:cs="Arial"/>
                                <w:color w:val="374C80" w:themeColor="accent1" w:themeShade="BF"/>
                                <w:sz w:val="16"/>
                                <w:szCs w:val="16"/>
                              </w:rPr>
                              <w:t>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w:t>
                            </w:r>
                            <w:r>
                              <w:rPr>
                                <w:rFonts w:cs="Arial"/>
                                <w:color w:val="374C80" w:themeColor="accent1" w:themeShade="BF"/>
                                <w:sz w:val="16"/>
                                <w:szCs w:val="16"/>
                              </w:rPr>
                              <w:t xml:space="preserve"> </w:t>
                            </w:r>
                            <w:r w:rsidRPr="00D50C21">
                              <w:rPr>
                                <w:rFonts w:cs="Arial"/>
                                <w:color w:val="374C80" w:themeColor="accent1" w:themeShade="BF"/>
                                <w:sz w:val="16"/>
                                <w:szCs w:val="16"/>
                              </w:rPr>
                              <w:t>Transparency Openness Monitoring Improvement Participation Honesty Integrity Accountability Transparency Openness Monitoring Improvement Participation Honesty Integrity Accountability Transparency Openness Monitoring</w:t>
                            </w:r>
                            <w:r w:rsidRPr="002063A3">
                              <w:rPr>
                                <w:rFonts w:ascii="Tahoma" w:hAnsi="Tahoma" w:cs="Tahoma"/>
                                <w:color w:val="374C80" w:themeColor="accent1" w:themeShade="BF"/>
                                <w:sz w:val="16"/>
                                <w:szCs w:val="16"/>
                              </w:rPr>
                              <w:t xml:space="preserve"> Improvement Participation</w:t>
                            </w:r>
                            <w:r>
                              <w:rPr>
                                <w:rFonts w:ascii="Tahoma" w:hAnsi="Tahoma" w:cs="Tahoma"/>
                                <w:color w:val="374C80" w:themeColor="accent1" w:themeShade="BF"/>
                                <w:sz w:val="16"/>
                                <w:szCs w:val="16"/>
                              </w:rPr>
                              <w:t xml:space="preserve"> </w:t>
                            </w:r>
                            <w:r w:rsidRPr="002063A3">
                              <w:rPr>
                                <w:rFonts w:ascii="Tahoma" w:hAnsi="Tahoma" w:cs="Tahoma"/>
                                <w:color w:val="374C80" w:themeColor="accent1" w:themeShade="BF"/>
                                <w:sz w:val="16"/>
                                <w:szCs w:val="16"/>
                              </w:rPr>
                              <w:t>Honesty Integrity Accountability Transparency Openness</w:t>
                            </w:r>
                            <w:r>
                              <w:rPr>
                                <w:rFonts w:ascii="Tahoma" w:hAnsi="Tahoma" w:cs="Tahoma"/>
                                <w:color w:val="374C80" w:themeColor="accent1" w:themeShade="BF"/>
                                <w:sz w:val="16"/>
                                <w:szCs w:val="16"/>
                              </w:rPr>
                              <w:t xml:space="preserve"> Mon</w:t>
                            </w:r>
                            <w:r w:rsidRPr="002063A3">
                              <w:rPr>
                                <w:rFonts w:ascii="Tahoma" w:hAnsi="Tahoma" w:cs="Tahoma"/>
                                <w:color w:val="374C80" w:themeColor="accent1" w:themeShade="BF"/>
                                <w:sz w:val="16"/>
                                <w:szCs w:val="16"/>
                              </w:rPr>
                              <w:t xml:space="preserve">itoring Improvement Participation Honesty </w:t>
                            </w:r>
                            <w:r>
                              <w:rPr>
                                <w:rFonts w:ascii="Tahoma" w:hAnsi="Tahoma" w:cs="Tahoma"/>
                                <w:color w:val="374C80" w:themeColor="accent1" w:themeShade="BF"/>
                                <w:sz w:val="16"/>
                                <w:szCs w:val="16"/>
                              </w:rPr>
                              <w:t>In</w:t>
                            </w:r>
                            <w:r w:rsidRPr="002063A3">
                              <w:rPr>
                                <w:rFonts w:ascii="Tahoma" w:hAnsi="Tahoma" w:cs="Tahoma"/>
                                <w:color w:val="374C80" w:themeColor="accent1" w:themeShade="BF"/>
                                <w:sz w:val="16"/>
                                <w:szCs w:val="16"/>
                              </w:rPr>
                              <w:t>tegrity Accountability Transparency Openness Monitoring Improvement Participation</w:t>
                            </w:r>
                          </w:p>
                          <w:p w14:paraId="04147ED3" w14:textId="77777777" w:rsidR="00556BB0" w:rsidRPr="007E5979" w:rsidRDefault="00556BB0" w:rsidP="006C284E">
                            <w:pPr>
                              <w:rPr>
                                <w:rFonts w:cs="Arial"/>
                                <w:color w:val="FFFFFF" w:themeColor="background1"/>
                                <w:sz w:val="48"/>
                                <w:szCs w:val="48"/>
                              </w:rPr>
                            </w:pPr>
                          </w:p>
                          <w:p w14:paraId="69DD28D2" w14:textId="2152288A" w:rsidR="00556BB0" w:rsidRDefault="00556BB0" w:rsidP="006C284E">
                            <w:pPr>
                              <w:keepLines/>
                              <w:widowControl w:val="0"/>
                              <w:suppressAutoHyphens/>
                              <w:jc w:val="both"/>
                            </w:pPr>
                          </w:p>
                          <w:p w14:paraId="45289E11" w14:textId="7DD45848" w:rsidR="00556BB0" w:rsidRPr="007E5979" w:rsidRDefault="00556BB0" w:rsidP="00D13D1A">
                            <w:pPr>
                              <w:rPr>
                                <w:rFonts w:cs="Arial"/>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6E452" id="Text Box 16" o:spid="_x0000_s1029" type="#_x0000_t202" style="position:absolute;left:0;text-align:left;margin-left:-16.1pt;margin-top:443.95pt;width:636.25pt;height:110.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" filled="f" strokecolor="#0070c0" strokeweight="2.25pt">
                <v:textbox>
                  <w:txbxContent>
                    <w:p w14:paraId="0D154569" w14:textId="65913B36" w:rsidR="00556BB0" w:rsidRDefault="00556BB0" w:rsidP="006C284E">
                      <w:pPr>
                        <w:keepLines/>
                        <w:widowControl w:val="0"/>
                        <w:suppressAutoHyphens/>
                        <w:jc w:val="both"/>
                      </w:pPr>
                      <w:bookmarkStart w:id="1" w:name="_Hlk55924025"/>
                      <w:r w:rsidRPr="00D50C21">
                        <w:rPr>
                          <w:rFonts w:cs="Arial"/>
                          <w:color w:val="374C80" w:themeColor="accent1" w:themeShade="BF"/>
                          <w:sz w:val="16"/>
                          <w:szCs w:val="16"/>
                        </w:rPr>
                        <w:t>Honesty Integrity Accountability Transparency Openness Monitoring Improvement Participation Honesty Integrity Accountability Transparency Openness Mon</w:t>
                      </w:r>
                      <w:bookmarkEnd w:id="1"/>
                      <w:r w:rsidRPr="00D50C21">
                        <w:rPr>
                          <w:rFonts w:cs="Arial"/>
                          <w:color w:val="374C80" w:themeColor="accent1" w:themeShade="BF"/>
                          <w:sz w:val="16"/>
                          <w:szCs w:val="16"/>
                        </w:rPr>
                        <w:t>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 Transparency Openness Monitoring Improvement Participation Honesty Integrity Accountability</w:t>
                      </w:r>
                      <w:r>
                        <w:rPr>
                          <w:rFonts w:cs="Arial"/>
                          <w:color w:val="374C80" w:themeColor="accent1" w:themeShade="BF"/>
                          <w:sz w:val="16"/>
                          <w:szCs w:val="16"/>
                        </w:rPr>
                        <w:t xml:space="preserve"> </w:t>
                      </w:r>
                      <w:r w:rsidRPr="00D50C21">
                        <w:rPr>
                          <w:rFonts w:cs="Arial"/>
                          <w:color w:val="374C80" w:themeColor="accent1" w:themeShade="BF"/>
                          <w:sz w:val="16"/>
                          <w:szCs w:val="16"/>
                        </w:rPr>
                        <w:t>Transparency Openness Monitoring Improvement Participation Honesty Integrity Accountability Transparency Openness Monitoring Improvement Participation Honesty Integrity Accountability Transparency Openness Monitoring</w:t>
                      </w:r>
                      <w:r w:rsidRPr="002063A3">
                        <w:rPr>
                          <w:rFonts w:ascii="Tahoma" w:hAnsi="Tahoma" w:cs="Tahoma"/>
                          <w:color w:val="374C80" w:themeColor="accent1" w:themeShade="BF"/>
                          <w:sz w:val="16"/>
                          <w:szCs w:val="16"/>
                        </w:rPr>
                        <w:t xml:space="preserve"> Improvement Participation</w:t>
                      </w:r>
                      <w:r>
                        <w:rPr>
                          <w:rFonts w:ascii="Tahoma" w:hAnsi="Tahoma" w:cs="Tahoma"/>
                          <w:color w:val="374C80" w:themeColor="accent1" w:themeShade="BF"/>
                          <w:sz w:val="16"/>
                          <w:szCs w:val="16"/>
                        </w:rPr>
                        <w:t xml:space="preserve"> </w:t>
                      </w:r>
                      <w:r w:rsidRPr="002063A3">
                        <w:rPr>
                          <w:rFonts w:ascii="Tahoma" w:hAnsi="Tahoma" w:cs="Tahoma"/>
                          <w:color w:val="374C80" w:themeColor="accent1" w:themeShade="BF"/>
                          <w:sz w:val="16"/>
                          <w:szCs w:val="16"/>
                        </w:rPr>
                        <w:t>Honesty Integrity Accountability Transparency Openness</w:t>
                      </w:r>
                      <w:r>
                        <w:rPr>
                          <w:rFonts w:ascii="Tahoma" w:hAnsi="Tahoma" w:cs="Tahoma"/>
                          <w:color w:val="374C80" w:themeColor="accent1" w:themeShade="BF"/>
                          <w:sz w:val="16"/>
                          <w:szCs w:val="16"/>
                        </w:rPr>
                        <w:t xml:space="preserve"> Mon</w:t>
                      </w:r>
                      <w:r w:rsidRPr="002063A3">
                        <w:rPr>
                          <w:rFonts w:ascii="Tahoma" w:hAnsi="Tahoma" w:cs="Tahoma"/>
                          <w:color w:val="374C80" w:themeColor="accent1" w:themeShade="BF"/>
                          <w:sz w:val="16"/>
                          <w:szCs w:val="16"/>
                        </w:rPr>
                        <w:t xml:space="preserve">itoring Improvement Participation Honesty </w:t>
                      </w:r>
                      <w:r>
                        <w:rPr>
                          <w:rFonts w:ascii="Tahoma" w:hAnsi="Tahoma" w:cs="Tahoma"/>
                          <w:color w:val="374C80" w:themeColor="accent1" w:themeShade="BF"/>
                          <w:sz w:val="16"/>
                          <w:szCs w:val="16"/>
                        </w:rPr>
                        <w:t>In</w:t>
                      </w:r>
                      <w:r w:rsidRPr="002063A3">
                        <w:rPr>
                          <w:rFonts w:ascii="Tahoma" w:hAnsi="Tahoma" w:cs="Tahoma"/>
                          <w:color w:val="374C80" w:themeColor="accent1" w:themeShade="BF"/>
                          <w:sz w:val="16"/>
                          <w:szCs w:val="16"/>
                        </w:rPr>
                        <w:t>tegrity Accountability Transparency Openness Monitoring Improvement Participation</w:t>
                      </w:r>
                    </w:p>
                    <w:p w14:paraId="04147ED3" w14:textId="77777777" w:rsidR="00556BB0" w:rsidRPr="007E5979" w:rsidRDefault="00556BB0" w:rsidP="006C284E">
                      <w:pPr>
                        <w:rPr>
                          <w:rFonts w:cs="Arial"/>
                          <w:color w:val="FFFFFF" w:themeColor="background1"/>
                          <w:sz w:val="48"/>
                          <w:szCs w:val="48"/>
                        </w:rPr>
                      </w:pPr>
                    </w:p>
                    <w:p w14:paraId="69DD28D2" w14:textId="2152288A" w:rsidR="00556BB0" w:rsidRDefault="00556BB0" w:rsidP="006C284E">
                      <w:pPr>
                        <w:keepLines/>
                        <w:widowControl w:val="0"/>
                        <w:suppressAutoHyphens/>
                        <w:jc w:val="both"/>
                      </w:pPr>
                    </w:p>
                    <w:p w14:paraId="45289E11" w14:textId="7DD45848" w:rsidR="00556BB0" w:rsidRPr="007E5979" w:rsidRDefault="00556BB0" w:rsidP="00D13D1A">
                      <w:pPr>
                        <w:rPr>
                          <w:rFonts w:cs="Arial"/>
                          <w:color w:val="FFFFFF" w:themeColor="background1"/>
                          <w:sz w:val="48"/>
                          <w:szCs w:val="48"/>
                        </w:rPr>
                      </w:pPr>
                    </w:p>
                  </w:txbxContent>
                </v:textbox>
                <w10:wrap anchorx="page"/>
              </v:shape>
            </w:pict>
          </mc:Fallback>
        </mc:AlternateContent>
      </w:r>
      <w:r w:rsidR="00D50C21" w:rsidRPr="00910956">
        <w:rPr>
          <w:rFonts w:cs="Arial"/>
          <w:noProof/>
          <w:color w:val="000000" w:themeColor="text1"/>
          <w:lang w:eastAsia="en-GB"/>
        </w:rPr>
        <mc:AlternateContent>
          <mc:Choice Requires="wps">
            <w:drawing>
              <wp:anchor distT="0" distB="0" distL="114300" distR="114300" simplePos="0" relativeHeight="251658248" behindDoc="0" locked="0" layoutInCell="1" allowOverlap="1" wp14:anchorId="7D323DC9" wp14:editId="64DB4C71">
                <wp:simplePos x="0" y="0"/>
                <wp:positionH relativeFrom="page">
                  <wp:posOffset>-307724</wp:posOffset>
                </wp:positionH>
                <wp:positionV relativeFrom="paragraph">
                  <wp:posOffset>4637317</wp:posOffset>
                </wp:positionV>
                <wp:extent cx="5626100" cy="622300"/>
                <wp:effectExtent l="0" t="0" r="0" b="6350"/>
                <wp:wrapNone/>
                <wp:docPr id="13" name="Rectangle 13"/>
                <wp:cNvGraphicFramePr/>
                <a:graphic xmlns:a="http://schemas.openxmlformats.org/drawingml/2006/main">
                  <a:graphicData uri="http://schemas.microsoft.com/office/word/2010/wordprocessingShape">
                    <wps:wsp>
                      <wps:cNvSpPr/>
                      <wps:spPr>
                        <a:xfrm>
                          <a:off x="0" y="0"/>
                          <a:ext cx="5626100" cy="6223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EE2C4" w14:textId="1465DD6C" w:rsidR="00556BB0" w:rsidRPr="00D50C21" w:rsidRDefault="00556BB0" w:rsidP="00D50C21">
                            <w:pPr>
                              <w:jc w:val="center"/>
                              <w:rPr>
                                <w:rFonts w:cs="Arial"/>
                                <w:sz w:val="56"/>
                                <w:szCs w:val="56"/>
                              </w:rPr>
                            </w:pPr>
                            <w:bookmarkStart w:id="1" w:name="_Hlk56444762"/>
                            <w:bookmarkStart w:id="2" w:name="_Hlk56444763"/>
                            <w:r w:rsidRPr="00D50C21">
                              <w:rPr>
                                <w:rFonts w:cs="Arial"/>
                                <w:sz w:val="56"/>
                                <w:szCs w:val="56"/>
                              </w:rPr>
                              <w:t>Scrutiny in Carmarthenshire</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3DC9" id="Rectangle 13" o:spid="_x0000_s1030" style="position:absolute;left:0;text-align:left;margin-left:-24.25pt;margin-top:365.15pt;width:443pt;height:49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" fillcolor="#236aa7" stroked="f" strokeweight="1pt">
                <v:textbox>
                  <w:txbxContent>
                    <w:p w14:paraId="025EE2C4" w14:textId="1465DD6C" w:rsidR="00556BB0" w:rsidRPr="00D50C21" w:rsidRDefault="00556BB0" w:rsidP="00D50C21">
                      <w:pPr>
                        <w:jc w:val="center"/>
                        <w:rPr>
                          <w:rFonts w:cs="Arial"/>
                          <w:sz w:val="56"/>
                          <w:szCs w:val="56"/>
                        </w:rPr>
                      </w:pPr>
                      <w:bookmarkStart w:id="4" w:name="_Hlk56444762"/>
                      <w:bookmarkStart w:id="5" w:name="_Hlk56444763"/>
                      <w:r w:rsidRPr="00D50C21">
                        <w:rPr>
                          <w:rFonts w:cs="Arial"/>
                          <w:sz w:val="56"/>
                          <w:szCs w:val="56"/>
                        </w:rPr>
                        <w:t>Scrutiny in Carmarthenshire</w:t>
                      </w:r>
                      <w:bookmarkEnd w:id="4"/>
                      <w:bookmarkEnd w:id="5"/>
                    </w:p>
                  </w:txbxContent>
                </v:textbox>
                <w10:wrap anchorx="page"/>
              </v:rect>
            </w:pict>
          </mc:Fallback>
        </mc:AlternateContent>
      </w:r>
      <w:r w:rsidR="00B71102" w:rsidRPr="00910956">
        <w:rPr>
          <w:rFonts w:cs="Arial"/>
          <w:noProof/>
          <w:color w:val="000000" w:themeColor="text1"/>
          <w:lang w:eastAsia="en-GB"/>
        </w:rPr>
        <mc:AlternateContent>
          <mc:Choice Requires="wps">
            <w:drawing>
              <wp:anchor distT="0" distB="0" distL="114300" distR="114300" simplePos="0" relativeHeight="251658243" behindDoc="0" locked="0" layoutInCell="1" allowOverlap="1" wp14:anchorId="1268B4A5" wp14:editId="778E96DC">
                <wp:simplePos x="0" y="0"/>
                <wp:positionH relativeFrom="column">
                  <wp:posOffset>-914400</wp:posOffset>
                </wp:positionH>
                <wp:positionV relativeFrom="paragraph">
                  <wp:posOffset>7891145</wp:posOffset>
                </wp:positionV>
                <wp:extent cx="3860800" cy="393700"/>
                <wp:effectExtent l="0" t="0" r="0" b="0"/>
                <wp:wrapNone/>
                <wp:docPr id="4" name="Rectangle 4"/>
                <wp:cNvGraphicFramePr/>
                <a:graphic xmlns:a="http://schemas.openxmlformats.org/drawingml/2006/main">
                  <a:graphicData uri="http://schemas.microsoft.com/office/word/2010/wordprocessingShape">
                    <wps:wsp>
                      <wps:cNvSpPr/>
                      <wps:spPr>
                        <a:xfrm>
                          <a:off x="0" y="0"/>
                          <a:ext cx="3860800" cy="3937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4C3B3" id="Rectangle 4" o:spid="_x0000_s1026" style="position:absolute;margin-left:-1in;margin-top:621.35pt;width:304pt;height:3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" fillcolor="#236aa7" stroked="f" strokeweight="1pt"/>
            </w:pict>
          </mc:Fallback>
        </mc:AlternateContent>
      </w:r>
      <w:r w:rsidR="00E43ED6" w:rsidRPr="00910956">
        <w:rPr>
          <w:rFonts w:cs="Arial"/>
          <w:color w:val="000000" w:themeColor="text1"/>
        </w:rPr>
        <w:br w:type="page"/>
      </w:r>
    </w:p>
    <w:p w14:paraId="6E5C5062" w14:textId="4374A6F8" w:rsidR="00722B24" w:rsidRPr="00E506C1" w:rsidRDefault="00722B24" w:rsidP="00722B24">
      <w:pPr>
        <w:rPr>
          <w:rFonts w:cs="Arial"/>
          <w:b/>
          <w:color w:val="374C80" w:themeColor="accent1" w:themeShade="BF"/>
        </w:rPr>
      </w:pPr>
      <w:r w:rsidRPr="00E506C1">
        <w:rPr>
          <w:rFonts w:cs="Arial"/>
          <w:b/>
          <w:color w:val="374C80" w:themeColor="accent1" w:themeShade="BF"/>
        </w:rPr>
        <w:lastRenderedPageBreak/>
        <w:t>Contents</w:t>
      </w:r>
    </w:p>
    <w:tbl>
      <w:tblPr>
        <w:tblStyle w:val="TableGrid"/>
        <w:tblW w:w="0" w:type="auto"/>
        <w:tblInd w:w="0" w:type="dxa"/>
        <w:tblLook w:val="04A0" w:firstRow="1" w:lastRow="0" w:firstColumn="1" w:lastColumn="0" w:noHBand="0" w:noVBand="1"/>
      </w:tblPr>
      <w:tblGrid>
        <w:gridCol w:w="710"/>
        <w:gridCol w:w="826"/>
        <w:gridCol w:w="19"/>
        <w:gridCol w:w="26"/>
        <w:gridCol w:w="49"/>
        <w:gridCol w:w="6044"/>
        <w:gridCol w:w="1342"/>
      </w:tblGrid>
      <w:tr w:rsidR="00722B24" w14:paraId="08D16EAA"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6684BB62" w14:textId="77777777" w:rsidR="00722B24" w:rsidRDefault="00722B24" w:rsidP="00236239">
            <w:pPr>
              <w:rPr>
                <w:rFonts w:cs="Arial"/>
                <w:b/>
              </w:rPr>
            </w:pPr>
            <w:r>
              <w:rPr>
                <w:rFonts w:cs="Arial"/>
                <w:b/>
              </w:rPr>
              <w:t>Item</w:t>
            </w:r>
          </w:p>
        </w:tc>
        <w:tc>
          <w:tcPr>
            <w:tcW w:w="6964" w:type="dxa"/>
            <w:gridSpan w:val="5"/>
            <w:tcBorders>
              <w:top w:val="single" w:sz="4" w:space="0" w:color="auto"/>
              <w:left w:val="single" w:sz="4" w:space="0" w:color="auto"/>
              <w:bottom w:val="single" w:sz="4" w:space="0" w:color="auto"/>
              <w:right w:val="single" w:sz="4" w:space="0" w:color="auto"/>
            </w:tcBorders>
            <w:hideMark/>
          </w:tcPr>
          <w:p w14:paraId="0D157B24" w14:textId="77777777" w:rsidR="00722B24" w:rsidRDefault="00722B24" w:rsidP="00236239">
            <w:pPr>
              <w:rPr>
                <w:rFonts w:cs="Arial"/>
                <w:b/>
                <w:sz w:val="24"/>
                <w:szCs w:val="24"/>
              </w:rPr>
            </w:pPr>
            <w:r>
              <w:rPr>
                <w:rFonts w:cs="Arial"/>
                <w:b/>
                <w:sz w:val="24"/>
                <w:szCs w:val="24"/>
              </w:rPr>
              <w:t>Title</w:t>
            </w:r>
          </w:p>
        </w:tc>
        <w:tc>
          <w:tcPr>
            <w:tcW w:w="1342" w:type="dxa"/>
            <w:tcBorders>
              <w:top w:val="single" w:sz="4" w:space="0" w:color="auto"/>
              <w:left w:val="single" w:sz="4" w:space="0" w:color="auto"/>
              <w:bottom w:val="single" w:sz="4" w:space="0" w:color="auto"/>
              <w:right w:val="single" w:sz="4" w:space="0" w:color="auto"/>
            </w:tcBorders>
            <w:hideMark/>
          </w:tcPr>
          <w:p w14:paraId="0C21D412" w14:textId="77777777" w:rsidR="00722B24" w:rsidRDefault="00722B24" w:rsidP="00236239">
            <w:pPr>
              <w:rPr>
                <w:rFonts w:cs="Arial"/>
                <w:b/>
                <w:sz w:val="24"/>
                <w:szCs w:val="24"/>
              </w:rPr>
            </w:pPr>
            <w:r>
              <w:rPr>
                <w:rFonts w:cs="Arial"/>
                <w:b/>
                <w:sz w:val="24"/>
                <w:szCs w:val="24"/>
              </w:rPr>
              <w:t>Page Number</w:t>
            </w:r>
          </w:p>
        </w:tc>
      </w:tr>
      <w:tr w:rsidR="00722B24" w14:paraId="5267A0D7" w14:textId="77777777" w:rsidTr="00236239">
        <w:tc>
          <w:tcPr>
            <w:tcW w:w="710" w:type="dxa"/>
            <w:tcBorders>
              <w:top w:val="single" w:sz="4" w:space="0" w:color="auto"/>
              <w:left w:val="single" w:sz="4" w:space="0" w:color="auto"/>
              <w:bottom w:val="single" w:sz="4" w:space="0" w:color="auto"/>
              <w:right w:val="single" w:sz="4" w:space="0" w:color="auto"/>
            </w:tcBorders>
          </w:tcPr>
          <w:p w14:paraId="658F251B" w14:textId="77777777" w:rsidR="00722B24" w:rsidRDefault="00722B24" w:rsidP="00236239">
            <w:pPr>
              <w:rPr>
                <w:rFonts w:cs="Arial"/>
                <w:b/>
              </w:rPr>
            </w:pPr>
          </w:p>
        </w:tc>
        <w:tc>
          <w:tcPr>
            <w:tcW w:w="6964" w:type="dxa"/>
            <w:gridSpan w:val="5"/>
            <w:tcBorders>
              <w:top w:val="single" w:sz="4" w:space="0" w:color="auto"/>
              <w:left w:val="single" w:sz="4" w:space="0" w:color="auto"/>
              <w:bottom w:val="single" w:sz="4" w:space="0" w:color="auto"/>
              <w:right w:val="single" w:sz="4" w:space="0" w:color="auto"/>
            </w:tcBorders>
          </w:tcPr>
          <w:p w14:paraId="3F8F633C" w14:textId="77777777" w:rsidR="00722B24" w:rsidRPr="00FA3699" w:rsidRDefault="00722B24" w:rsidP="00236239">
            <w:pPr>
              <w:rPr>
                <w:rFonts w:cs="Arial"/>
                <w:b/>
                <w:sz w:val="24"/>
                <w:szCs w:val="24"/>
              </w:rPr>
            </w:pPr>
            <w:r w:rsidRPr="00FA3699">
              <w:rPr>
                <w:rFonts w:cs="Arial"/>
                <w:b/>
                <w:sz w:val="24"/>
                <w:szCs w:val="24"/>
              </w:rPr>
              <w:t>Chair’s Foreword</w:t>
            </w:r>
          </w:p>
        </w:tc>
        <w:tc>
          <w:tcPr>
            <w:tcW w:w="1342" w:type="dxa"/>
            <w:tcBorders>
              <w:top w:val="single" w:sz="4" w:space="0" w:color="auto"/>
              <w:left w:val="single" w:sz="4" w:space="0" w:color="auto"/>
              <w:bottom w:val="single" w:sz="4" w:space="0" w:color="auto"/>
              <w:right w:val="single" w:sz="4" w:space="0" w:color="auto"/>
            </w:tcBorders>
          </w:tcPr>
          <w:p w14:paraId="7ADEDA3F" w14:textId="63FA4A42" w:rsidR="00722B24" w:rsidRPr="00FA3699" w:rsidRDefault="00FA3699" w:rsidP="00FA3699">
            <w:pPr>
              <w:jc w:val="center"/>
              <w:rPr>
                <w:rFonts w:cs="Arial"/>
                <w:b/>
                <w:sz w:val="24"/>
                <w:szCs w:val="24"/>
              </w:rPr>
            </w:pPr>
            <w:r w:rsidRPr="00FA3699">
              <w:rPr>
                <w:rFonts w:cs="Arial"/>
                <w:b/>
                <w:sz w:val="24"/>
                <w:szCs w:val="24"/>
              </w:rPr>
              <w:t>3</w:t>
            </w:r>
          </w:p>
        </w:tc>
      </w:tr>
      <w:tr w:rsidR="00722B24" w14:paraId="6C61C89B"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6C923EFB" w14:textId="77777777" w:rsidR="00722B24" w:rsidRDefault="00722B24" w:rsidP="00236239">
            <w:pPr>
              <w:rPr>
                <w:rFonts w:cs="Arial"/>
                <w:bCs/>
                <w:sz w:val="24"/>
                <w:szCs w:val="24"/>
              </w:rPr>
            </w:pPr>
            <w:r>
              <w:rPr>
                <w:rFonts w:cs="Arial"/>
                <w:bCs/>
                <w:sz w:val="24"/>
                <w:szCs w:val="24"/>
              </w:rPr>
              <w:t>1.</w:t>
            </w:r>
          </w:p>
        </w:tc>
        <w:tc>
          <w:tcPr>
            <w:tcW w:w="6964" w:type="dxa"/>
            <w:gridSpan w:val="5"/>
            <w:tcBorders>
              <w:top w:val="single" w:sz="4" w:space="0" w:color="auto"/>
              <w:left w:val="single" w:sz="4" w:space="0" w:color="auto"/>
              <w:bottom w:val="single" w:sz="4" w:space="0" w:color="auto"/>
              <w:right w:val="single" w:sz="4" w:space="0" w:color="auto"/>
            </w:tcBorders>
            <w:hideMark/>
          </w:tcPr>
          <w:p w14:paraId="41870C15" w14:textId="77777777" w:rsidR="00722B24" w:rsidRPr="002253E5" w:rsidRDefault="00722B24" w:rsidP="00236239">
            <w:pPr>
              <w:rPr>
                <w:rFonts w:cs="Arial"/>
                <w:b/>
                <w:sz w:val="24"/>
                <w:szCs w:val="24"/>
              </w:rPr>
            </w:pPr>
            <w:r w:rsidRPr="002253E5">
              <w:rPr>
                <w:rFonts w:cs="Arial"/>
                <w:b/>
                <w:sz w:val="24"/>
                <w:szCs w:val="24"/>
              </w:rPr>
              <w:t>Introduction</w:t>
            </w:r>
          </w:p>
        </w:tc>
        <w:tc>
          <w:tcPr>
            <w:tcW w:w="1342" w:type="dxa"/>
            <w:tcBorders>
              <w:top w:val="single" w:sz="4" w:space="0" w:color="auto"/>
              <w:left w:val="single" w:sz="4" w:space="0" w:color="auto"/>
              <w:bottom w:val="single" w:sz="4" w:space="0" w:color="auto"/>
              <w:right w:val="single" w:sz="4" w:space="0" w:color="auto"/>
            </w:tcBorders>
            <w:hideMark/>
          </w:tcPr>
          <w:p w14:paraId="74E766DB" w14:textId="634AE66E" w:rsidR="00722B24" w:rsidRDefault="00FA3699" w:rsidP="00236239">
            <w:pPr>
              <w:jc w:val="center"/>
              <w:rPr>
                <w:rFonts w:cs="Arial"/>
                <w:bCs/>
                <w:sz w:val="24"/>
                <w:szCs w:val="24"/>
              </w:rPr>
            </w:pPr>
            <w:r>
              <w:rPr>
                <w:rFonts w:cs="Arial"/>
                <w:bCs/>
                <w:sz w:val="24"/>
                <w:szCs w:val="24"/>
              </w:rPr>
              <w:t>4</w:t>
            </w:r>
          </w:p>
        </w:tc>
      </w:tr>
      <w:tr w:rsidR="00722B24" w14:paraId="13E1670C"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7E59D59F" w14:textId="77777777" w:rsidR="00722B24" w:rsidRDefault="00722B24" w:rsidP="00236239">
            <w:pPr>
              <w:rPr>
                <w:rFonts w:cs="Arial"/>
                <w:bCs/>
                <w:sz w:val="24"/>
                <w:szCs w:val="24"/>
              </w:rPr>
            </w:pPr>
            <w:r>
              <w:rPr>
                <w:rFonts w:cs="Arial"/>
                <w:bCs/>
                <w:sz w:val="24"/>
                <w:szCs w:val="24"/>
              </w:rPr>
              <w:t>2.</w:t>
            </w:r>
          </w:p>
        </w:tc>
        <w:tc>
          <w:tcPr>
            <w:tcW w:w="6964" w:type="dxa"/>
            <w:gridSpan w:val="5"/>
            <w:tcBorders>
              <w:top w:val="single" w:sz="4" w:space="0" w:color="auto"/>
              <w:left w:val="single" w:sz="4" w:space="0" w:color="auto"/>
              <w:bottom w:val="single" w:sz="4" w:space="0" w:color="auto"/>
              <w:right w:val="single" w:sz="4" w:space="0" w:color="auto"/>
            </w:tcBorders>
            <w:hideMark/>
          </w:tcPr>
          <w:p w14:paraId="57652394" w14:textId="04E72F4F" w:rsidR="00722B24" w:rsidRPr="002253E5" w:rsidRDefault="00722B24" w:rsidP="00236239">
            <w:pPr>
              <w:rPr>
                <w:rFonts w:cs="Arial"/>
                <w:b/>
                <w:sz w:val="24"/>
                <w:szCs w:val="24"/>
              </w:rPr>
            </w:pPr>
            <w:r w:rsidRPr="002253E5">
              <w:rPr>
                <w:rFonts w:cs="Arial"/>
                <w:b/>
                <w:sz w:val="24"/>
                <w:szCs w:val="24"/>
              </w:rPr>
              <w:t xml:space="preserve">Overview of the work of the Committee in </w:t>
            </w:r>
            <w:r w:rsidR="00DE3318">
              <w:rPr>
                <w:rFonts w:cs="Arial"/>
                <w:b/>
                <w:sz w:val="24"/>
                <w:szCs w:val="24"/>
              </w:rPr>
              <w:t>2024/25</w:t>
            </w:r>
          </w:p>
        </w:tc>
        <w:tc>
          <w:tcPr>
            <w:tcW w:w="1342" w:type="dxa"/>
            <w:tcBorders>
              <w:top w:val="single" w:sz="4" w:space="0" w:color="auto"/>
              <w:left w:val="single" w:sz="4" w:space="0" w:color="auto"/>
              <w:bottom w:val="single" w:sz="4" w:space="0" w:color="auto"/>
              <w:right w:val="single" w:sz="4" w:space="0" w:color="auto"/>
            </w:tcBorders>
            <w:hideMark/>
          </w:tcPr>
          <w:p w14:paraId="5E12D77B" w14:textId="2C97CF6E" w:rsidR="00722B24" w:rsidRDefault="00FA3699" w:rsidP="00236239">
            <w:pPr>
              <w:jc w:val="center"/>
              <w:rPr>
                <w:rFonts w:cs="Arial"/>
                <w:bCs/>
                <w:sz w:val="24"/>
                <w:szCs w:val="24"/>
              </w:rPr>
            </w:pPr>
            <w:r>
              <w:rPr>
                <w:rFonts w:cs="Arial"/>
                <w:bCs/>
                <w:sz w:val="24"/>
                <w:szCs w:val="24"/>
              </w:rPr>
              <w:t>4</w:t>
            </w:r>
          </w:p>
        </w:tc>
      </w:tr>
      <w:tr w:rsidR="00722B24" w14:paraId="05A90385"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493AF746" w14:textId="77777777" w:rsidR="00722B24" w:rsidRDefault="00722B24" w:rsidP="00236239">
            <w:pPr>
              <w:rPr>
                <w:rFonts w:cs="Arial"/>
                <w:bCs/>
                <w:sz w:val="24"/>
                <w:szCs w:val="24"/>
              </w:rPr>
            </w:pPr>
            <w:r>
              <w:rPr>
                <w:rFonts w:cs="Arial"/>
                <w:bCs/>
                <w:sz w:val="24"/>
                <w:szCs w:val="24"/>
              </w:rPr>
              <w:t>2.1</w:t>
            </w:r>
          </w:p>
        </w:tc>
        <w:tc>
          <w:tcPr>
            <w:tcW w:w="6964" w:type="dxa"/>
            <w:gridSpan w:val="5"/>
            <w:tcBorders>
              <w:top w:val="single" w:sz="4" w:space="0" w:color="auto"/>
              <w:left w:val="single" w:sz="4" w:space="0" w:color="auto"/>
              <w:bottom w:val="single" w:sz="4" w:space="0" w:color="auto"/>
              <w:right w:val="single" w:sz="4" w:space="0" w:color="auto"/>
            </w:tcBorders>
          </w:tcPr>
          <w:p w14:paraId="762D0FF1" w14:textId="77777777" w:rsidR="00722B24" w:rsidRPr="00EE4C0C" w:rsidRDefault="00722B24" w:rsidP="00236239">
            <w:pPr>
              <w:rPr>
                <w:rFonts w:cs="Arial"/>
                <w:bCs/>
                <w:sz w:val="24"/>
                <w:szCs w:val="24"/>
              </w:rPr>
            </w:pPr>
            <w:r w:rsidRPr="00EE4C0C">
              <w:rPr>
                <w:rFonts w:cs="Arial"/>
                <w:bCs/>
                <w:sz w:val="24"/>
                <w:szCs w:val="24"/>
              </w:rPr>
              <w:t>The Role of Scrutiny</w:t>
            </w:r>
          </w:p>
        </w:tc>
        <w:tc>
          <w:tcPr>
            <w:tcW w:w="1342" w:type="dxa"/>
            <w:tcBorders>
              <w:top w:val="single" w:sz="4" w:space="0" w:color="auto"/>
              <w:left w:val="single" w:sz="4" w:space="0" w:color="auto"/>
              <w:bottom w:val="single" w:sz="4" w:space="0" w:color="auto"/>
              <w:right w:val="single" w:sz="4" w:space="0" w:color="auto"/>
            </w:tcBorders>
            <w:hideMark/>
          </w:tcPr>
          <w:p w14:paraId="39C996C0" w14:textId="51E320E3" w:rsidR="00722B24" w:rsidRDefault="00EE4C0C" w:rsidP="00236239">
            <w:pPr>
              <w:jc w:val="center"/>
              <w:rPr>
                <w:rFonts w:cs="Arial"/>
                <w:bCs/>
                <w:sz w:val="24"/>
                <w:szCs w:val="24"/>
              </w:rPr>
            </w:pPr>
            <w:r>
              <w:rPr>
                <w:rFonts w:cs="Arial"/>
                <w:bCs/>
                <w:sz w:val="24"/>
                <w:szCs w:val="24"/>
              </w:rPr>
              <w:t>4</w:t>
            </w:r>
          </w:p>
        </w:tc>
      </w:tr>
      <w:tr w:rsidR="00722B24" w14:paraId="6E087390"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3FF8A888" w14:textId="77777777" w:rsidR="00722B24" w:rsidRDefault="00722B24" w:rsidP="00236239">
            <w:pPr>
              <w:rPr>
                <w:rFonts w:cs="Arial"/>
                <w:bCs/>
                <w:sz w:val="24"/>
                <w:szCs w:val="24"/>
              </w:rPr>
            </w:pPr>
            <w:r>
              <w:rPr>
                <w:rFonts w:cs="Arial"/>
                <w:bCs/>
                <w:sz w:val="24"/>
                <w:szCs w:val="24"/>
              </w:rPr>
              <w:t>2.2</w:t>
            </w:r>
          </w:p>
        </w:tc>
        <w:tc>
          <w:tcPr>
            <w:tcW w:w="6964" w:type="dxa"/>
            <w:gridSpan w:val="5"/>
            <w:tcBorders>
              <w:top w:val="single" w:sz="4" w:space="0" w:color="auto"/>
              <w:left w:val="single" w:sz="4" w:space="0" w:color="auto"/>
              <w:bottom w:val="single" w:sz="4" w:space="0" w:color="auto"/>
              <w:right w:val="single" w:sz="4" w:space="0" w:color="auto"/>
            </w:tcBorders>
            <w:hideMark/>
          </w:tcPr>
          <w:p w14:paraId="4166517B" w14:textId="77777777" w:rsidR="00722B24" w:rsidRPr="002253E5" w:rsidRDefault="00722B24" w:rsidP="002253E5">
            <w:pPr>
              <w:pStyle w:val="TOC2"/>
              <w:rPr>
                <w:rFonts w:cs="Arial"/>
                <w:sz w:val="24"/>
                <w:szCs w:val="24"/>
              </w:rPr>
            </w:pPr>
            <w:r w:rsidRPr="002253E5">
              <w:rPr>
                <w:sz w:val="24"/>
                <w:szCs w:val="24"/>
              </w:rPr>
              <w:t>The Forward Work Plan</w:t>
            </w:r>
          </w:p>
        </w:tc>
        <w:tc>
          <w:tcPr>
            <w:tcW w:w="1342" w:type="dxa"/>
            <w:tcBorders>
              <w:top w:val="single" w:sz="4" w:space="0" w:color="auto"/>
              <w:left w:val="single" w:sz="4" w:space="0" w:color="auto"/>
              <w:bottom w:val="single" w:sz="4" w:space="0" w:color="auto"/>
              <w:right w:val="single" w:sz="4" w:space="0" w:color="auto"/>
            </w:tcBorders>
            <w:hideMark/>
          </w:tcPr>
          <w:p w14:paraId="0D50C0FD" w14:textId="45D8CDFF" w:rsidR="00722B24" w:rsidRDefault="00002E86" w:rsidP="00236239">
            <w:pPr>
              <w:jc w:val="center"/>
              <w:rPr>
                <w:rFonts w:cs="Arial"/>
                <w:bCs/>
                <w:sz w:val="24"/>
                <w:szCs w:val="24"/>
              </w:rPr>
            </w:pPr>
            <w:r>
              <w:rPr>
                <w:rFonts w:cs="Arial"/>
                <w:bCs/>
                <w:sz w:val="24"/>
                <w:szCs w:val="24"/>
              </w:rPr>
              <w:t>6</w:t>
            </w:r>
          </w:p>
        </w:tc>
      </w:tr>
      <w:tr w:rsidR="00722B24" w14:paraId="7F213A86"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55464A5B" w14:textId="77777777" w:rsidR="00722B24" w:rsidRDefault="00722B24" w:rsidP="00236239">
            <w:pPr>
              <w:rPr>
                <w:rFonts w:cs="Arial"/>
                <w:bCs/>
                <w:sz w:val="24"/>
                <w:szCs w:val="24"/>
              </w:rPr>
            </w:pPr>
            <w:r>
              <w:rPr>
                <w:rFonts w:cs="Arial"/>
                <w:bCs/>
                <w:sz w:val="24"/>
                <w:szCs w:val="24"/>
              </w:rPr>
              <w:t>2.3</w:t>
            </w:r>
          </w:p>
        </w:tc>
        <w:tc>
          <w:tcPr>
            <w:tcW w:w="6964" w:type="dxa"/>
            <w:gridSpan w:val="5"/>
            <w:tcBorders>
              <w:top w:val="single" w:sz="4" w:space="0" w:color="auto"/>
              <w:left w:val="single" w:sz="4" w:space="0" w:color="auto"/>
              <w:bottom w:val="single" w:sz="4" w:space="0" w:color="auto"/>
              <w:right w:val="single" w:sz="4" w:space="0" w:color="auto"/>
            </w:tcBorders>
            <w:hideMark/>
          </w:tcPr>
          <w:p w14:paraId="049F6665" w14:textId="77777777" w:rsidR="00722B24" w:rsidRPr="002253E5" w:rsidRDefault="00722B24" w:rsidP="002253E5">
            <w:pPr>
              <w:pStyle w:val="TOC2"/>
              <w:rPr>
                <w:rFonts w:cs="Arial"/>
                <w:sz w:val="24"/>
                <w:szCs w:val="24"/>
              </w:rPr>
            </w:pPr>
            <w:r w:rsidRPr="002253E5">
              <w:rPr>
                <w:sz w:val="24"/>
                <w:szCs w:val="24"/>
              </w:rPr>
              <w:t>Meetings of the Communities, Homes and Regeneration Scrutiny Committee</w:t>
            </w:r>
          </w:p>
        </w:tc>
        <w:tc>
          <w:tcPr>
            <w:tcW w:w="1342" w:type="dxa"/>
            <w:tcBorders>
              <w:top w:val="single" w:sz="4" w:space="0" w:color="auto"/>
              <w:left w:val="single" w:sz="4" w:space="0" w:color="auto"/>
              <w:bottom w:val="single" w:sz="4" w:space="0" w:color="auto"/>
              <w:right w:val="single" w:sz="4" w:space="0" w:color="auto"/>
            </w:tcBorders>
            <w:hideMark/>
          </w:tcPr>
          <w:p w14:paraId="7227E24B" w14:textId="69F8273B" w:rsidR="00722B24" w:rsidRDefault="00EE4C0C" w:rsidP="00236239">
            <w:pPr>
              <w:jc w:val="center"/>
              <w:rPr>
                <w:rFonts w:cs="Arial"/>
                <w:bCs/>
                <w:sz w:val="24"/>
                <w:szCs w:val="24"/>
              </w:rPr>
            </w:pPr>
            <w:r>
              <w:rPr>
                <w:rFonts w:cs="Arial"/>
                <w:bCs/>
                <w:sz w:val="24"/>
                <w:szCs w:val="24"/>
              </w:rPr>
              <w:t>6</w:t>
            </w:r>
          </w:p>
        </w:tc>
      </w:tr>
      <w:tr w:rsidR="00722B24" w14:paraId="37A9F63F"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38CF1A72" w14:textId="77777777" w:rsidR="00722B24" w:rsidRDefault="00722B24" w:rsidP="00236239">
            <w:pPr>
              <w:rPr>
                <w:rFonts w:cs="Arial"/>
                <w:bCs/>
                <w:sz w:val="24"/>
                <w:szCs w:val="24"/>
              </w:rPr>
            </w:pPr>
            <w:r>
              <w:rPr>
                <w:rFonts w:cs="Arial"/>
                <w:bCs/>
                <w:sz w:val="24"/>
                <w:szCs w:val="24"/>
              </w:rPr>
              <w:t>2.4</w:t>
            </w:r>
          </w:p>
        </w:tc>
        <w:tc>
          <w:tcPr>
            <w:tcW w:w="6964" w:type="dxa"/>
            <w:gridSpan w:val="5"/>
            <w:tcBorders>
              <w:top w:val="single" w:sz="4" w:space="0" w:color="auto"/>
              <w:left w:val="single" w:sz="4" w:space="0" w:color="auto"/>
              <w:bottom w:val="single" w:sz="4" w:space="0" w:color="auto"/>
              <w:right w:val="single" w:sz="4" w:space="0" w:color="auto"/>
            </w:tcBorders>
            <w:hideMark/>
          </w:tcPr>
          <w:p w14:paraId="7C365350" w14:textId="77777777" w:rsidR="00722B24" w:rsidRPr="00137482" w:rsidRDefault="00722B24" w:rsidP="00236239">
            <w:pPr>
              <w:rPr>
                <w:rFonts w:cs="Arial"/>
                <w:b/>
                <w:sz w:val="24"/>
                <w:szCs w:val="24"/>
              </w:rPr>
            </w:pPr>
            <w:r w:rsidRPr="00137482">
              <w:rPr>
                <w:rFonts w:cs="Arial"/>
                <w:b/>
                <w:sz w:val="24"/>
                <w:szCs w:val="24"/>
              </w:rPr>
              <w:t>Performance Monitoring / Strategic Issues</w:t>
            </w:r>
          </w:p>
        </w:tc>
        <w:tc>
          <w:tcPr>
            <w:tcW w:w="1342" w:type="dxa"/>
            <w:tcBorders>
              <w:top w:val="single" w:sz="4" w:space="0" w:color="auto"/>
              <w:left w:val="single" w:sz="4" w:space="0" w:color="auto"/>
              <w:bottom w:val="single" w:sz="4" w:space="0" w:color="auto"/>
              <w:right w:val="single" w:sz="4" w:space="0" w:color="auto"/>
            </w:tcBorders>
            <w:hideMark/>
          </w:tcPr>
          <w:p w14:paraId="4B272457" w14:textId="31DC562C" w:rsidR="00722B24" w:rsidRDefault="00EE4C0C" w:rsidP="00236239">
            <w:pPr>
              <w:jc w:val="center"/>
              <w:rPr>
                <w:rFonts w:cs="Arial"/>
                <w:bCs/>
                <w:sz w:val="24"/>
                <w:szCs w:val="24"/>
              </w:rPr>
            </w:pPr>
            <w:r>
              <w:rPr>
                <w:rFonts w:cs="Arial"/>
                <w:bCs/>
                <w:sz w:val="24"/>
                <w:szCs w:val="24"/>
              </w:rPr>
              <w:t>6</w:t>
            </w:r>
          </w:p>
        </w:tc>
      </w:tr>
      <w:tr w:rsidR="00722B24" w14:paraId="5285930A" w14:textId="77777777" w:rsidTr="00236239">
        <w:tc>
          <w:tcPr>
            <w:tcW w:w="710" w:type="dxa"/>
            <w:tcBorders>
              <w:top w:val="single" w:sz="4" w:space="0" w:color="auto"/>
              <w:left w:val="single" w:sz="4" w:space="0" w:color="auto"/>
              <w:bottom w:val="single" w:sz="4" w:space="0" w:color="auto"/>
              <w:right w:val="single" w:sz="4" w:space="0" w:color="auto"/>
            </w:tcBorders>
          </w:tcPr>
          <w:p w14:paraId="0E58A429" w14:textId="77777777" w:rsidR="00722B24" w:rsidRDefault="00722B24" w:rsidP="00236239">
            <w:pPr>
              <w:rPr>
                <w:rFonts w:cs="Arial"/>
                <w:bCs/>
              </w:rPr>
            </w:pPr>
          </w:p>
        </w:tc>
        <w:tc>
          <w:tcPr>
            <w:tcW w:w="871" w:type="dxa"/>
            <w:gridSpan w:val="3"/>
            <w:tcBorders>
              <w:top w:val="single" w:sz="4" w:space="0" w:color="auto"/>
              <w:left w:val="single" w:sz="4" w:space="0" w:color="auto"/>
              <w:bottom w:val="single" w:sz="4" w:space="0" w:color="auto"/>
              <w:right w:val="single" w:sz="4" w:space="0" w:color="auto"/>
            </w:tcBorders>
          </w:tcPr>
          <w:p w14:paraId="799E6121" w14:textId="77777777" w:rsidR="00722B24" w:rsidRPr="00722B24" w:rsidRDefault="00722B24" w:rsidP="00236239">
            <w:pPr>
              <w:rPr>
                <w:rFonts w:cs="Arial"/>
                <w:bCs/>
                <w:sz w:val="24"/>
                <w:szCs w:val="24"/>
              </w:rPr>
            </w:pPr>
            <w:r w:rsidRPr="00722B24">
              <w:rPr>
                <w:rFonts w:cs="Arial"/>
                <w:bCs/>
                <w:sz w:val="24"/>
                <w:szCs w:val="24"/>
              </w:rPr>
              <w:t>2.4.1</w:t>
            </w:r>
          </w:p>
        </w:tc>
        <w:tc>
          <w:tcPr>
            <w:tcW w:w="6093" w:type="dxa"/>
            <w:gridSpan w:val="2"/>
            <w:tcBorders>
              <w:top w:val="single" w:sz="4" w:space="0" w:color="auto"/>
              <w:left w:val="single" w:sz="4" w:space="0" w:color="auto"/>
              <w:bottom w:val="single" w:sz="4" w:space="0" w:color="auto"/>
              <w:right w:val="single" w:sz="4" w:space="0" w:color="auto"/>
            </w:tcBorders>
          </w:tcPr>
          <w:p w14:paraId="4C011D95" w14:textId="77777777" w:rsidR="00722B24" w:rsidRPr="00722B24" w:rsidRDefault="00722B24" w:rsidP="00236239">
            <w:pPr>
              <w:rPr>
                <w:rFonts w:cs="Arial"/>
                <w:bCs/>
                <w:sz w:val="24"/>
                <w:szCs w:val="24"/>
              </w:rPr>
            </w:pPr>
            <w:r w:rsidRPr="00722B24">
              <w:rPr>
                <w:rFonts w:cs="Arial"/>
                <w:bCs/>
                <w:sz w:val="24"/>
                <w:szCs w:val="24"/>
              </w:rPr>
              <w:t>Carmarthenshire County Council Annual Report 2022-23</w:t>
            </w:r>
          </w:p>
        </w:tc>
        <w:tc>
          <w:tcPr>
            <w:tcW w:w="1342" w:type="dxa"/>
            <w:tcBorders>
              <w:top w:val="single" w:sz="4" w:space="0" w:color="auto"/>
              <w:left w:val="single" w:sz="4" w:space="0" w:color="auto"/>
              <w:bottom w:val="single" w:sz="4" w:space="0" w:color="auto"/>
              <w:right w:val="single" w:sz="4" w:space="0" w:color="auto"/>
            </w:tcBorders>
          </w:tcPr>
          <w:p w14:paraId="61D8BADD" w14:textId="6CE2A5A1" w:rsidR="00722B24" w:rsidRPr="00EE4C0C" w:rsidRDefault="00EE4C0C" w:rsidP="00236239">
            <w:pPr>
              <w:jc w:val="center"/>
              <w:rPr>
                <w:rFonts w:cs="Arial"/>
                <w:bCs/>
                <w:sz w:val="24"/>
                <w:szCs w:val="24"/>
              </w:rPr>
            </w:pPr>
            <w:r w:rsidRPr="00EE4C0C">
              <w:rPr>
                <w:rFonts w:cs="Arial"/>
                <w:bCs/>
                <w:sz w:val="24"/>
                <w:szCs w:val="24"/>
              </w:rPr>
              <w:t>6</w:t>
            </w:r>
          </w:p>
        </w:tc>
      </w:tr>
      <w:tr w:rsidR="00722B24" w14:paraId="1363B1B2" w14:textId="77777777" w:rsidTr="00236239">
        <w:tc>
          <w:tcPr>
            <w:tcW w:w="710" w:type="dxa"/>
            <w:tcBorders>
              <w:top w:val="single" w:sz="4" w:space="0" w:color="auto"/>
              <w:left w:val="single" w:sz="4" w:space="0" w:color="auto"/>
              <w:bottom w:val="single" w:sz="4" w:space="0" w:color="auto"/>
              <w:right w:val="single" w:sz="4" w:space="0" w:color="auto"/>
            </w:tcBorders>
          </w:tcPr>
          <w:p w14:paraId="345CD7C1" w14:textId="77777777" w:rsidR="00722B24" w:rsidRDefault="00722B24" w:rsidP="00236239">
            <w:pPr>
              <w:rPr>
                <w:rFonts w:cs="Arial"/>
                <w:bCs/>
              </w:rPr>
            </w:pPr>
          </w:p>
        </w:tc>
        <w:tc>
          <w:tcPr>
            <w:tcW w:w="871" w:type="dxa"/>
            <w:gridSpan w:val="3"/>
            <w:tcBorders>
              <w:top w:val="single" w:sz="4" w:space="0" w:color="auto"/>
              <w:left w:val="single" w:sz="4" w:space="0" w:color="auto"/>
              <w:bottom w:val="single" w:sz="4" w:space="0" w:color="auto"/>
              <w:right w:val="single" w:sz="4" w:space="0" w:color="auto"/>
            </w:tcBorders>
          </w:tcPr>
          <w:p w14:paraId="68CDC3E1" w14:textId="15C62648" w:rsidR="00722B24" w:rsidRPr="00722B24" w:rsidRDefault="00722B24" w:rsidP="00236239">
            <w:pPr>
              <w:rPr>
                <w:rFonts w:cs="Arial"/>
                <w:bCs/>
                <w:sz w:val="24"/>
                <w:szCs w:val="24"/>
              </w:rPr>
            </w:pPr>
            <w:r w:rsidRPr="00722B24">
              <w:rPr>
                <w:rFonts w:cs="Arial"/>
                <w:bCs/>
                <w:sz w:val="24"/>
                <w:szCs w:val="24"/>
              </w:rPr>
              <w:t>2.4.</w:t>
            </w:r>
            <w:r w:rsidR="00730E2E">
              <w:rPr>
                <w:rFonts w:cs="Arial"/>
                <w:bCs/>
                <w:sz w:val="24"/>
                <w:szCs w:val="24"/>
              </w:rPr>
              <w:t>2</w:t>
            </w:r>
          </w:p>
        </w:tc>
        <w:tc>
          <w:tcPr>
            <w:tcW w:w="6093" w:type="dxa"/>
            <w:gridSpan w:val="2"/>
            <w:tcBorders>
              <w:top w:val="single" w:sz="4" w:space="0" w:color="auto"/>
              <w:left w:val="single" w:sz="4" w:space="0" w:color="auto"/>
              <w:bottom w:val="single" w:sz="4" w:space="0" w:color="auto"/>
              <w:right w:val="single" w:sz="4" w:space="0" w:color="auto"/>
            </w:tcBorders>
          </w:tcPr>
          <w:p w14:paraId="38E0747E" w14:textId="31E9BF6A" w:rsidR="00722B24" w:rsidRPr="00722B24" w:rsidRDefault="00DE3318" w:rsidP="00236239">
            <w:pPr>
              <w:rPr>
                <w:rFonts w:cs="Arial"/>
                <w:bCs/>
                <w:sz w:val="24"/>
                <w:szCs w:val="24"/>
              </w:rPr>
            </w:pPr>
            <w:r>
              <w:rPr>
                <w:rFonts w:cs="Arial"/>
                <w:bCs/>
                <w:sz w:val="24"/>
                <w:szCs w:val="24"/>
              </w:rPr>
              <w:t>2024/25</w:t>
            </w:r>
            <w:r w:rsidR="00722B24" w:rsidRPr="00722B24">
              <w:rPr>
                <w:rFonts w:cs="Arial"/>
                <w:bCs/>
                <w:sz w:val="24"/>
                <w:szCs w:val="24"/>
              </w:rPr>
              <w:t xml:space="preserve"> – Performance Reports Relevant to the Committee</w:t>
            </w:r>
          </w:p>
        </w:tc>
        <w:tc>
          <w:tcPr>
            <w:tcW w:w="1342" w:type="dxa"/>
            <w:tcBorders>
              <w:top w:val="single" w:sz="4" w:space="0" w:color="auto"/>
              <w:left w:val="single" w:sz="4" w:space="0" w:color="auto"/>
              <w:bottom w:val="single" w:sz="4" w:space="0" w:color="auto"/>
              <w:right w:val="single" w:sz="4" w:space="0" w:color="auto"/>
            </w:tcBorders>
          </w:tcPr>
          <w:p w14:paraId="15E1D2E1" w14:textId="3E795846" w:rsidR="00722B24" w:rsidRPr="00EE4C0C" w:rsidRDefault="00DE5441" w:rsidP="00236239">
            <w:pPr>
              <w:jc w:val="center"/>
              <w:rPr>
                <w:rFonts w:cs="Arial"/>
                <w:bCs/>
                <w:sz w:val="24"/>
                <w:szCs w:val="24"/>
              </w:rPr>
            </w:pPr>
            <w:r>
              <w:rPr>
                <w:rFonts w:cs="Arial"/>
                <w:bCs/>
                <w:sz w:val="24"/>
                <w:szCs w:val="24"/>
              </w:rPr>
              <w:t>7</w:t>
            </w:r>
          </w:p>
        </w:tc>
      </w:tr>
      <w:tr w:rsidR="00722B24" w14:paraId="3DE7A840" w14:textId="77777777" w:rsidTr="00236239">
        <w:tc>
          <w:tcPr>
            <w:tcW w:w="710" w:type="dxa"/>
            <w:tcBorders>
              <w:top w:val="single" w:sz="4" w:space="0" w:color="auto"/>
              <w:left w:val="single" w:sz="4" w:space="0" w:color="auto"/>
              <w:bottom w:val="single" w:sz="4" w:space="0" w:color="auto"/>
              <w:right w:val="single" w:sz="4" w:space="0" w:color="auto"/>
            </w:tcBorders>
          </w:tcPr>
          <w:p w14:paraId="72A4B6BA" w14:textId="77777777" w:rsidR="00722B24" w:rsidRDefault="00722B24" w:rsidP="00236239">
            <w:pPr>
              <w:rPr>
                <w:rFonts w:cs="Arial"/>
                <w:bCs/>
              </w:rPr>
            </w:pPr>
          </w:p>
        </w:tc>
        <w:tc>
          <w:tcPr>
            <w:tcW w:w="871" w:type="dxa"/>
            <w:gridSpan w:val="3"/>
            <w:tcBorders>
              <w:top w:val="single" w:sz="4" w:space="0" w:color="auto"/>
              <w:left w:val="single" w:sz="4" w:space="0" w:color="auto"/>
              <w:bottom w:val="single" w:sz="4" w:space="0" w:color="auto"/>
              <w:right w:val="single" w:sz="4" w:space="0" w:color="auto"/>
            </w:tcBorders>
          </w:tcPr>
          <w:p w14:paraId="3402FF33" w14:textId="2D056A34" w:rsidR="00722B24" w:rsidRPr="00722B24" w:rsidRDefault="00722B24" w:rsidP="00236239">
            <w:pPr>
              <w:rPr>
                <w:rFonts w:cs="Arial"/>
                <w:bCs/>
                <w:sz w:val="24"/>
                <w:szCs w:val="24"/>
              </w:rPr>
            </w:pPr>
            <w:r w:rsidRPr="00722B24">
              <w:rPr>
                <w:rFonts w:cs="Arial"/>
                <w:bCs/>
                <w:sz w:val="24"/>
                <w:szCs w:val="24"/>
              </w:rPr>
              <w:t>2.4.</w:t>
            </w:r>
            <w:r w:rsidR="00730E2E">
              <w:rPr>
                <w:rFonts w:cs="Arial"/>
                <w:bCs/>
                <w:sz w:val="24"/>
                <w:szCs w:val="24"/>
              </w:rPr>
              <w:t>3</w:t>
            </w:r>
          </w:p>
        </w:tc>
        <w:tc>
          <w:tcPr>
            <w:tcW w:w="6093" w:type="dxa"/>
            <w:gridSpan w:val="2"/>
            <w:tcBorders>
              <w:top w:val="single" w:sz="4" w:space="0" w:color="auto"/>
              <w:left w:val="single" w:sz="4" w:space="0" w:color="auto"/>
              <w:bottom w:val="single" w:sz="4" w:space="0" w:color="auto"/>
              <w:right w:val="single" w:sz="4" w:space="0" w:color="auto"/>
            </w:tcBorders>
          </w:tcPr>
          <w:p w14:paraId="7205044B" w14:textId="77777777" w:rsidR="00722B24" w:rsidRPr="00722B24" w:rsidRDefault="00722B24" w:rsidP="00236239">
            <w:pPr>
              <w:rPr>
                <w:rFonts w:cs="Arial"/>
                <w:bCs/>
                <w:sz w:val="24"/>
                <w:szCs w:val="24"/>
              </w:rPr>
            </w:pPr>
            <w:r w:rsidRPr="00722B24">
              <w:rPr>
                <w:rFonts w:cs="Arial"/>
                <w:sz w:val="24"/>
                <w:szCs w:val="24"/>
                <w:lang w:val="en-US"/>
              </w:rPr>
              <w:t>Actions and Referrals</w:t>
            </w:r>
          </w:p>
        </w:tc>
        <w:tc>
          <w:tcPr>
            <w:tcW w:w="1342" w:type="dxa"/>
            <w:tcBorders>
              <w:top w:val="single" w:sz="4" w:space="0" w:color="auto"/>
              <w:left w:val="single" w:sz="4" w:space="0" w:color="auto"/>
              <w:bottom w:val="single" w:sz="4" w:space="0" w:color="auto"/>
              <w:right w:val="single" w:sz="4" w:space="0" w:color="auto"/>
            </w:tcBorders>
          </w:tcPr>
          <w:p w14:paraId="45829700" w14:textId="503C4861" w:rsidR="00722B24" w:rsidRPr="00EE4C0C" w:rsidRDefault="00DE5441" w:rsidP="00236239">
            <w:pPr>
              <w:jc w:val="center"/>
              <w:rPr>
                <w:rFonts w:cs="Arial"/>
                <w:bCs/>
                <w:sz w:val="24"/>
                <w:szCs w:val="24"/>
              </w:rPr>
            </w:pPr>
            <w:r>
              <w:rPr>
                <w:rFonts w:cs="Arial"/>
                <w:bCs/>
                <w:sz w:val="24"/>
                <w:szCs w:val="24"/>
              </w:rPr>
              <w:t>7</w:t>
            </w:r>
          </w:p>
        </w:tc>
      </w:tr>
      <w:tr w:rsidR="00722B24" w14:paraId="3916FD1B"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7B2E8380" w14:textId="77777777" w:rsidR="00722B24" w:rsidRDefault="00722B24" w:rsidP="00236239">
            <w:pPr>
              <w:rPr>
                <w:rFonts w:cs="Arial"/>
                <w:bCs/>
                <w:sz w:val="24"/>
                <w:szCs w:val="24"/>
              </w:rPr>
            </w:pPr>
            <w:r>
              <w:rPr>
                <w:rFonts w:cs="Arial"/>
                <w:bCs/>
                <w:sz w:val="24"/>
                <w:szCs w:val="24"/>
              </w:rPr>
              <w:t>2.5</w:t>
            </w:r>
          </w:p>
        </w:tc>
        <w:tc>
          <w:tcPr>
            <w:tcW w:w="6964" w:type="dxa"/>
            <w:gridSpan w:val="5"/>
            <w:tcBorders>
              <w:top w:val="single" w:sz="4" w:space="0" w:color="auto"/>
              <w:left w:val="single" w:sz="4" w:space="0" w:color="auto"/>
              <w:bottom w:val="single" w:sz="4" w:space="0" w:color="auto"/>
              <w:right w:val="single" w:sz="4" w:space="0" w:color="auto"/>
            </w:tcBorders>
            <w:hideMark/>
          </w:tcPr>
          <w:p w14:paraId="4277C70D" w14:textId="77777777" w:rsidR="00722B24" w:rsidRPr="00137482" w:rsidRDefault="00722B24" w:rsidP="00236239">
            <w:pPr>
              <w:rPr>
                <w:rFonts w:cs="Arial"/>
                <w:b/>
                <w:sz w:val="24"/>
                <w:szCs w:val="24"/>
              </w:rPr>
            </w:pPr>
            <w:r w:rsidRPr="00137482">
              <w:rPr>
                <w:rFonts w:cs="Arial"/>
                <w:b/>
                <w:sz w:val="24"/>
                <w:szCs w:val="24"/>
              </w:rPr>
              <w:t>Revenue &amp; Capital Budgets</w:t>
            </w:r>
          </w:p>
        </w:tc>
        <w:tc>
          <w:tcPr>
            <w:tcW w:w="1342" w:type="dxa"/>
            <w:tcBorders>
              <w:top w:val="single" w:sz="4" w:space="0" w:color="auto"/>
              <w:left w:val="single" w:sz="4" w:space="0" w:color="auto"/>
              <w:bottom w:val="single" w:sz="4" w:space="0" w:color="auto"/>
              <w:right w:val="single" w:sz="4" w:space="0" w:color="auto"/>
            </w:tcBorders>
          </w:tcPr>
          <w:p w14:paraId="081C19D0" w14:textId="33B17EA4" w:rsidR="00722B24" w:rsidRPr="00EE4C0C" w:rsidRDefault="00DE5441" w:rsidP="00236239">
            <w:pPr>
              <w:jc w:val="center"/>
              <w:rPr>
                <w:rFonts w:cs="Arial"/>
                <w:bCs/>
                <w:sz w:val="24"/>
                <w:szCs w:val="24"/>
              </w:rPr>
            </w:pPr>
            <w:r>
              <w:rPr>
                <w:rFonts w:cs="Arial"/>
                <w:bCs/>
                <w:sz w:val="24"/>
                <w:szCs w:val="24"/>
              </w:rPr>
              <w:t>7</w:t>
            </w:r>
          </w:p>
        </w:tc>
      </w:tr>
      <w:tr w:rsidR="00722B24" w14:paraId="33F7B9D0" w14:textId="77777777" w:rsidTr="00236239">
        <w:tc>
          <w:tcPr>
            <w:tcW w:w="710" w:type="dxa"/>
            <w:tcBorders>
              <w:top w:val="single" w:sz="4" w:space="0" w:color="auto"/>
              <w:left w:val="single" w:sz="4" w:space="0" w:color="auto"/>
              <w:bottom w:val="single" w:sz="4" w:space="0" w:color="auto"/>
              <w:right w:val="single" w:sz="4" w:space="0" w:color="auto"/>
            </w:tcBorders>
          </w:tcPr>
          <w:p w14:paraId="41F8C5A8" w14:textId="77777777" w:rsidR="00722B24" w:rsidRDefault="00722B24" w:rsidP="00236239">
            <w:pPr>
              <w:rPr>
                <w:rFonts w:cs="Arial"/>
                <w:bCs/>
              </w:rPr>
            </w:pPr>
          </w:p>
        </w:tc>
        <w:tc>
          <w:tcPr>
            <w:tcW w:w="826" w:type="dxa"/>
            <w:tcBorders>
              <w:top w:val="single" w:sz="4" w:space="0" w:color="auto"/>
              <w:left w:val="single" w:sz="4" w:space="0" w:color="auto"/>
              <w:bottom w:val="single" w:sz="4" w:space="0" w:color="auto"/>
              <w:right w:val="single" w:sz="4" w:space="0" w:color="auto"/>
            </w:tcBorders>
          </w:tcPr>
          <w:p w14:paraId="7FC3977E" w14:textId="77777777" w:rsidR="00722B24" w:rsidRPr="00722B24" w:rsidRDefault="00722B24" w:rsidP="00236239">
            <w:pPr>
              <w:rPr>
                <w:rFonts w:cs="Arial"/>
                <w:bCs/>
                <w:sz w:val="24"/>
                <w:szCs w:val="24"/>
              </w:rPr>
            </w:pPr>
            <w:r w:rsidRPr="00722B24">
              <w:rPr>
                <w:rFonts w:cs="Arial"/>
                <w:bCs/>
                <w:sz w:val="24"/>
                <w:szCs w:val="24"/>
              </w:rPr>
              <w:t>2.5.1</w:t>
            </w:r>
          </w:p>
        </w:tc>
        <w:tc>
          <w:tcPr>
            <w:tcW w:w="6138" w:type="dxa"/>
            <w:gridSpan w:val="4"/>
            <w:tcBorders>
              <w:top w:val="single" w:sz="4" w:space="0" w:color="auto"/>
              <w:left w:val="single" w:sz="4" w:space="0" w:color="auto"/>
              <w:bottom w:val="single" w:sz="4" w:space="0" w:color="auto"/>
              <w:right w:val="single" w:sz="4" w:space="0" w:color="auto"/>
            </w:tcBorders>
          </w:tcPr>
          <w:p w14:paraId="0D97B855" w14:textId="77777777" w:rsidR="00722B24" w:rsidRPr="00722B24" w:rsidRDefault="00722B24" w:rsidP="00236239">
            <w:pPr>
              <w:rPr>
                <w:rFonts w:cs="Arial"/>
                <w:bCs/>
                <w:sz w:val="24"/>
                <w:szCs w:val="24"/>
              </w:rPr>
            </w:pPr>
            <w:r w:rsidRPr="00722B24">
              <w:rPr>
                <w:rFonts w:cs="Arial"/>
                <w:bCs/>
                <w:sz w:val="24"/>
                <w:szCs w:val="24"/>
              </w:rPr>
              <w:t>Budget Monitoring Reports</w:t>
            </w:r>
          </w:p>
        </w:tc>
        <w:tc>
          <w:tcPr>
            <w:tcW w:w="1342" w:type="dxa"/>
            <w:tcBorders>
              <w:top w:val="single" w:sz="4" w:space="0" w:color="auto"/>
              <w:left w:val="single" w:sz="4" w:space="0" w:color="auto"/>
              <w:bottom w:val="single" w:sz="4" w:space="0" w:color="auto"/>
              <w:right w:val="single" w:sz="4" w:space="0" w:color="auto"/>
            </w:tcBorders>
          </w:tcPr>
          <w:p w14:paraId="10875C97" w14:textId="0A272A21" w:rsidR="00722B24" w:rsidRPr="00EE4C0C" w:rsidRDefault="00C817AA" w:rsidP="00236239">
            <w:pPr>
              <w:jc w:val="center"/>
              <w:rPr>
                <w:rFonts w:cs="Arial"/>
                <w:bCs/>
                <w:sz w:val="24"/>
                <w:szCs w:val="24"/>
              </w:rPr>
            </w:pPr>
            <w:r>
              <w:rPr>
                <w:rFonts w:cs="Arial"/>
                <w:bCs/>
                <w:sz w:val="24"/>
                <w:szCs w:val="24"/>
              </w:rPr>
              <w:t>7</w:t>
            </w:r>
          </w:p>
        </w:tc>
      </w:tr>
      <w:tr w:rsidR="00722B24" w14:paraId="1EFCB2D7" w14:textId="77777777" w:rsidTr="00236239">
        <w:tc>
          <w:tcPr>
            <w:tcW w:w="710" w:type="dxa"/>
            <w:tcBorders>
              <w:top w:val="single" w:sz="4" w:space="0" w:color="auto"/>
              <w:left w:val="single" w:sz="4" w:space="0" w:color="auto"/>
              <w:bottom w:val="single" w:sz="4" w:space="0" w:color="auto"/>
              <w:right w:val="single" w:sz="4" w:space="0" w:color="auto"/>
            </w:tcBorders>
          </w:tcPr>
          <w:p w14:paraId="41A039CD" w14:textId="77777777" w:rsidR="00722B24" w:rsidRDefault="00722B24" w:rsidP="00236239">
            <w:pPr>
              <w:rPr>
                <w:rFonts w:cs="Arial"/>
                <w:bCs/>
              </w:rPr>
            </w:pPr>
          </w:p>
        </w:tc>
        <w:tc>
          <w:tcPr>
            <w:tcW w:w="826" w:type="dxa"/>
            <w:tcBorders>
              <w:top w:val="single" w:sz="4" w:space="0" w:color="auto"/>
              <w:left w:val="single" w:sz="4" w:space="0" w:color="auto"/>
              <w:bottom w:val="single" w:sz="4" w:space="0" w:color="auto"/>
              <w:right w:val="single" w:sz="4" w:space="0" w:color="auto"/>
            </w:tcBorders>
          </w:tcPr>
          <w:p w14:paraId="3AD65420" w14:textId="77777777" w:rsidR="00722B24" w:rsidRPr="00722B24" w:rsidRDefault="00722B24" w:rsidP="00236239">
            <w:pPr>
              <w:rPr>
                <w:rFonts w:cs="Arial"/>
                <w:bCs/>
                <w:sz w:val="24"/>
                <w:szCs w:val="24"/>
              </w:rPr>
            </w:pPr>
            <w:r w:rsidRPr="00722B24">
              <w:rPr>
                <w:rFonts w:cs="Arial"/>
                <w:bCs/>
                <w:sz w:val="24"/>
                <w:szCs w:val="24"/>
              </w:rPr>
              <w:t>2.5.2</w:t>
            </w:r>
          </w:p>
        </w:tc>
        <w:tc>
          <w:tcPr>
            <w:tcW w:w="6138" w:type="dxa"/>
            <w:gridSpan w:val="4"/>
            <w:tcBorders>
              <w:top w:val="single" w:sz="4" w:space="0" w:color="auto"/>
              <w:left w:val="single" w:sz="4" w:space="0" w:color="auto"/>
              <w:bottom w:val="single" w:sz="4" w:space="0" w:color="auto"/>
              <w:right w:val="single" w:sz="4" w:space="0" w:color="auto"/>
            </w:tcBorders>
          </w:tcPr>
          <w:p w14:paraId="4B66239F" w14:textId="66459283" w:rsidR="00722B24" w:rsidRPr="00722B24" w:rsidRDefault="00722B24" w:rsidP="00236239">
            <w:pPr>
              <w:rPr>
                <w:rFonts w:cs="Arial"/>
                <w:bCs/>
                <w:sz w:val="24"/>
                <w:szCs w:val="24"/>
              </w:rPr>
            </w:pPr>
            <w:r w:rsidRPr="00722B24">
              <w:rPr>
                <w:rFonts w:cs="Arial"/>
                <w:bCs/>
                <w:sz w:val="24"/>
                <w:szCs w:val="24"/>
              </w:rPr>
              <w:t>Revenue Budget Strategy 202</w:t>
            </w:r>
            <w:r w:rsidR="00D677CA">
              <w:rPr>
                <w:rFonts w:cs="Arial"/>
                <w:bCs/>
                <w:sz w:val="24"/>
                <w:szCs w:val="24"/>
              </w:rPr>
              <w:t>5</w:t>
            </w:r>
            <w:r w:rsidRPr="00722B24">
              <w:rPr>
                <w:rFonts w:cs="Arial"/>
                <w:bCs/>
                <w:sz w:val="24"/>
                <w:szCs w:val="24"/>
              </w:rPr>
              <w:t>/2</w:t>
            </w:r>
            <w:r w:rsidR="00D677CA">
              <w:rPr>
                <w:rFonts w:cs="Arial"/>
                <w:bCs/>
                <w:sz w:val="24"/>
                <w:szCs w:val="24"/>
              </w:rPr>
              <w:t>6</w:t>
            </w:r>
            <w:r w:rsidRPr="00722B24">
              <w:rPr>
                <w:rFonts w:cs="Arial"/>
                <w:bCs/>
                <w:sz w:val="24"/>
                <w:szCs w:val="24"/>
              </w:rPr>
              <w:t xml:space="preserve"> to 202</w:t>
            </w:r>
            <w:r w:rsidR="00D677CA">
              <w:rPr>
                <w:rFonts w:cs="Arial"/>
                <w:bCs/>
                <w:sz w:val="24"/>
                <w:szCs w:val="24"/>
              </w:rPr>
              <w:t>7</w:t>
            </w:r>
            <w:r w:rsidRPr="00722B24">
              <w:rPr>
                <w:rFonts w:cs="Arial"/>
                <w:bCs/>
                <w:sz w:val="24"/>
                <w:szCs w:val="24"/>
              </w:rPr>
              <w:t>/</w:t>
            </w:r>
            <w:r w:rsidR="00D677CA">
              <w:rPr>
                <w:rFonts w:cs="Arial"/>
                <w:bCs/>
                <w:sz w:val="24"/>
                <w:szCs w:val="24"/>
              </w:rPr>
              <w:t>28</w:t>
            </w:r>
          </w:p>
        </w:tc>
        <w:tc>
          <w:tcPr>
            <w:tcW w:w="1342" w:type="dxa"/>
            <w:tcBorders>
              <w:top w:val="single" w:sz="4" w:space="0" w:color="auto"/>
              <w:left w:val="single" w:sz="4" w:space="0" w:color="auto"/>
              <w:bottom w:val="single" w:sz="4" w:space="0" w:color="auto"/>
              <w:right w:val="single" w:sz="4" w:space="0" w:color="auto"/>
            </w:tcBorders>
          </w:tcPr>
          <w:p w14:paraId="287155FE" w14:textId="591019F7" w:rsidR="00722B24" w:rsidRPr="00EE4C0C" w:rsidRDefault="001A5833" w:rsidP="00236239">
            <w:pPr>
              <w:jc w:val="center"/>
              <w:rPr>
                <w:rFonts w:cs="Arial"/>
                <w:bCs/>
                <w:sz w:val="24"/>
                <w:szCs w:val="24"/>
              </w:rPr>
            </w:pPr>
            <w:r>
              <w:rPr>
                <w:rFonts w:cs="Arial"/>
                <w:bCs/>
                <w:sz w:val="24"/>
                <w:szCs w:val="24"/>
              </w:rPr>
              <w:t>8</w:t>
            </w:r>
          </w:p>
        </w:tc>
      </w:tr>
      <w:tr w:rsidR="00722B24" w14:paraId="68FE38D1"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5F65931B" w14:textId="77777777" w:rsidR="00722B24" w:rsidRDefault="00722B24" w:rsidP="00236239">
            <w:pPr>
              <w:rPr>
                <w:rFonts w:cs="Arial"/>
                <w:bCs/>
                <w:sz w:val="24"/>
                <w:szCs w:val="24"/>
              </w:rPr>
            </w:pPr>
            <w:r>
              <w:rPr>
                <w:rFonts w:cs="Arial"/>
                <w:bCs/>
                <w:sz w:val="24"/>
                <w:szCs w:val="24"/>
              </w:rPr>
              <w:t>2.6</w:t>
            </w:r>
          </w:p>
        </w:tc>
        <w:tc>
          <w:tcPr>
            <w:tcW w:w="6964" w:type="dxa"/>
            <w:gridSpan w:val="5"/>
            <w:tcBorders>
              <w:top w:val="single" w:sz="4" w:space="0" w:color="auto"/>
              <w:left w:val="single" w:sz="4" w:space="0" w:color="auto"/>
              <w:bottom w:val="single" w:sz="4" w:space="0" w:color="auto"/>
              <w:right w:val="single" w:sz="4" w:space="0" w:color="auto"/>
            </w:tcBorders>
            <w:hideMark/>
          </w:tcPr>
          <w:p w14:paraId="56C96B11" w14:textId="77777777" w:rsidR="00722B24" w:rsidRPr="002253E5" w:rsidRDefault="00722B24" w:rsidP="00236239">
            <w:pPr>
              <w:rPr>
                <w:rFonts w:cs="Arial"/>
                <w:b/>
                <w:sz w:val="24"/>
                <w:szCs w:val="24"/>
              </w:rPr>
            </w:pPr>
            <w:r w:rsidRPr="002253E5">
              <w:rPr>
                <w:rFonts w:cs="Arial"/>
                <w:b/>
                <w:sz w:val="24"/>
                <w:szCs w:val="24"/>
              </w:rPr>
              <w:t>Communities Department</w:t>
            </w:r>
          </w:p>
        </w:tc>
        <w:tc>
          <w:tcPr>
            <w:tcW w:w="1342" w:type="dxa"/>
            <w:tcBorders>
              <w:top w:val="single" w:sz="4" w:space="0" w:color="auto"/>
              <w:left w:val="single" w:sz="4" w:space="0" w:color="auto"/>
              <w:bottom w:val="single" w:sz="4" w:space="0" w:color="auto"/>
              <w:right w:val="single" w:sz="4" w:space="0" w:color="auto"/>
            </w:tcBorders>
          </w:tcPr>
          <w:p w14:paraId="081D5979" w14:textId="59C0F4BE" w:rsidR="00722B24" w:rsidRPr="00EE4C0C" w:rsidRDefault="001A5833" w:rsidP="00236239">
            <w:pPr>
              <w:jc w:val="center"/>
              <w:rPr>
                <w:rFonts w:cs="Arial"/>
                <w:bCs/>
                <w:sz w:val="24"/>
                <w:szCs w:val="24"/>
              </w:rPr>
            </w:pPr>
            <w:r>
              <w:rPr>
                <w:rFonts w:cs="Arial"/>
                <w:bCs/>
                <w:sz w:val="24"/>
                <w:szCs w:val="24"/>
              </w:rPr>
              <w:t>8</w:t>
            </w:r>
          </w:p>
        </w:tc>
      </w:tr>
      <w:tr w:rsidR="00722B24" w14:paraId="79403990" w14:textId="77777777" w:rsidTr="00236239">
        <w:tc>
          <w:tcPr>
            <w:tcW w:w="710" w:type="dxa"/>
            <w:tcBorders>
              <w:top w:val="single" w:sz="4" w:space="0" w:color="auto"/>
              <w:left w:val="single" w:sz="4" w:space="0" w:color="auto"/>
              <w:bottom w:val="single" w:sz="4" w:space="0" w:color="auto"/>
              <w:right w:val="single" w:sz="4" w:space="0" w:color="auto"/>
            </w:tcBorders>
          </w:tcPr>
          <w:p w14:paraId="7BD69D2A" w14:textId="77777777" w:rsidR="00722B24" w:rsidRDefault="00722B24" w:rsidP="00236239">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73583C08" w14:textId="77777777" w:rsidR="00722B24" w:rsidRPr="00722B24" w:rsidRDefault="00722B24" w:rsidP="00236239">
            <w:pPr>
              <w:rPr>
                <w:rFonts w:cs="Arial"/>
                <w:bCs/>
                <w:sz w:val="24"/>
                <w:szCs w:val="24"/>
              </w:rPr>
            </w:pPr>
            <w:r w:rsidRPr="00722B24">
              <w:rPr>
                <w:rFonts w:cs="Arial"/>
                <w:bCs/>
                <w:sz w:val="24"/>
                <w:szCs w:val="24"/>
              </w:rPr>
              <w:t>2.6.1</w:t>
            </w:r>
          </w:p>
        </w:tc>
        <w:tc>
          <w:tcPr>
            <w:tcW w:w="6044" w:type="dxa"/>
            <w:tcBorders>
              <w:top w:val="single" w:sz="4" w:space="0" w:color="auto"/>
              <w:left w:val="single" w:sz="4" w:space="0" w:color="auto"/>
              <w:bottom w:val="single" w:sz="4" w:space="0" w:color="auto"/>
              <w:right w:val="single" w:sz="4" w:space="0" w:color="auto"/>
            </w:tcBorders>
          </w:tcPr>
          <w:p w14:paraId="1B03EEC7" w14:textId="77777777" w:rsidR="00722B24" w:rsidRPr="00722B24" w:rsidRDefault="00722B24" w:rsidP="00236239">
            <w:pPr>
              <w:rPr>
                <w:rFonts w:cs="Arial"/>
                <w:bCs/>
                <w:sz w:val="24"/>
                <w:szCs w:val="24"/>
              </w:rPr>
            </w:pPr>
            <w:r w:rsidRPr="00722B24">
              <w:rPr>
                <w:rFonts w:cs="Arial"/>
                <w:bCs/>
                <w:sz w:val="24"/>
                <w:szCs w:val="24"/>
              </w:rPr>
              <w:t>Emergency Social Housing Allocation Update Report on the operation of the new allocation policy</w:t>
            </w:r>
          </w:p>
        </w:tc>
        <w:tc>
          <w:tcPr>
            <w:tcW w:w="1342" w:type="dxa"/>
            <w:tcBorders>
              <w:top w:val="single" w:sz="4" w:space="0" w:color="auto"/>
              <w:left w:val="single" w:sz="4" w:space="0" w:color="auto"/>
              <w:bottom w:val="single" w:sz="4" w:space="0" w:color="auto"/>
              <w:right w:val="single" w:sz="4" w:space="0" w:color="auto"/>
            </w:tcBorders>
          </w:tcPr>
          <w:p w14:paraId="00EC031E" w14:textId="5A79F8F6" w:rsidR="00722B24" w:rsidRPr="00EE4C0C" w:rsidRDefault="001A5833" w:rsidP="00236239">
            <w:pPr>
              <w:jc w:val="center"/>
              <w:rPr>
                <w:rFonts w:cs="Arial"/>
                <w:bCs/>
                <w:sz w:val="24"/>
                <w:szCs w:val="24"/>
              </w:rPr>
            </w:pPr>
            <w:r>
              <w:rPr>
                <w:rFonts w:cs="Arial"/>
                <w:bCs/>
                <w:sz w:val="24"/>
                <w:szCs w:val="24"/>
              </w:rPr>
              <w:t>8</w:t>
            </w:r>
          </w:p>
        </w:tc>
      </w:tr>
      <w:tr w:rsidR="00722B24" w14:paraId="65EDCD0C" w14:textId="77777777" w:rsidTr="00236239">
        <w:tc>
          <w:tcPr>
            <w:tcW w:w="710" w:type="dxa"/>
            <w:tcBorders>
              <w:top w:val="single" w:sz="4" w:space="0" w:color="auto"/>
              <w:left w:val="single" w:sz="4" w:space="0" w:color="auto"/>
              <w:bottom w:val="single" w:sz="4" w:space="0" w:color="auto"/>
              <w:right w:val="single" w:sz="4" w:space="0" w:color="auto"/>
            </w:tcBorders>
          </w:tcPr>
          <w:p w14:paraId="2FED34D6" w14:textId="77777777" w:rsidR="00722B24" w:rsidRDefault="00722B24" w:rsidP="00236239">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3A10CDEF" w14:textId="77777777" w:rsidR="00722B24" w:rsidRPr="00722B24" w:rsidRDefault="00722B24" w:rsidP="00236239">
            <w:pPr>
              <w:rPr>
                <w:rFonts w:cs="Arial"/>
                <w:bCs/>
                <w:sz w:val="24"/>
                <w:szCs w:val="24"/>
              </w:rPr>
            </w:pPr>
            <w:r w:rsidRPr="00722B24">
              <w:rPr>
                <w:rFonts w:cs="Arial"/>
                <w:bCs/>
                <w:sz w:val="24"/>
                <w:szCs w:val="24"/>
              </w:rPr>
              <w:t>2.6.2</w:t>
            </w:r>
          </w:p>
        </w:tc>
        <w:tc>
          <w:tcPr>
            <w:tcW w:w="6044" w:type="dxa"/>
            <w:tcBorders>
              <w:top w:val="single" w:sz="4" w:space="0" w:color="auto"/>
              <w:left w:val="single" w:sz="4" w:space="0" w:color="auto"/>
              <w:bottom w:val="single" w:sz="4" w:space="0" w:color="auto"/>
              <w:right w:val="single" w:sz="4" w:space="0" w:color="auto"/>
            </w:tcBorders>
          </w:tcPr>
          <w:p w14:paraId="31B91BA6" w14:textId="064FAB16" w:rsidR="00722B24" w:rsidRPr="00722B24" w:rsidRDefault="00E80745" w:rsidP="00236239">
            <w:pPr>
              <w:rPr>
                <w:rFonts w:cs="Arial"/>
                <w:bCs/>
                <w:sz w:val="24"/>
                <w:szCs w:val="24"/>
              </w:rPr>
            </w:pPr>
            <w:r w:rsidRPr="00E80745">
              <w:rPr>
                <w:rFonts w:cs="Arial"/>
                <w:bCs/>
                <w:sz w:val="24"/>
                <w:szCs w:val="24"/>
              </w:rPr>
              <w:t>Communities, Homes and Regeneration Scrutiny Committee Annual Report for 2023/24</w:t>
            </w:r>
          </w:p>
        </w:tc>
        <w:tc>
          <w:tcPr>
            <w:tcW w:w="1342" w:type="dxa"/>
            <w:tcBorders>
              <w:top w:val="single" w:sz="4" w:space="0" w:color="auto"/>
              <w:left w:val="single" w:sz="4" w:space="0" w:color="auto"/>
              <w:bottom w:val="single" w:sz="4" w:space="0" w:color="auto"/>
              <w:right w:val="single" w:sz="4" w:space="0" w:color="auto"/>
            </w:tcBorders>
          </w:tcPr>
          <w:p w14:paraId="25667045" w14:textId="3773D252" w:rsidR="00722B24" w:rsidRPr="00EE4C0C" w:rsidRDefault="00D42C43" w:rsidP="00236239">
            <w:pPr>
              <w:jc w:val="center"/>
              <w:rPr>
                <w:rFonts w:cs="Arial"/>
                <w:bCs/>
                <w:sz w:val="24"/>
                <w:szCs w:val="24"/>
              </w:rPr>
            </w:pPr>
            <w:r>
              <w:rPr>
                <w:rFonts w:cs="Arial"/>
                <w:bCs/>
                <w:sz w:val="24"/>
                <w:szCs w:val="24"/>
              </w:rPr>
              <w:t>8</w:t>
            </w:r>
          </w:p>
        </w:tc>
      </w:tr>
      <w:tr w:rsidR="00F06654" w14:paraId="3F944995" w14:textId="77777777" w:rsidTr="00236239">
        <w:tc>
          <w:tcPr>
            <w:tcW w:w="710" w:type="dxa"/>
            <w:tcBorders>
              <w:top w:val="single" w:sz="4" w:space="0" w:color="auto"/>
              <w:left w:val="single" w:sz="4" w:space="0" w:color="auto"/>
              <w:bottom w:val="single" w:sz="4" w:space="0" w:color="auto"/>
              <w:right w:val="single" w:sz="4" w:space="0" w:color="auto"/>
            </w:tcBorders>
          </w:tcPr>
          <w:p w14:paraId="6EE03839" w14:textId="77777777" w:rsidR="00F06654" w:rsidRDefault="00F06654" w:rsidP="00F06654">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2AD9CE02" w14:textId="77777777" w:rsidR="00F06654" w:rsidRPr="00722B24" w:rsidRDefault="00F06654" w:rsidP="00F06654">
            <w:pPr>
              <w:rPr>
                <w:rFonts w:cs="Arial"/>
                <w:bCs/>
                <w:sz w:val="24"/>
                <w:szCs w:val="24"/>
              </w:rPr>
            </w:pPr>
            <w:r w:rsidRPr="00722B24">
              <w:rPr>
                <w:rFonts w:cs="Arial"/>
                <w:bCs/>
                <w:sz w:val="24"/>
                <w:szCs w:val="24"/>
              </w:rPr>
              <w:t>2.6.3</w:t>
            </w:r>
          </w:p>
        </w:tc>
        <w:tc>
          <w:tcPr>
            <w:tcW w:w="6044" w:type="dxa"/>
            <w:tcBorders>
              <w:top w:val="single" w:sz="4" w:space="0" w:color="auto"/>
              <w:left w:val="single" w:sz="4" w:space="0" w:color="auto"/>
              <w:bottom w:val="single" w:sz="4" w:space="0" w:color="auto"/>
              <w:right w:val="single" w:sz="4" w:space="0" w:color="auto"/>
            </w:tcBorders>
          </w:tcPr>
          <w:p w14:paraId="00C0DA67" w14:textId="189AA816" w:rsidR="00F06654" w:rsidRPr="00722B24" w:rsidRDefault="00F06654" w:rsidP="00F06654">
            <w:pPr>
              <w:rPr>
                <w:rFonts w:cs="Arial"/>
                <w:bCs/>
                <w:sz w:val="24"/>
                <w:szCs w:val="24"/>
              </w:rPr>
            </w:pPr>
            <w:r w:rsidRPr="003662AE">
              <w:rPr>
                <w:rFonts w:cs="Arial"/>
                <w:bCs/>
                <w:sz w:val="24"/>
                <w:szCs w:val="24"/>
              </w:rPr>
              <w:t>Communities, Homes and Regeneration Scrutiny Committee Task and Finish Group Report – Adaptations Policy</w:t>
            </w:r>
          </w:p>
        </w:tc>
        <w:tc>
          <w:tcPr>
            <w:tcW w:w="1342" w:type="dxa"/>
            <w:tcBorders>
              <w:top w:val="single" w:sz="4" w:space="0" w:color="auto"/>
              <w:left w:val="single" w:sz="4" w:space="0" w:color="auto"/>
              <w:bottom w:val="single" w:sz="4" w:space="0" w:color="auto"/>
              <w:right w:val="single" w:sz="4" w:space="0" w:color="auto"/>
            </w:tcBorders>
          </w:tcPr>
          <w:p w14:paraId="01875353" w14:textId="0B196202" w:rsidR="00F06654" w:rsidRPr="00EE4C0C" w:rsidRDefault="00F06654" w:rsidP="00F06654">
            <w:pPr>
              <w:jc w:val="center"/>
              <w:rPr>
                <w:rFonts w:cs="Arial"/>
                <w:bCs/>
                <w:sz w:val="24"/>
                <w:szCs w:val="24"/>
              </w:rPr>
            </w:pPr>
            <w:r>
              <w:rPr>
                <w:rFonts w:cs="Arial"/>
                <w:bCs/>
                <w:sz w:val="24"/>
                <w:szCs w:val="24"/>
              </w:rPr>
              <w:t>9</w:t>
            </w:r>
          </w:p>
        </w:tc>
      </w:tr>
      <w:tr w:rsidR="00F06654" w14:paraId="0BDCBC5D" w14:textId="77777777" w:rsidTr="00236239">
        <w:tc>
          <w:tcPr>
            <w:tcW w:w="710" w:type="dxa"/>
            <w:tcBorders>
              <w:top w:val="single" w:sz="4" w:space="0" w:color="auto"/>
              <w:left w:val="single" w:sz="4" w:space="0" w:color="auto"/>
              <w:bottom w:val="single" w:sz="4" w:space="0" w:color="auto"/>
              <w:right w:val="single" w:sz="4" w:space="0" w:color="auto"/>
            </w:tcBorders>
          </w:tcPr>
          <w:p w14:paraId="36D7A179" w14:textId="77777777" w:rsidR="00F06654" w:rsidRDefault="00F06654" w:rsidP="00F06654">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095A5D00" w14:textId="77777777" w:rsidR="00F06654" w:rsidRPr="00722B24" w:rsidRDefault="00F06654" w:rsidP="00F06654">
            <w:pPr>
              <w:rPr>
                <w:rFonts w:cs="Arial"/>
                <w:bCs/>
                <w:sz w:val="24"/>
                <w:szCs w:val="24"/>
              </w:rPr>
            </w:pPr>
            <w:r w:rsidRPr="00722B24">
              <w:rPr>
                <w:rFonts w:cs="Arial"/>
                <w:bCs/>
                <w:sz w:val="24"/>
                <w:szCs w:val="24"/>
              </w:rPr>
              <w:t>2.6.4</w:t>
            </w:r>
          </w:p>
        </w:tc>
        <w:tc>
          <w:tcPr>
            <w:tcW w:w="6044" w:type="dxa"/>
            <w:tcBorders>
              <w:top w:val="single" w:sz="4" w:space="0" w:color="auto"/>
              <w:left w:val="single" w:sz="4" w:space="0" w:color="auto"/>
              <w:bottom w:val="single" w:sz="4" w:space="0" w:color="auto"/>
              <w:right w:val="single" w:sz="4" w:space="0" w:color="auto"/>
            </w:tcBorders>
          </w:tcPr>
          <w:p w14:paraId="6AAE8BC2" w14:textId="28BF86F0" w:rsidR="00F06654" w:rsidRPr="00722B24" w:rsidRDefault="00F06654" w:rsidP="00F06654">
            <w:pPr>
              <w:rPr>
                <w:rFonts w:cs="Arial"/>
                <w:bCs/>
                <w:sz w:val="24"/>
                <w:szCs w:val="24"/>
              </w:rPr>
            </w:pPr>
            <w:r w:rsidRPr="00F0665C">
              <w:rPr>
                <w:rFonts w:cs="Arial"/>
                <w:bCs/>
                <w:sz w:val="24"/>
                <w:szCs w:val="24"/>
              </w:rPr>
              <w:t>Results of Consultation Exercise on a New Social Housing Allocation Policy for Carmarthenshire</w:t>
            </w:r>
          </w:p>
        </w:tc>
        <w:tc>
          <w:tcPr>
            <w:tcW w:w="1342" w:type="dxa"/>
            <w:tcBorders>
              <w:top w:val="single" w:sz="4" w:space="0" w:color="auto"/>
              <w:left w:val="single" w:sz="4" w:space="0" w:color="auto"/>
              <w:bottom w:val="single" w:sz="4" w:space="0" w:color="auto"/>
              <w:right w:val="single" w:sz="4" w:space="0" w:color="auto"/>
            </w:tcBorders>
          </w:tcPr>
          <w:p w14:paraId="45348B9C" w14:textId="462CEAA2" w:rsidR="00F06654" w:rsidRPr="00EE4C0C" w:rsidRDefault="00F06654" w:rsidP="00F06654">
            <w:pPr>
              <w:jc w:val="center"/>
              <w:rPr>
                <w:rFonts w:cs="Arial"/>
                <w:bCs/>
                <w:sz w:val="24"/>
                <w:szCs w:val="24"/>
              </w:rPr>
            </w:pPr>
            <w:r>
              <w:rPr>
                <w:rFonts w:cs="Arial"/>
                <w:bCs/>
                <w:sz w:val="24"/>
                <w:szCs w:val="24"/>
              </w:rPr>
              <w:t>9</w:t>
            </w:r>
          </w:p>
        </w:tc>
      </w:tr>
      <w:tr w:rsidR="00F06654" w14:paraId="0A2D9579" w14:textId="77777777" w:rsidTr="00236239">
        <w:tc>
          <w:tcPr>
            <w:tcW w:w="710" w:type="dxa"/>
            <w:tcBorders>
              <w:top w:val="single" w:sz="4" w:space="0" w:color="auto"/>
              <w:left w:val="single" w:sz="4" w:space="0" w:color="auto"/>
              <w:bottom w:val="single" w:sz="4" w:space="0" w:color="auto"/>
              <w:right w:val="single" w:sz="4" w:space="0" w:color="auto"/>
            </w:tcBorders>
          </w:tcPr>
          <w:p w14:paraId="2E32E359" w14:textId="77777777" w:rsidR="00F06654" w:rsidRDefault="00F06654" w:rsidP="00F06654">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7148A392" w14:textId="77777777" w:rsidR="00F06654" w:rsidRPr="00722B24" w:rsidRDefault="00F06654" w:rsidP="00F06654">
            <w:pPr>
              <w:rPr>
                <w:rFonts w:cs="Arial"/>
                <w:bCs/>
                <w:sz w:val="24"/>
                <w:szCs w:val="24"/>
              </w:rPr>
            </w:pPr>
            <w:r w:rsidRPr="00722B24">
              <w:rPr>
                <w:rFonts w:cs="Arial"/>
                <w:bCs/>
                <w:sz w:val="24"/>
                <w:szCs w:val="24"/>
              </w:rPr>
              <w:t>2.6.5</w:t>
            </w:r>
          </w:p>
        </w:tc>
        <w:tc>
          <w:tcPr>
            <w:tcW w:w="6044" w:type="dxa"/>
            <w:tcBorders>
              <w:top w:val="single" w:sz="4" w:space="0" w:color="auto"/>
              <w:left w:val="single" w:sz="4" w:space="0" w:color="auto"/>
              <w:bottom w:val="single" w:sz="4" w:space="0" w:color="auto"/>
              <w:right w:val="single" w:sz="4" w:space="0" w:color="auto"/>
            </w:tcBorders>
          </w:tcPr>
          <w:p w14:paraId="0AB81ADE" w14:textId="16C82A81" w:rsidR="00F06654" w:rsidRPr="00722B24" w:rsidRDefault="00F06654" w:rsidP="00F06654">
            <w:pPr>
              <w:rPr>
                <w:rFonts w:cs="Arial"/>
                <w:bCs/>
                <w:sz w:val="24"/>
                <w:szCs w:val="24"/>
              </w:rPr>
            </w:pPr>
            <w:r w:rsidRPr="0050193B">
              <w:rPr>
                <w:rFonts w:cs="Arial"/>
                <w:bCs/>
                <w:sz w:val="24"/>
                <w:szCs w:val="24"/>
              </w:rPr>
              <w:t>Voids Performance and Improvement Update</w:t>
            </w:r>
          </w:p>
        </w:tc>
        <w:tc>
          <w:tcPr>
            <w:tcW w:w="1342" w:type="dxa"/>
            <w:tcBorders>
              <w:top w:val="single" w:sz="4" w:space="0" w:color="auto"/>
              <w:left w:val="single" w:sz="4" w:space="0" w:color="auto"/>
              <w:bottom w:val="single" w:sz="4" w:space="0" w:color="auto"/>
              <w:right w:val="single" w:sz="4" w:space="0" w:color="auto"/>
            </w:tcBorders>
          </w:tcPr>
          <w:p w14:paraId="53EB6FD1" w14:textId="3A94F369" w:rsidR="00F06654" w:rsidRPr="00EE4C0C" w:rsidRDefault="00F06654" w:rsidP="00F06654">
            <w:pPr>
              <w:jc w:val="center"/>
              <w:rPr>
                <w:rFonts w:cs="Arial"/>
                <w:bCs/>
                <w:sz w:val="24"/>
                <w:szCs w:val="24"/>
              </w:rPr>
            </w:pPr>
            <w:r>
              <w:rPr>
                <w:rFonts w:cs="Arial"/>
                <w:bCs/>
                <w:sz w:val="24"/>
                <w:szCs w:val="24"/>
              </w:rPr>
              <w:t>10</w:t>
            </w:r>
          </w:p>
        </w:tc>
      </w:tr>
      <w:tr w:rsidR="00F06654" w14:paraId="50D3711C" w14:textId="77777777" w:rsidTr="00236239">
        <w:tc>
          <w:tcPr>
            <w:tcW w:w="710" w:type="dxa"/>
            <w:tcBorders>
              <w:top w:val="single" w:sz="4" w:space="0" w:color="auto"/>
              <w:left w:val="single" w:sz="4" w:space="0" w:color="auto"/>
              <w:bottom w:val="single" w:sz="4" w:space="0" w:color="auto"/>
              <w:right w:val="single" w:sz="4" w:space="0" w:color="auto"/>
            </w:tcBorders>
          </w:tcPr>
          <w:p w14:paraId="11CBEFB1" w14:textId="77777777" w:rsidR="00F06654" w:rsidRDefault="00F06654" w:rsidP="00F06654">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57B71DA2" w14:textId="77777777" w:rsidR="00F06654" w:rsidRPr="00722B24" w:rsidRDefault="00F06654" w:rsidP="00F06654">
            <w:pPr>
              <w:rPr>
                <w:rFonts w:cs="Arial"/>
                <w:bCs/>
                <w:sz w:val="24"/>
                <w:szCs w:val="24"/>
              </w:rPr>
            </w:pPr>
            <w:r w:rsidRPr="00722B24">
              <w:rPr>
                <w:rFonts w:cs="Arial"/>
                <w:bCs/>
                <w:sz w:val="24"/>
                <w:szCs w:val="24"/>
              </w:rPr>
              <w:t>2.6.6</w:t>
            </w:r>
          </w:p>
        </w:tc>
        <w:tc>
          <w:tcPr>
            <w:tcW w:w="6044" w:type="dxa"/>
            <w:tcBorders>
              <w:top w:val="single" w:sz="4" w:space="0" w:color="auto"/>
              <w:left w:val="single" w:sz="4" w:space="0" w:color="auto"/>
              <w:bottom w:val="single" w:sz="4" w:space="0" w:color="auto"/>
              <w:right w:val="single" w:sz="4" w:space="0" w:color="auto"/>
            </w:tcBorders>
          </w:tcPr>
          <w:p w14:paraId="26F8C2DE" w14:textId="38486F92" w:rsidR="00F06654" w:rsidRPr="00722B24" w:rsidRDefault="00F06654" w:rsidP="00F06654">
            <w:pPr>
              <w:rPr>
                <w:rFonts w:cs="Arial"/>
                <w:bCs/>
                <w:sz w:val="24"/>
                <w:szCs w:val="24"/>
              </w:rPr>
            </w:pPr>
            <w:r w:rsidRPr="002C3251">
              <w:rPr>
                <w:rFonts w:cs="Arial"/>
                <w:bCs/>
                <w:sz w:val="24"/>
                <w:szCs w:val="24"/>
              </w:rPr>
              <w:t>Alternative Outdoor Education Offer – Update</w:t>
            </w:r>
          </w:p>
        </w:tc>
        <w:tc>
          <w:tcPr>
            <w:tcW w:w="1342" w:type="dxa"/>
            <w:tcBorders>
              <w:top w:val="single" w:sz="4" w:space="0" w:color="auto"/>
              <w:left w:val="single" w:sz="4" w:space="0" w:color="auto"/>
              <w:bottom w:val="single" w:sz="4" w:space="0" w:color="auto"/>
              <w:right w:val="single" w:sz="4" w:space="0" w:color="auto"/>
            </w:tcBorders>
          </w:tcPr>
          <w:p w14:paraId="30589185" w14:textId="74E46E89" w:rsidR="00F06654" w:rsidRPr="00EE4C0C" w:rsidRDefault="00F06654" w:rsidP="00F06654">
            <w:pPr>
              <w:jc w:val="center"/>
              <w:rPr>
                <w:rFonts w:cs="Arial"/>
                <w:bCs/>
                <w:sz w:val="24"/>
                <w:szCs w:val="24"/>
              </w:rPr>
            </w:pPr>
            <w:r>
              <w:rPr>
                <w:rFonts w:cs="Arial"/>
                <w:bCs/>
                <w:sz w:val="24"/>
                <w:szCs w:val="24"/>
              </w:rPr>
              <w:t>10</w:t>
            </w:r>
          </w:p>
        </w:tc>
      </w:tr>
      <w:tr w:rsidR="00F06654" w14:paraId="7EC6AE16" w14:textId="77777777" w:rsidTr="00236239">
        <w:tc>
          <w:tcPr>
            <w:tcW w:w="710" w:type="dxa"/>
            <w:tcBorders>
              <w:top w:val="single" w:sz="4" w:space="0" w:color="auto"/>
              <w:left w:val="single" w:sz="4" w:space="0" w:color="auto"/>
              <w:bottom w:val="single" w:sz="4" w:space="0" w:color="auto"/>
              <w:right w:val="single" w:sz="4" w:space="0" w:color="auto"/>
            </w:tcBorders>
          </w:tcPr>
          <w:p w14:paraId="5AA7182F" w14:textId="77777777" w:rsidR="00F06654" w:rsidRDefault="00F06654" w:rsidP="00F06654">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5757BB2F" w14:textId="77777777" w:rsidR="00F06654" w:rsidRPr="00722B24" w:rsidRDefault="00F06654" w:rsidP="00F06654">
            <w:pPr>
              <w:rPr>
                <w:rFonts w:cs="Arial"/>
                <w:bCs/>
                <w:sz w:val="24"/>
                <w:szCs w:val="24"/>
              </w:rPr>
            </w:pPr>
            <w:r w:rsidRPr="00722B24">
              <w:rPr>
                <w:rFonts w:cs="Arial"/>
                <w:bCs/>
                <w:sz w:val="24"/>
                <w:szCs w:val="24"/>
              </w:rPr>
              <w:t>2.6.7</w:t>
            </w:r>
          </w:p>
        </w:tc>
        <w:tc>
          <w:tcPr>
            <w:tcW w:w="6044" w:type="dxa"/>
            <w:tcBorders>
              <w:top w:val="single" w:sz="4" w:space="0" w:color="auto"/>
              <w:left w:val="single" w:sz="4" w:space="0" w:color="auto"/>
              <w:bottom w:val="single" w:sz="4" w:space="0" w:color="auto"/>
              <w:right w:val="single" w:sz="4" w:space="0" w:color="auto"/>
            </w:tcBorders>
          </w:tcPr>
          <w:p w14:paraId="5BB4DA6E" w14:textId="17EFDCCC" w:rsidR="00F06654" w:rsidRPr="00722B24" w:rsidRDefault="00F06654" w:rsidP="00F06654">
            <w:pPr>
              <w:rPr>
                <w:rFonts w:cs="Arial"/>
                <w:bCs/>
                <w:sz w:val="24"/>
                <w:szCs w:val="24"/>
              </w:rPr>
            </w:pPr>
            <w:r w:rsidRPr="00144337">
              <w:rPr>
                <w:rFonts w:cs="Arial"/>
                <w:bCs/>
                <w:sz w:val="24"/>
                <w:szCs w:val="24"/>
              </w:rPr>
              <w:t>New Social Allocation Policy</w:t>
            </w:r>
          </w:p>
        </w:tc>
        <w:tc>
          <w:tcPr>
            <w:tcW w:w="1342" w:type="dxa"/>
            <w:tcBorders>
              <w:top w:val="single" w:sz="4" w:space="0" w:color="auto"/>
              <w:left w:val="single" w:sz="4" w:space="0" w:color="auto"/>
              <w:bottom w:val="single" w:sz="4" w:space="0" w:color="auto"/>
              <w:right w:val="single" w:sz="4" w:space="0" w:color="auto"/>
            </w:tcBorders>
          </w:tcPr>
          <w:p w14:paraId="442C9E6E" w14:textId="5E2FCF3F" w:rsidR="00F06654" w:rsidRPr="00EE4C0C" w:rsidRDefault="00F06654" w:rsidP="00F06654">
            <w:pPr>
              <w:jc w:val="center"/>
              <w:rPr>
                <w:rFonts w:cs="Arial"/>
                <w:bCs/>
                <w:sz w:val="24"/>
                <w:szCs w:val="24"/>
              </w:rPr>
            </w:pPr>
            <w:r>
              <w:rPr>
                <w:rFonts w:cs="Arial"/>
                <w:bCs/>
                <w:sz w:val="24"/>
                <w:szCs w:val="24"/>
              </w:rPr>
              <w:t>10</w:t>
            </w:r>
          </w:p>
        </w:tc>
      </w:tr>
      <w:tr w:rsidR="00F06654" w14:paraId="21CADA1E" w14:textId="77777777" w:rsidTr="00236239">
        <w:tc>
          <w:tcPr>
            <w:tcW w:w="710" w:type="dxa"/>
            <w:tcBorders>
              <w:top w:val="single" w:sz="4" w:space="0" w:color="auto"/>
              <w:left w:val="single" w:sz="4" w:space="0" w:color="auto"/>
              <w:bottom w:val="single" w:sz="4" w:space="0" w:color="auto"/>
              <w:right w:val="single" w:sz="4" w:space="0" w:color="auto"/>
            </w:tcBorders>
          </w:tcPr>
          <w:p w14:paraId="271170D0" w14:textId="77777777" w:rsidR="00F06654" w:rsidRDefault="00F06654" w:rsidP="00F06654">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6321A7EA" w14:textId="77777777" w:rsidR="00F06654" w:rsidRPr="00722B24" w:rsidRDefault="00F06654" w:rsidP="00F06654">
            <w:pPr>
              <w:rPr>
                <w:rFonts w:cs="Arial"/>
                <w:bCs/>
                <w:sz w:val="24"/>
                <w:szCs w:val="24"/>
              </w:rPr>
            </w:pPr>
            <w:r w:rsidRPr="00722B24">
              <w:rPr>
                <w:rFonts w:cs="Arial"/>
                <w:bCs/>
                <w:sz w:val="24"/>
                <w:szCs w:val="24"/>
              </w:rPr>
              <w:t>2.6.8</w:t>
            </w:r>
          </w:p>
        </w:tc>
        <w:tc>
          <w:tcPr>
            <w:tcW w:w="6044" w:type="dxa"/>
            <w:tcBorders>
              <w:top w:val="single" w:sz="4" w:space="0" w:color="auto"/>
              <w:left w:val="single" w:sz="4" w:space="0" w:color="auto"/>
              <w:bottom w:val="single" w:sz="4" w:space="0" w:color="auto"/>
              <w:right w:val="single" w:sz="4" w:space="0" w:color="auto"/>
            </w:tcBorders>
          </w:tcPr>
          <w:p w14:paraId="1D33995F" w14:textId="35641429" w:rsidR="00F06654" w:rsidRPr="00722B24" w:rsidRDefault="008668BA" w:rsidP="00F06654">
            <w:pPr>
              <w:rPr>
                <w:rFonts w:cs="Arial"/>
                <w:bCs/>
                <w:sz w:val="24"/>
                <w:szCs w:val="24"/>
              </w:rPr>
            </w:pPr>
            <w:proofErr w:type="gramStart"/>
            <w:r w:rsidRPr="0089521E">
              <w:rPr>
                <w:rFonts w:cs="Arial"/>
                <w:bCs/>
                <w:sz w:val="24"/>
                <w:szCs w:val="24"/>
              </w:rPr>
              <w:t>Low</w:t>
            </w:r>
            <w:r>
              <w:rPr>
                <w:rFonts w:cs="Arial"/>
                <w:bCs/>
                <w:sz w:val="24"/>
                <w:szCs w:val="24"/>
              </w:rPr>
              <w:t xml:space="preserve"> </w:t>
            </w:r>
            <w:r w:rsidRPr="0089521E">
              <w:rPr>
                <w:rFonts w:cs="Arial"/>
                <w:bCs/>
                <w:sz w:val="24"/>
                <w:szCs w:val="24"/>
              </w:rPr>
              <w:t>Cost</w:t>
            </w:r>
            <w:proofErr w:type="gramEnd"/>
            <w:r w:rsidR="00F06654" w:rsidRPr="0089521E">
              <w:rPr>
                <w:rFonts w:cs="Arial"/>
                <w:bCs/>
                <w:sz w:val="24"/>
                <w:szCs w:val="24"/>
              </w:rPr>
              <w:t xml:space="preserve"> Home Ownership Options for Carmarthenshire</w:t>
            </w:r>
          </w:p>
        </w:tc>
        <w:tc>
          <w:tcPr>
            <w:tcW w:w="1342" w:type="dxa"/>
            <w:tcBorders>
              <w:top w:val="single" w:sz="4" w:space="0" w:color="auto"/>
              <w:left w:val="single" w:sz="4" w:space="0" w:color="auto"/>
              <w:bottom w:val="single" w:sz="4" w:space="0" w:color="auto"/>
              <w:right w:val="single" w:sz="4" w:space="0" w:color="auto"/>
            </w:tcBorders>
          </w:tcPr>
          <w:p w14:paraId="5F8F916D" w14:textId="5B8789E0" w:rsidR="00F06654" w:rsidRPr="00EE4C0C" w:rsidRDefault="00F06654" w:rsidP="00F06654">
            <w:pPr>
              <w:jc w:val="center"/>
              <w:rPr>
                <w:rFonts w:cs="Arial"/>
                <w:bCs/>
                <w:sz w:val="24"/>
                <w:szCs w:val="24"/>
              </w:rPr>
            </w:pPr>
            <w:r>
              <w:rPr>
                <w:rFonts w:cs="Arial"/>
                <w:bCs/>
                <w:sz w:val="24"/>
                <w:szCs w:val="24"/>
              </w:rPr>
              <w:t>11</w:t>
            </w:r>
          </w:p>
        </w:tc>
      </w:tr>
      <w:tr w:rsidR="00F06654" w14:paraId="42B54AE5" w14:textId="77777777" w:rsidTr="00236239">
        <w:tc>
          <w:tcPr>
            <w:tcW w:w="710" w:type="dxa"/>
            <w:tcBorders>
              <w:top w:val="single" w:sz="4" w:space="0" w:color="auto"/>
              <w:left w:val="single" w:sz="4" w:space="0" w:color="auto"/>
              <w:bottom w:val="single" w:sz="4" w:space="0" w:color="auto"/>
              <w:right w:val="single" w:sz="4" w:space="0" w:color="auto"/>
            </w:tcBorders>
          </w:tcPr>
          <w:p w14:paraId="3B76A67F" w14:textId="77777777" w:rsidR="00F06654" w:rsidRPr="00196F67" w:rsidRDefault="00F06654" w:rsidP="00F06654">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51DE35AB" w14:textId="6942284E" w:rsidR="00F06654" w:rsidRPr="00196F67" w:rsidRDefault="00F06654" w:rsidP="00F06654">
            <w:pPr>
              <w:rPr>
                <w:rFonts w:cs="Arial"/>
                <w:bCs/>
                <w:sz w:val="24"/>
                <w:szCs w:val="24"/>
              </w:rPr>
            </w:pPr>
            <w:r w:rsidRPr="00196F67">
              <w:rPr>
                <w:rFonts w:cs="Arial"/>
                <w:bCs/>
                <w:sz w:val="24"/>
                <w:szCs w:val="24"/>
              </w:rPr>
              <w:t>2.6.</w:t>
            </w:r>
            <w:r>
              <w:rPr>
                <w:rFonts w:cs="Arial"/>
                <w:bCs/>
                <w:sz w:val="24"/>
                <w:szCs w:val="24"/>
              </w:rPr>
              <w:t>9</w:t>
            </w:r>
          </w:p>
        </w:tc>
        <w:tc>
          <w:tcPr>
            <w:tcW w:w="6044" w:type="dxa"/>
            <w:tcBorders>
              <w:top w:val="single" w:sz="4" w:space="0" w:color="auto"/>
              <w:left w:val="single" w:sz="4" w:space="0" w:color="auto"/>
              <w:bottom w:val="single" w:sz="4" w:space="0" w:color="auto"/>
              <w:right w:val="single" w:sz="4" w:space="0" w:color="auto"/>
            </w:tcBorders>
          </w:tcPr>
          <w:p w14:paraId="54BDD1AA" w14:textId="7A9C5788" w:rsidR="00F06654" w:rsidRPr="00196F67" w:rsidRDefault="00F06654" w:rsidP="00F06654">
            <w:pPr>
              <w:rPr>
                <w:rFonts w:cs="Arial"/>
                <w:bCs/>
                <w:sz w:val="24"/>
                <w:szCs w:val="24"/>
              </w:rPr>
            </w:pPr>
            <w:r w:rsidRPr="00C3333B">
              <w:rPr>
                <w:rFonts w:cs="Arial"/>
                <w:bCs/>
                <w:sz w:val="24"/>
                <w:szCs w:val="24"/>
              </w:rPr>
              <w:t>Emergency Social Housing Allocation Update Report on the Operation of the New Allocation Polic</w:t>
            </w:r>
            <w:r w:rsidR="00A069C5">
              <w:rPr>
                <w:rFonts w:cs="Arial"/>
                <w:bCs/>
                <w:sz w:val="24"/>
                <w:szCs w:val="24"/>
              </w:rPr>
              <w:t>y</w:t>
            </w:r>
            <w:r w:rsidRPr="00C3333B">
              <w:rPr>
                <w:rFonts w:cs="Arial"/>
                <w:bCs/>
                <w:sz w:val="24"/>
                <w:szCs w:val="24"/>
              </w:rPr>
              <w:t xml:space="preserve"> (Monitoring)</w:t>
            </w:r>
          </w:p>
        </w:tc>
        <w:tc>
          <w:tcPr>
            <w:tcW w:w="1342" w:type="dxa"/>
            <w:tcBorders>
              <w:top w:val="single" w:sz="4" w:space="0" w:color="auto"/>
              <w:left w:val="single" w:sz="4" w:space="0" w:color="auto"/>
              <w:bottom w:val="single" w:sz="4" w:space="0" w:color="auto"/>
              <w:right w:val="single" w:sz="4" w:space="0" w:color="auto"/>
            </w:tcBorders>
          </w:tcPr>
          <w:p w14:paraId="112139DB" w14:textId="602C9B7C" w:rsidR="00F06654" w:rsidRPr="00CB2803" w:rsidRDefault="00F06654" w:rsidP="00F06654">
            <w:pPr>
              <w:jc w:val="center"/>
              <w:rPr>
                <w:rFonts w:cs="Arial"/>
                <w:bCs/>
                <w:sz w:val="24"/>
                <w:szCs w:val="24"/>
              </w:rPr>
            </w:pPr>
            <w:r w:rsidRPr="00CB2803">
              <w:rPr>
                <w:rFonts w:cs="Arial"/>
                <w:bCs/>
                <w:sz w:val="24"/>
                <w:szCs w:val="24"/>
              </w:rPr>
              <w:t>1</w:t>
            </w:r>
            <w:r w:rsidR="00E45F4A">
              <w:rPr>
                <w:rFonts w:cs="Arial"/>
                <w:bCs/>
                <w:sz w:val="24"/>
                <w:szCs w:val="24"/>
              </w:rPr>
              <w:t>1</w:t>
            </w:r>
          </w:p>
        </w:tc>
      </w:tr>
      <w:tr w:rsidR="00F06654" w14:paraId="20FE6950" w14:textId="77777777" w:rsidTr="00236239">
        <w:tc>
          <w:tcPr>
            <w:tcW w:w="710" w:type="dxa"/>
            <w:tcBorders>
              <w:top w:val="single" w:sz="4" w:space="0" w:color="auto"/>
              <w:left w:val="single" w:sz="4" w:space="0" w:color="auto"/>
              <w:bottom w:val="single" w:sz="4" w:space="0" w:color="auto"/>
              <w:right w:val="single" w:sz="4" w:space="0" w:color="auto"/>
            </w:tcBorders>
          </w:tcPr>
          <w:p w14:paraId="18B25E39" w14:textId="77777777" w:rsidR="00F06654" w:rsidRPr="00540CBB" w:rsidRDefault="00F06654" w:rsidP="00F06654">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0DD55E91" w14:textId="7D38C54E" w:rsidR="00F06654" w:rsidRPr="00540CBB" w:rsidRDefault="00F06654" w:rsidP="00F06654">
            <w:pPr>
              <w:rPr>
                <w:rFonts w:cs="Arial"/>
                <w:bCs/>
                <w:sz w:val="24"/>
                <w:szCs w:val="24"/>
              </w:rPr>
            </w:pPr>
            <w:r w:rsidRPr="00540CBB">
              <w:rPr>
                <w:rFonts w:cs="Arial"/>
                <w:bCs/>
                <w:sz w:val="24"/>
                <w:szCs w:val="24"/>
              </w:rPr>
              <w:t>2.6.1</w:t>
            </w:r>
            <w:r>
              <w:rPr>
                <w:rFonts w:cs="Arial"/>
                <w:bCs/>
                <w:sz w:val="24"/>
                <w:szCs w:val="24"/>
              </w:rPr>
              <w:t>0</w:t>
            </w:r>
          </w:p>
        </w:tc>
        <w:tc>
          <w:tcPr>
            <w:tcW w:w="6044" w:type="dxa"/>
            <w:tcBorders>
              <w:top w:val="single" w:sz="4" w:space="0" w:color="auto"/>
              <w:left w:val="single" w:sz="4" w:space="0" w:color="auto"/>
              <w:bottom w:val="single" w:sz="4" w:space="0" w:color="auto"/>
              <w:right w:val="single" w:sz="4" w:space="0" w:color="auto"/>
            </w:tcBorders>
          </w:tcPr>
          <w:p w14:paraId="4D999A72" w14:textId="0EACF3A1" w:rsidR="00F06654" w:rsidRPr="00540CBB" w:rsidRDefault="00F06654" w:rsidP="00F06654">
            <w:pPr>
              <w:rPr>
                <w:rFonts w:cs="Arial"/>
                <w:bCs/>
                <w:sz w:val="24"/>
                <w:szCs w:val="24"/>
              </w:rPr>
            </w:pPr>
            <w:r w:rsidRPr="00453E97">
              <w:rPr>
                <w:rFonts w:cs="Arial"/>
                <w:bCs/>
                <w:sz w:val="24"/>
                <w:szCs w:val="24"/>
              </w:rPr>
              <w:t>Housing Revenue Account and Housing Rent Setting 2025/26</w:t>
            </w:r>
          </w:p>
        </w:tc>
        <w:tc>
          <w:tcPr>
            <w:tcW w:w="1342" w:type="dxa"/>
            <w:tcBorders>
              <w:top w:val="single" w:sz="4" w:space="0" w:color="auto"/>
              <w:left w:val="single" w:sz="4" w:space="0" w:color="auto"/>
              <w:bottom w:val="single" w:sz="4" w:space="0" w:color="auto"/>
              <w:right w:val="single" w:sz="4" w:space="0" w:color="auto"/>
            </w:tcBorders>
          </w:tcPr>
          <w:p w14:paraId="18C6E2FB" w14:textId="5452F6F9" w:rsidR="00F06654" w:rsidRPr="00540CBB" w:rsidRDefault="00F06654" w:rsidP="00F06654">
            <w:pPr>
              <w:jc w:val="center"/>
              <w:rPr>
                <w:rFonts w:cs="Arial"/>
                <w:bCs/>
                <w:sz w:val="24"/>
                <w:szCs w:val="24"/>
              </w:rPr>
            </w:pPr>
            <w:r w:rsidRPr="00540CBB">
              <w:rPr>
                <w:rFonts w:cs="Arial"/>
                <w:bCs/>
                <w:sz w:val="24"/>
                <w:szCs w:val="24"/>
              </w:rPr>
              <w:t>12</w:t>
            </w:r>
          </w:p>
        </w:tc>
      </w:tr>
      <w:tr w:rsidR="00F06654" w14:paraId="7E6EB4C8" w14:textId="77777777" w:rsidTr="00236239">
        <w:tc>
          <w:tcPr>
            <w:tcW w:w="710" w:type="dxa"/>
            <w:tcBorders>
              <w:top w:val="single" w:sz="4" w:space="0" w:color="auto"/>
              <w:left w:val="single" w:sz="4" w:space="0" w:color="auto"/>
              <w:bottom w:val="single" w:sz="4" w:space="0" w:color="auto"/>
              <w:right w:val="single" w:sz="4" w:space="0" w:color="auto"/>
            </w:tcBorders>
          </w:tcPr>
          <w:p w14:paraId="4AF3317C" w14:textId="77777777" w:rsidR="00F06654" w:rsidRPr="00540CBB" w:rsidRDefault="00F06654" w:rsidP="00F06654">
            <w:pPr>
              <w:rPr>
                <w:rFonts w:cs="Arial"/>
                <w:bCs/>
                <w:sz w:val="24"/>
                <w:szCs w:val="24"/>
              </w:rPr>
            </w:pPr>
          </w:p>
        </w:tc>
        <w:tc>
          <w:tcPr>
            <w:tcW w:w="920" w:type="dxa"/>
            <w:gridSpan w:val="4"/>
            <w:tcBorders>
              <w:top w:val="single" w:sz="4" w:space="0" w:color="auto"/>
              <w:left w:val="single" w:sz="4" w:space="0" w:color="auto"/>
              <w:bottom w:val="single" w:sz="4" w:space="0" w:color="auto"/>
              <w:right w:val="single" w:sz="4" w:space="0" w:color="auto"/>
            </w:tcBorders>
          </w:tcPr>
          <w:p w14:paraId="6EBE3E0E" w14:textId="45633A75" w:rsidR="00F06654" w:rsidRPr="00540CBB" w:rsidRDefault="00F06654" w:rsidP="00F06654">
            <w:pPr>
              <w:rPr>
                <w:rFonts w:cs="Arial"/>
                <w:bCs/>
                <w:sz w:val="24"/>
                <w:szCs w:val="24"/>
              </w:rPr>
            </w:pPr>
            <w:r w:rsidRPr="00540CBB">
              <w:rPr>
                <w:rFonts w:cs="Arial"/>
                <w:bCs/>
                <w:sz w:val="24"/>
                <w:szCs w:val="24"/>
              </w:rPr>
              <w:t>2.6.1</w:t>
            </w:r>
            <w:r>
              <w:rPr>
                <w:rFonts w:cs="Arial"/>
                <w:bCs/>
                <w:sz w:val="24"/>
                <w:szCs w:val="24"/>
              </w:rPr>
              <w:t>1</w:t>
            </w:r>
          </w:p>
        </w:tc>
        <w:tc>
          <w:tcPr>
            <w:tcW w:w="6044" w:type="dxa"/>
            <w:tcBorders>
              <w:top w:val="single" w:sz="4" w:space="0" w:color="auto"/>
              <w:left w:val="single" w:sz="4" w:space="0" w:color="auto"/>
              <w:bottom w:val="single" w:sz="4" w:space="0" w:color="auto"/>
              <w:right w:val="single" w:sz="4" w:space="0" w:color="auto"/>
            </w:tcBorders>
          </w:tcPr>
          <w:p w14:paraId="135FA164" w14:textId="70A62C72" w:rsidR="00F06654" w:rsidRPr="00540CBB" w:rsidRDefault="00F06654" w:rsidP="00F06654">
            <w:pPr>
              <w:rPr>
                <w:rFonts w:cs="Arial"/>
                <w:bCs/>
                <w:sz w:val="24"/>
                <w:szCs w:val="24"/>
              </w:rPr>
            </w:pPr>
            <w:r w:rsidRPr="00E32195">
              <w:rPr>
                <w:rFonts w:cs="Arial"/>
                <w:bCs/>
                <w:sz w:val="24"/>
                <w:szCs w:val="24"/>
              </w:rPr>
              <w:t>Housing Revenue Account Business Plan 2025-28 – Carmarthenshire’s Housing Investment Programme</w:t>
            </w:r>
          </w:p>
        </w:tc>
        <w:tc>
          <w:tcPr>
            <w:tcW w:w="1342" w:type="dxa"/>
            <w:tcBorders>
              <w:top w:val="single" w:sz="4" w:space="0" w:color="auto"/>
              <w:left w:val="single" w:sz="4" w:space="0" w:color="auto"/>
              <w:bottom w:val="single" w:sz="4" w:space="0" w:color="auto"/>
              <w:right w:val="single" w:sz="4" w:space="0" w:color="auto"/>
            </w:tcBorders>
          </w:tcPr>
          <w:p w14:paraId="56BF2802" w14:textId="389CA837" w:rsidR="00F06654" w:rsidRPr="00540CBB" w:rsidRDefault="00F06654" w:rsidP="00F06654">
            <w:pPr>
              <w:jc w:val="center"/>
              <w:rPr>
                <w:rFonts w:cs="Arial"/>
                <w:bCs/>
                <w:sz w:val="24"/>
                <w:szCs w:val="24"/>
              </w:rPr>
            </w:pPr>
            <w:r w:rsidRPr="00540CBB">
              <w:rPr>
                <w:rFonts w:cs="Arial"/>
                <w:bCs/>
                <w:sz w:val="24"/>
                <w:szCs w:val="24"/>
              </w:rPr>
              <w:t>12</w:t>
            </w:r>
          </w:p>
        </w:tc>
      </w:tr>
      <w:tr w:rsidR="000F1FA7" w14:paraId="370B56F2" w14:textId="77777777" w:rsidTr="00236239">
        <w:tc>
          <w:tcPr>
            <w:tcW w:w="710" w:type="dxa"/>
            <w:tcBorders>
              <w:top w:val="single" w:sz="4" w:space="0" w:color="auto"/>
              <w:left w:val="single" w:sz="4" w:space="0" w:color="auto"/>
              <w:bottom w:val="single" w:sz="4" w:space="0" w:color="auto"/>
              <w:right w:val="single" w:sz="4" w:space="0" w:color="auto"/>
            </w:tcBorders>
          </w:tcPr>
          <w:p w14:paraId="7DAE605C" w14:textId="77777777" w:rsidR="000F1FA7" w:rsidRPr="00540CBB" w:rsidRDefault="000F1FA7" w:rsidP="00236239">
            <w:pPr>
              <w:rPr>
                <w:rFonts w:cs="Arial"/>
                <w:bCs/>
              </w:rPr>
            </w:pPr>
          </w:p>
        </w:tc>
        <w:tc>
          <w:tcPr>
            <w:tcW w:w="920" w:type="dxa"/>
            <w:gridSpan w:val="4"/>
            <w:tcBorders>
              <w:top w:val="single" w:sz="4" w:space="0" w:color="auto"/>
              <w:left w:val="single" w:sz="4" w:space="0" w:color="auto"/>
              <w:bottom w:val="single" w:sz="4" w:space="0" w:color="auto"/>
              <w:right w:val="single" w:sz="4" w:space="0" w:color="auto"/>
            </w:tcBorders>
          </w:tcPr>
          <w:p w14:paraId="25B39E3D" w14:textId="297425A6" w:rsidR="000F1FA7" w:rsidRPr="00865C7A" w:rsidRDefault="000F1FA7" w:rsidP="00236239">
            <w:pPr>
              <w:rPr>
                <w:rFonts w:cs="Arial"/>
                <w:bCs/>
                <w:sz w:val="24"/>
                <w:szCs w:val="24"/>
              </w:rPr>
            </w:pPr>
            <w:r w:rsidRPr="00865C7A">
              <w:rPr>
                <w:rFonts w:cs="Arial"/>
                <w:bCs/>
                <w:sz w:val="24"/>
                <w:szCs w:val="24"/>
              </w:rPr>
              <w:t>2.6.12</w:t>
            </w:r>
          </w:p>
        </w:tc>
        <w:tc>
          <w:tcPr>
            <w:tcW w:w="6044" w:type="dxa"/>
            <w:tcBorders>
              <w:top w:val="single" w:sz="4" w:space="0" w:color="auto"/>
              <w:left w:val="single" w:sz="4" w:space="0" w:color="auto"/>
              <w:bottom w:val="single" w:sz="4" w:space="0" w:color="auto"/>
              <w:right w:val="single" w:sz="4" w:space="0" w:color="auto"/>
            </w:tcBorders>
          </w:tcPr>
          <w:p w14:paraId="76CA4487" w14:textId="77D1A256" w:rsidR="000F1FA7" w:rsidRPr="00865C7A" w:rsidRDefault="00865C7A" w:rsidP="00236239">
            <w:pPr>
              <w:rPr>
                <w:rFonts w:cs="Arial"/>
                <w:bCs/>
                <w:sz w:val="24"/>
                <w:szCs w:val="24"/>
              </w:rPr>
            </w:pPr>
            <w:r w:rsidRPr="00865C7A">
              <w:rPr>
                <w:rFonts w:cs="Arial"/>
                <w:bCs/>
                <w:sz w:val="24"/>
                <w:szCs w:val="24"/>
              </w:rPr>
              <w:t>Social Housing Allocations Monitoring Report</w:t>
            </w:r>
          </w:p>
        </w:tc>
        <w:tc>
          <w:tcPr>
            <w:tcW w:w="1342" w:type="dxa"/>
            <w:tcBorders>
              <w:top w:val="single" w:sz="4" w:space="0" w:color="auto"/>
              <w:left w:val="single" w:sz="4" w:space="0" w:color="auto"/>
              <w:bottom w:val="single" w:sz="4" w:space="0" w:color="auto"/>
              <w:right w:val="single" w:sz="4" w:space="0" w:color="auto"/>
            </w:tcBorders>
          </w:tcPr>
          <w:p w14:paraId="48B3DBFD" w14:textId="4E3FC1AA" w:rsidR="000F1FA7" w:rsidRPr="00865C7A" w:rsidRDefault="00865C7A" w:rsidP="00236239">
            <w:pPr>
              <w:jc w:val="center"/>
              <w:rPr>
                <w:rFonts w:cs="Arial"/>
                <w:bCs/>
                <w:sz w:val="24"/>
                <w:szCs w:val="24"/>
              </w:rPr>
            </w:pPr>
            <w:r w:rsidRPr="00865C7A">
              <w:rPr>
                <w:rFonts w:cs="Arial"/>
                <w:bCs/>
                <w:sz w:val="24"/>
                <w:szCs w:val="24"/>
              </w:rPr>
              <w:t>12</w:t>
            </w:r>
          </w:p>
        </w:tc>
      </w:tr>
      <w:tr w:rsidR="00722B24" w14:paraId="2D4E59EF"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32EE46EF" w14:textId="77777777" w:rsidR="00722B24" w:rsidRDefault="00722B24" w:rsidP="00236239">
            <w:pPr>
              <w:rPr>
                <w:rFonts w:cs="Arial"/>
                <w:bCs/>
                <w:sz w:val="24"/>
                <w:szCs w:val="24"/>
              </w:rPr>
            </w:pPr>
            <w:r>
              <w:rPr>
                <w:rFonts w:cs="Arial"/>
                <w:bCs/>
                <w:sz w:val="24"/>
                <w:szCs w:val="24"/>
              </w:rPr>
              <w:t>2.</w:t>
            </w:r>
            <w:r w:rsidRPr="002253E5">
              <w:rPr>
                <w:rFonts w:cs="Arial"/>
                <w:bCs/>
                <w:sz w:val="24"/>
                <w:szCs w:val="24"/>
              </w:rPr>
              <w:t>7</w:t>
            </w:r>
          </w:p>
        </w:tc>
        <w:tc>
          <w:tcPr>
            <w:tcW w:w="6964" w:type="dxa"/>
            <w:gridSpan w:val="5"/>
            <w:tcBorders>
              <w:top w:val="single" w:sz="4" w:space="0" w:color="auto"/>
              <w:left w:val="single" w:sz="4" w:space="0" w:color="auto"/>
              <w:bottom w:val="single" w:sz="4" w:space="0" w:color="auto"/>
              <w:right w:val="single" w:sz="4" w:space="0" w:color="auto"/>
            </w:tcBorders>
            <w:hideMark/>
          </w:tcPr>
          <w:p w14:paraId="7A2409F9" w14:textId="77777777" w:rsidR="00722B24" w:rsidRPr="002253E5" w:rsidRDefault="00722B24" w:rsidP="00236239">
            <w:pPr>
              <w:rPr>
                <w:rFonts w:cs="Arial"/>
                <w:b/>
                <w:sz w:val="24"/>
                <w:szCs w:val="24"/>
              </w:rPr>
            </w:pPr>
            <w:r w:rsidRPr="002253E5">
              <w:rPr>
                <w:rFonts w:cs="Arial"/>
                <w:b/>
                <w:sz w:val="24"/>
                <w:szCs w:val="24"/>
              </w:rPr>
              <w:t>Chief Executive’s Department</w:t>
            </w:r>
          </w:p>
        </w:tc>
        <w:tc>
          <w:tcPr>
            <w:tcW w:w="1342" w:type="dxa"/>
            <w:tcBorders>
              <w:top w:val="single" w:sz="4" w:space="0" w:color="auto"/>
              <w:left w:val="single" w:sz="4" w:space="0" w:color="auto"/>
              <w:bottom w:val="single" w:sz="4" w:space="0" w:color="auto"/>
              <w:right w:val="single" w:sz="4" w:space="0" w:color="auto"/>
            </w:tcBorders>
          </w:tcPr>
          <w:p w14:paraId="539F9CC7" w14:textId="063EF8D1" w:rsidR="00722B24" w:rsidRPr="00EE4C0C" w:rsidRDefault="00540CBB" w:rsidP="00236239">
            <w:pPr>
              <w:jc w:val="center"/>
              <w:rPr>
                <w:rFonts w:cs="Arial"/>
                <w:bCs/>
                <w:sz w:val="24"/>
                <w:szCs w:val="24"/>
              </w:rPr>
            </w:pPr>
            <w:r>
              <w:rPr>
                <w:rFonts w:cs="Arial"/>
                <w:bCs/>
                <w:sz w:val="24"/>
                <w:szCs w:val="24"/>
              </w:rPr>
              <w:t>13</w:t>
            </w:r>
          </w:p>
        </w:tc>
      </w:tr>
      <w:tr w:rsidR="00722B24" w14:paraId="2A4ED5DA" w14:textId="77777777" w:rsidTr="00236239">
        <w:tc>
          <w:tcPr>
            <w:tcW w:w="710" w:type="dxa"/>
            <w:tcBorders>
              <w:top w:val="single" w:sz="4" w:space="0" w:color="auto"/>
              <w:left w:val="single" w:sz="4" w:space="0" w:color="auto"/>
              <w:bottom w:val="single" w:sz="4" w:space="0" w:color="auto"/>
              <w:right w:val="single" w:sz="4" w:space="0" w:color="auto"/>
            </w:tcBorders>
          </w:tcPr>
          <w:p w14:paraId="31DCDEEC" w14:textId="77777777" w:rsidR="00722B24" w:rsidRPr="006A7635" w:rsidRDefault="00722B24" w:rsidP="00236239">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0160C6F3" w14:textId="77777777" w:rsidR="00722B24" w:rsidRPr="006A7635" w:rsidRDefault="00722B24" w:rsidP="00236239">
            <w:pPr>
              <w:rPr>
                <w:rFonts w:cs="Arial"/>
                <w:bCs/>
                <w:sz w:val="24"/>
                <w:szCs w:val="24"/>
              </w:rPr>
            </w:pPr>
            <w:r w:rsidRPr="006A7635">
              <w:rPr>
                <w:rFonts w:cs="Arial"/>
                <w:bCs/>
                <w:sz w:val="24"/>
                <w:szCs w:val="24"/>
              </w:rPr>
              <w:t>2.7.1</w:t>
            </w:r>
          </w:p>
        </w:tc>
        <w:tc>
          <w:tcPr>
            <w:tcW w:w="6119" w:type="dxa"/>
            <w:gridSpan w:val="3"/>
            <w:tcBorders>
              <w:top w:val="single" w:sz="4" w:space="0" w:color="auto"/>
              <w:left w:val="single" w:sz="4" w:space="0" w:color="auto"/>
              <w:bottom w:val="single" w:sz="4" w:space="0" w:color="auto"/>
              <w:right w:val="single" w:sz="4" w:space="0" w:color="auto"/>
            </w:tcBorders>
          </w:tcPr>
          <w:p w14:paraId="78BD0921" w14:textId="285C0C7C" w:rsidR="00722B24" w:rsidRPr="006A7635" w:rsidRDefault="008046B1" w:rsidP="00236239">
            <w:pPr>
              <w:rPr>
                <w:rFonts w:cs="Arial"/>
                <w:bCs/>
                <w:sz w:val="24"/>
                <w:szCs w:val="24"/>
              </w:rPr>
            </w:pPr>
            <w:r w:rsidRPr="006A7635">
              <w:rPr>
                <w:rFonts w:cs="Arial"/>
                <w:bCs/>
                <w:sz w:val="24"/>
                <w:szCs w:val="24"/>
              </w:rPr>
              <w:t>Alternative Town Centre Uses</w:t>
            </w:r>
          </w:p>
        </w:tc>
        <w:tc>
          <w:tcPr>
            <w:tcW w:w="1342" w:type="dxa"/>
            <w:tcBorders>
              <w:top w:val="single" w:sz="4" w:space="0" w:color="auto"/>
              <w:left w:val="single" w:sz="4" w:space="0" w:color="auto"/>
              <w:bottom w:val="single" w:sz="4" w:space="0" w:color="auto"/>
              <w:right w:val="single" w:sz="4" w:space="0" w:color="auto"/>
            </w:tcBorders>
          </w:tcPr>
          <w:p w14:paraId="07142151" w14:textId="5F7597CB" w:rsidR="00722B24" w:rsidRPr="006A7635" w:rsidRDefault="006A7635" w:rsidP="00236239">
            <w:pPr>
              <w:jc w:val="center"/>
              <w:rPr>
                <w:rFonts w:cs="Arial"/>
                <w:bCs/>
                <w:sz w:val="24"/>
                <w:szCs w:val="24"/>
              </w:rPr>
            </w:pPr>
            <w:r w:rsidRPr="006A7635">
              <w:rPr>
                <w:rFonts w:cs="Arial"/>
                <w:bCs/>
                <w:sz w:val="24"/>
                <w:szCs w:val="24"/>
              </w:rPr>
              <w:t>13</w:t>
            </w:r>
          </w:p>
        </w:tc>
      </w:tr>
      <w:tr w:rsidR="00722B24" w14:paraId="7458916D" w14:textId="77777777" w:rsidTr="00236239">
        <w:tc>
          <w:tcPr>
            <w:tcW w:w="710" w:type="dxa"/>
            <w:tcBorders>
              <w:top w:val="single" w:sz="4" w:space="0" w:color="auto"/>
              <w:left w:val="single" w:sz="4" w:space="0" w:color="auto"/>
              <w:bottom w:val="single" w:sz="4" w:space="0" w:color="auto"/>
              <w:right w:val="single" w:sz="4" w:space="0" w:color="auto"/>
            </w:tcBorders>
          </w:tcPr>
          <w:p w14:paraId="2D6ED33B" w14:textId="77777777" w:rsidR="00722B24" w:rsidRPr="006A7635" w:rsidRDefault="00722B24" w:rsidP="00236239">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0FAA3968" w14:textId="77777777" w:rsidR="00722B24" w:rsidRPr="006A7635" w:rsidRDefault="00722B24" w:rsidP="00236239">
            <w:pPr>
              <w:jc w:val="both"/>
              <w:rPr>
                <w:rFonts w:cs="Arial"/>
                <w:sz w:val="24"/>
                <w:szCs w:val="24"/>
              </w:rPr>
            </w:pPr>
            <w:r w:rsidRPr="006A7635">
              <w:rPr>
                <w:rFonts w:cs="Arial"/>
                <w:sz w:val="24"/>
                <w:szCs w:val="24"/>
              </w:rPr>
              <w:t>2.7.2</w:t>
            </w:r>
          </w:p>
        </w:tc>
        <w:tc>
          <w:tcPr>
            <w:tcW w:w="6119" w:type="dxa"/>
            <w:gridSpan w:val="3"/>
            <w:tcBorders>
              <w:top w:val="single" w:sz="4" w:space="0" w:color="auto"/>
              <w:left w:val="single" w:sz="4" w:space="0" w:color="auto"/>
              <w:bottom w:val="single" w:sz="4" w:space="0" w:color="auto"/>
              <w:right w:val="single" w:sz="4" w:space="0" w:color="auto"/>
            </w:tcBorders>
          </w:tcPr>
          <w:p w14:paraId="1068FC63" w14:textId="4C69C47C" w:rsidR="00722B24" w:rsidRPr="006A7635" w:rsidRDefault="002A6D79" w:rsidP="00236239">
            <w:pPr>
              <w:jc w:val="both"/>
              <w:rPr>
                <w:rFonts w:cs="Arial"/>
                <w:sz w:val="24"/>
                <w:szCs w:val="24"/>
              </w:rPr>
            </w:pPr>
            <w:r w:rsidRPr="006A7635">
              <w:rPr>
                <w:rFonts w:cs="Arial"/>
                <w:sz w:val="24"/>
                <w:szCs w:val="24"/>
              </w:rPr>
              <w:t>Regeneration Major Development Projects</w:t>
            </w:r>
          </w:p>
        </w:tc>
        <w:tc>
          <w:tcPr>
            <w:tcW w:w="1342" w:type="dxa"/>
            <w:tcBorders>
              <w:top w:val="single" w:sz="4" w:space="0" w:color="auto"/>
              <w:left w:val="single" w:sz="4" w:space="0" w:color="auto"/>
              <w:bottom w:val="single" w:sz="4" w:space="0" w:color="auto"/>
              <w:right w:val="single" w:sz="4" w:space="0" w:color="auto"/>
            </w:tcBorders>
          </w:tcPr>
          <w:p w14:paraId="26A71EE2" w14:textId="57181BED" w:rsidR="00722B24" w:rsidRPr="006A7635" w:rsidRDefault="006A7635" w:rsidP="00236239">
            <w:pPr>
              <w:jc w:val="center"/>
              <w:rPr>
                <w:rFonts w:cs="Arial"/>
                <w:bCs/>
                <w:sz w:val="24"/>
                <w:szCs w:val="24"/>
              </w:rPr>
            </w:pPr>
            <w:r w:rsidRPr="006A7635">
              <w:rPr>
                <w:rFonts w:cs="Arial"/>
                <w:bCs/>
                <w:sz w:val="24"/>
                <w:szCs w:val="24"/>
              </w:rPr>
              <w:t>13</w:t>
            </w:r>
          </w:p>
        </w:tc>
      </w:tr>
      <w:tr w:rsidR="00722B24" w14:paraId="704151A7"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4E69DD46" w14:textId="77777777" w:rsidR="00722B24" w:rsidRDefault="00722B24" w:rsidP="00236239">
            <w:pPr>
              <w:rPr>
                <w:rFonts w:cs="Arial"/>
                <w:bCs/>
                <w:sz w:val="24"/>
                <w:szCs w:val="24"/>
              </w:rPr>
            </w:pPr>
            <w:r>
              <w:rPr>
                <w:rFonts w:cs="Arial"/>
                <w:bCs/>
                <w:sz w:val="24"/>
                <w:szCs w:val="24"/>
              </w:rPr>
              <w:t>2.</w:t>
            </w:r>
            <w:r w:rsidRPr="002253E5">
              <w:rPr>
                <w:rFonts w:cs="Arial"/>
                <w:bCs/>
                <w:sz w:val="24"/>
                <w:szCs w:val="24"/>
              </w:rPr>
              <w:t>8</w:t>
            </w:r>
          </w:p>
        </w:tc>
        <w:tc>
          <w:tcPr>
            <w:tcW w:w="6964" w:type="dxa"/>
            <w:gridSpan w:val="5"/>
            <w:tcBorders>
              <w:top w:val="single" w:sz="4" w:space="0" w:color="auto"/>
              <w:left w:val="single" w:sz="4" w:space="0" w:color="auto"/>
              <w:bottom w:val="single" w:sz="4" w:space="0" w:color="auto"/>
              <w:right w:val="single" w:sz="4" w:space="0" w:color="auto"/>
            </w:tcBorders>
            <w:hideMark/>
          </w:tcPr>
          <w:p w14:paraId="4E5AB519" w14:textId="6E33B2BA" w:rsidR="00722B24" w:rsidRPr="001F29F4" w:rsidRDefault="002A5AF7" w:rsidP="00236239">
            <w:pPr>
              <w:rPr>
                <w:rFonts w:cs="Arial"/>
                <w:b/>
                <w:sz w:val="24"/>
                <w:szCs w:val="24"/>
              </w:rPr>
            </w:pPr>
            <w:r w:rsidRPr="002A5AF7">
              <w:rPr>
                <w:rFonts w:cs="Arial"/>
                <w:b/>
                <w:sz w:val="24"/>
                <w:szCs w:val="24"/>
              </w:rPr>
              <w:t>Place and Infrastructure &amp; Economic Development Department</w:t>
            </w:r>
          </w:p>
        </w:tc>
        <w:tc>
          <w:tcPr>
            <w:tcW w:w="1342" w:type="dxa"/>
            <w:tcBorders>
              <w:top w:val="single" w:sz="4" w:space="0" w:color="auto"/>
              <w:left w:val="single" w:sz="4" w:space="0" w:color="auto"/>
              <w:bottom w:val="single" w:sz="4" w:space="0" w:color="auto"/>
              <w:right w:val="single" w:sz="4" w:space="0" w:color="auto"/>
            </w:tcBorders>
          </w:tcPr>
          <w:p w14:paraId="08E264CA" w14:textId="1F61C551" w:rsidR="00722B24" w:rsidRPr="0032527B" w:rsidRDefault="0032527B" w:rsidP="00236239">
            <w:pPr>
              <w:jc w:val="center"/>
              <w:rPr>
                <w:rFonts w:cs="Arial"/>
                <w:bCs/>
                <w:sz w:val="24"/>
                <w:szCs w:val="24"/>
              </w:rPr>
            </w:pPr>
            <w:r w:rsidRPr="0032527B">
              <w:rPr>
                <w:rFonts w:cs="Arial"/>
                <w:bCs/>
                <w:sz w:val="24"/>
                <w:szCs w:val="24"/>
              </w:rPr>
              <w:t>13</w:t>
            </w:r>
          </w:p>
        </w:tc>
      </w:tr>
      <w:tr w:rsidR="00722B24" w14:paraId="77F30717" w14:textId="77777777" w:rsidTr="00236239">
        <w:tc>
          <w:tcPr>
            <w:tcW w:w="710" w:type="dxa"/>
            <w:tcBorders>
              <w:top w:val="single" w:sz="4" w:space="0" w:color="auto"/>
              <w:left w:val="single" w:sz="4" w:space="0" w:color="auto"/>
              <w:bottom w:val="single" w:sz="4" w:space="0" w:color="auto"/>
              <w:right w:val="single" w:sz="4" w:space="0" w:color="auto"/>
            </w:tcBorders>
          </w:tcPr>
          <w:p w14:paraId="14E65D52" w14:textId="77777777" w:rsidR="00722B24" w:rsidRPr="0032527B" w:rsidRDefault="00722B24" w:rsidP="00236239">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6496CAC2" w14:textId="77777777" w:rsidR="00722B24" w:rsidRPr="0032527B" w:rsidRDefault="00722B24" w:rsidP="00236239">
            <w:pPr>
              <w:rPr>
                <w:rFonts w:cs="Arial"/>
                <w:bCs/>
                <w:sz w:val="24"/>
                <w:szCs w:val="24"/>
              </w:rPr>
            </w:pPr>
            <w:r w:rsidRPr="0032527B">
              <w:rPr>
                <w:rFonts w:cs="Arial"/>
                <w:bCs/>
                <w:sz w:val="24"/>
                <w:szCs w:val="24"/>
              </w:rPr>
              <w:t>2.8.1</w:t>
            </w:r>
          </w:p>
        </w:tc>
        <w:tc>
          <w:tcPr>
            <w:tcW w:w="6119" w:type="dxa"/>
            <w:gridSpan w:val="3"/>
            <w:tcBorders>
              <w:top w:val="single" w:sz="4" w:space="0" w:color="auto"/>
              <w:left w:val="single" w:sz="4" w:space="0" w:color="auto"/>
              <w:bottom w:val="single" w:sz="4" w:space="0" w:color="auto"/>
              <w:right w:val="single" w:sz="4" w:space="0" w:color="auto"/>
            </w:tcBorders>
          </w:tcPr>
          <w:p w14:paraId="07ED689F" w14:textId="568CFBCB" w:rsidR="00722B24" w:rsidRPr="0032527B" w:rsidRDefault="002878EC" w:rsidP="00236239">
            <w:pPr>
              <w:rPr>
                <w:rFonts w:cs="Arial"/>
                <w:bCs/>
                <w:sz w:val="24"/>
                <w:szCs w:val="24"/>
              </w:rPr>
            </w:pPr>
            <w:r w:rsidRPr="0032527B">
              <w:rPr>
                <w:rFonts w:cs="Arial"/>
                <w:bCs/>
                <w:sz w:val="24"/>
                <w:szCs w:val="24"/>
              </w:rPr>
              <w:t>Ten Towns Initiative – progress update</w:t>
            </w:r>
          </w:p>
        </w:tc>
        <w:tc>
          <w:tcPr>
            <w:tcW w:w="1342" w:type="dxa"/>
            <w:tcBorders>
              <w:top w:val="single" w:sz="4" w:space="0" w:color="auto"/>
              <w:left w:val="single" w:sz="4" w:space="0" w:color="auto"/>
              <w:bottom w:val="single" w:sz="4" w:space="0" w:color="auto"/>
              <w:right w:val="single" w:sz="4" w:space="0" w:color="auto"/>
            </w:tcBorders>
          </w:tcPr>
          <w:p w14:paraId="39D33DB4" w14:textId="3060F12A" w:rsidR="00722B24" w:rsidRPr="00CE55F3" w:rsidRDefault="00B22B0C" w:rsidP="00236239">
            <w:pPr>
              <w:jc w:val="center"/>
              <w:rPr>
                <w:rFonts w:cs="Arial"/>
                <w:bCs/>
                <w:sz w:val="24"/>
                <w:szCs w:val="24"/>
              </w:rPr>
            </w:pPr>
            <w:r w:rsidRPr="00CE55F3">
              <w:rPr>
                <w:rFonts w:cs="Arial"/>
                <w:bCs/>
                <w:sz w:val="24"/>
                <w:szCs w:val="24"/>
              </w:rPr>
              <w:t>13</w:t>
            </w:r>
          </w:p>
        </w:tc>
      </w:tr>
      <w:tr w:rsidR="00722B24" w14:paraId="7BF26457"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4EEF145B" w14:textId="77777777" w:rsidR="00722B24" w:rsidRPr="0032527B" w:rsidRDefault="00722B24" w:rsidP="00236239">
            <w:pPr>
              <w:rPr>
                <w:rFonts w:cs="Arial"/>
                <w:bCs/>
                <w:sz w:val="24"/>
                <w:szCs w:val="24"/>
              </w:rPr>
            </w:pPr>
            <w:r w:rsidRPr="0032527B">
              <w:rPr>
                <w:rFonts w:cs="Arial"/>
                <w:bCs/>
                <w:sz w:val="24"/>
                <w:szCs w:val="24"/>
              </w:rPr>
              <w:t>3</w:t>
            </w:r>
          </w:p>
        </w:tc>
        <w:tc>
          <w:tcPr>
            <w:tcW w:w="6964" w:type="dxa"/>
            <w:gridSpan w:val="5"/>
            <w:tcBorders>
              <w:top w:val="single" w:sz="4" w:space="0" w:color="auto"/>
              <w:left w:val="single" w:sz="4" w:space="0" w:color="auto"/>
              <w:bottom w:val="single" w:sz="4" w:space="0" w:color="auto"/>
              <w:right w:val="single" w:sz="4" w:space="0" w:color="auto"/>
            </w:tcBorders>
            <w:hideMark/>
          </w:tcPr>
          <w:p w14:paraId="44ECD37B" w14:textId="77777777" w:rsidR="00722B24" w:rsidRPr="0032527B" w:rsidRDefault="00722B24" w:rsidP="00236239">
            <w:pPr>
              <w:rPr>
                <w:rFonts w:cs="Arial"/>
                <w:bCs/>
                <w:sz w:val="24"/>
                <w:szCs w:val="24"/>
              </w:rPr>
            </w:pPr>
            <w:r w:rsidRPr="0032527B">
              <w:rPr>
                <w:rFonts w:cs="Arial"/>
                <w:bCs/>
                <w:sz w:val="24"/>
                <w:szCs w:val="24"/>
              </w:rPr>
              <w:t>Other Scrutiny Activity</w:t>
            </w:r>
          </w:p>
        </w:tc>
        <w:tc>
          <w:tcPr>
            <w:tcW w:w="1342" w:type="dxa"/>
            <w:tcBorders>
              <w:top w:val="single" w:sz="4" w:space="0" w:color="auto"/>
              <w:left w:val="single" w:sz="4" w:space="0" w:color="auto"/>
              <w:bottom w:val="single" w:sz="4" w:space="0" w:color="auto"/>
              <w:right w:val="single" w:sz="4" w:space="0" w:color="auto"/>
            </w:tcBorders>
          </w:tcPr>
          <w:p w14:paraId="4C79E927" w14:textId="237C528D" w:rsidR="00722B24" w:rsidRPr="00CE55F3" w:rsidRDefault="00B22B0C" w:rsidP="00236239">
            <w:pPr>
              <w:jc w:val="center"/>
              <w:rPr>
                <w:rFonts w:cs="Arial"/>
                <w:bCs/>
                <w:sz w:val="24"/>
                <w:szCs w:val="24"/>
              </w:rPr>
            </w:pPr>
            <w:r w:rsidRPr="00CE55F3">
              <w:rPr>
                <w:rFonts w:cs="Arial"/>
                <w:bCs/>
                <w:sz w:val="24"/>
                <w:szCs w:val="24"/>
              </w:rPr>
              <w:t>14</w:t>
            </w:r>
          </w:p>
        </w:tc>
      </w:tr>
      <w:tr w:rsidR="00722B24" w14:paraId="11127F35" w14:textId="77777777" w:rsidTr="00236239">
        <w:tc>
          <w:tcPr>
            <w:tcW w:w="710" w:type="dxa"/>
            <w:tcBorders>
              <w:top w:val="single" w:sz="4" w:space="0" w:color="auto"/>
              <w:left w:val="single" w:sz="4" w:space="0" w:color="auto"/>
              <w:bottom w:val="single" w:sz="4" w:space="0" w:color="auto"/>
              <w:right w:val="single" w:sz="4" w:space="0" w:color="auto"/>
            </w:tcBorders>
          </w:tcPr>
          <w:p w14:paraId="1D006261" w14:textId="77777777" w:rsidR="00722B24" w:rsidRPr="0032527B" w:rsidRDefault="00722B24" w:rsidP="00236239">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32CAF7FC" w14:textId="77777777" w:rsidR="00722B24" w:rsidRPr="0032527B" w:rsidRDefault="00722B24" w:rsidP="00236239">
            <w:pPr>
              <w:rPr>
                <w:rFonts w:cs="Arial"/>
                <w:bCs/>
                <w:sz w:val="24"/>
                <w:szCs w:val="24"/>
              </w:rPr>
            </w:pPr>
            <w:r w:rsidRPr="0032527B">
              <w:rPr>
                <w:rFonts w:cs="Arial"/>
                <w:bCs/>
                <w:sz w:val="24"/>
                <w:szCs w:val="24"/>
              </w:rPr>
              <w:t>3.1</w:t>
            </w:r>
          </w:p>
        </w:tc>
        <w:tc>
          <w:tcPr>
            <w:tcW w:w="6119" w:type="dxa"/>
            <w:gridSpan w:val="3"/>
            <w:tcBorders>
              <w:top w:val="single" w:sz="4" w:space="0" w:color="auto"/>
              <w:left w:val="single" w:sz="4" w:space="0" w:color="auto"/>
              <w:bottom w:val="single" w:sz="4" w:space="0" w:color="auto"/>
              <w:right w:val="single" w:sz="4" w:space="0" w:color="auto"/>
            </w:tcBorders>
          </w:tcPr>
          <w:p w14:paraId="2F9842BC" w14:textId="77777777" w:rsidR="00722B24" w:rsidRPr="0032527B" w:rsidRDefault="00722B24" w:rsidP="00236239">
            <w:pPr>
              <w:rPr>
                <w:rFonts w:cs="Arial"/>
                <w:bCs/>
                <w:sz w:val="24"/>
                <w:szCs w:val="24"/>
              </w:rPr>
            </w:pPr>
            <w:r w:rsidRPr="0032527B">
              <w:rPr>
                <w:rFonts w:cs="Arial"/>
                <w:bCs/>
                <w:sz w:val="24"/>
                <w:szCs w:val="24"/>
              </w:rPr>
              <w:t>Task and Finish</w:t>
            </w:r>
          </w:p>
        </w:tc>
        <w:tc>
          <w:tcPr>
            <w:tcW w:w="1342" w:type="dxa"/>
            <w:tcBorders>
              <w:top w:val="single" w:sz="4" w:space="0" w:color="auto"/>
              <w:left w:val="single" w:sz="4" w:space="0" w:color="auto"/>
              <w:bottom w:val="single" w:sz="4" w:space="0" w:color="auto"/>
              <w:right w:val="single" w:sz="4" w:space="0" w:color="auto"/>
            </w:tcBorders>
          </w:tcPr>
          <w:p w14:paraId="7F44E502" w14:textId="536598C7" w:rsidR="00722B24" w:rsidRPr="00CE55F3" w:rsidRDefault="00B22B0C" w:rsidP="00236239">
            <w:pPr>
              <w:jc w:val="center"/>
              <w:rPr>
                <w:rFonts w:cs="Arial"/>
                <w:bCs/>
                <w:sz w:val="24"/>
                <w:szCs w:val="24"/>
              </w:rPr>
            </w:pPr>
            <w:r w:rsidRPr="00CE55F3">
              <w:rPr>
                <w:rFonts w:cs="Arial"/>
                <w:bCs/>
                <w:sz w:val="24"/>
                <w:szCs w:val="24"/>
              </w:rPr>
              <w:t>14</w:t>
            </w:r>
          </w:p>
        </w:tc>
      </w:tr>
      <w:tr w:rsidR="00722B24" w14:paraId="1483C3C1" w14:textId="77777777" w:rsidTr="00236239">
        <w:tc>
          <w:tcPr>
            <w:tcW w:w="710" w:type="dxa"/>
            <w:tcBorders>
              <w:top w:val="single" w:sz="4" w:space="0" w:color="auto"/>
              <w:left w:val="single" w:sz="4" w:space="0" w:color="auto"/>
              <w:bottom w:val="single" w:sz="4" w:space="0" w:color="auto"/>
              <w:right w:val="single" w:sz="4" w:space="0" w:color="auto"/>
            </w:tcBorders>
          </w:tcPr>
          <w:p w14:paraId="0DA6C2F0" w14:textId="77777777" w:rsidR="00722B24" w:rsidRPr="0032527B" w:rsidRDefault="00722B24" w:rsidP="00236239">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51912AE2" w14:textId="77777777" w:rsidR="00722B24" w:rsidRPr="0032527B" w:rsidRDefault="00722B24" w:rsidP="00236239">
            <w:pPr>
              <w:rPr>
                <w:rFonts w:cs="Arial"/>
                <w:bCs/>
                <w:sz w:val="24"/>
                <w:szCs w:val="24"/>
              </w:rPr>
            </w:pPr>
            <w:r w:rsidRPr="0032527B">
              <w:rPr>
                <w:rFonts w:cs="Arial"/>
                <w:bCs/>
                <w:sz w:val="24"/>
                <w:szCs w:val="24"/>
              </w:rPr>
              <w:t>3.2</w:t>
            </w:r>
          </w:p>
        </w:tc>
        <w:tc>
          <w:tcPr>
            <w:tcW w:w="6119" w:type="dxa"/>
            <w:gridSpan w:val="3"/>
            <w:tcBorders>
              <w:top w:val="single" w:sz="4" w:space="0" w:color="auto"/>
              <w:left w:val="single" w:sz="4" w:space="0" w:color="auto"/>
              <w:bottom w:val="single" w:sz="4" w:space="0" w:color="auto"/>
              <w:right w:val="single" w:sz="4" w:space="0" w:color="auto"/>
            </w:tcBorders>
          </w:tcPr>
          <w:p w14:paraId="4926F4B2" w14:textId="77777777" w:rsidR="00722B24" w:rsidRPr="0032527B" w:rsidRDefault="00722B24" w:rsidP="00236239">
            <w:pPr>
              <w:rPr>
                <w:rFonts w:cs="Arial"/>
                <w:bCs/>
                <w:sz w:val="24"/>
                <w:szCs w:val="24"/>
              </w:rPr>
            </w:pPr>
            <w:r w:rsidRPr="0032527B">
              <w:rPr>
                <w:rFonts w:cs="Arial"/>
                <w:bCs/>
                <w:sz w:val="24"/>
                <w:szCs w:val="24"/>
              </w:rPr>
              <w:t>Site Visits</w:t>
            </w:r>
          </w:p>
        </w:tc>
        <w:tc>
          <w:tcPr>
            <w:tcW w:w="1342" w:type="dxa"/>
            <w:tcBorders>
              <w:top w:val="single" w:sz="4" w:space="0" w:color="auto"/>
              <w:left w:val="single" w:sz="4" w:space="0" w:color="auto"/>
              <w:bottom w:val="single" w:sz="4" w:space="0" w:color="auto"/>
              <w:right w:val="single" w:sz="4" w:space="0" w:color="auto"/>
            </w:tcBorders>
          </w:tcPr>
          <w:p w14:paraId="76862D46" w14:textId="36191B5D" w:rsidR="00722B24" w:rsidRPr="00CE55F3" w:rsidRDefault="00B22B0C" w:rsidP="00236239">
            <w:pPr>
              <w:jc w:val="center"/>
              <w:rPr>
                <w:rFonts w:cs="Arial"/>
                <w:bCs/>
                <w:sz w:val="24"/>
                <w:szCs w:val="24"/>
              </w:rPr>
            </w:pPr>
            <w:r w:rsidRPr="00CE55F3">
              <w:rPr>
                <w:rFonts w:cs="Arial"/>
                <w:bCs/>
                <w:sz w:val="24"/>
                <w:szCs w:val="24"/>
              </w:rPr>
              <w:t>14</w:t>
            </w:r>
          </w:p>
        </w:tc>
      </w:tr>
      <w:tr w:rsidR="00722B24" w14:paraId="731B9BED" w14:textId="77777777" w:rsidTr="00236239">
        <w:tc>
          <w:tcPr>
            <w:tcW w:w="710" w:type="dxa"/>
            <w:tcBorders>
              <w:top w:val="single" w:sz="4" w:space="0" w:color="auto"/>
              <w:left w:val="single" w:sz="4" w:space="0" w:color="auto"/>
              <w:bottom w:val="single" w:sz="4" w:space="0" w:color="auto"/>
              <w:right w:val="single" w:sz="4" w:space="0" w:color="auto"/>
            </w:tcBorders>
          </w:tcPr>
          <w:p w14:paraId="1DF97731" w14:textId="77777777" w:rsidR="00722B24" w:rsidRPr="0032527B" w:rsidRDefault="00722B24" w:rsidP="00236239">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065E4F7F" w14:textId="77777777" w:rsidR="00722B24" w:rsidRPr="0032527B" w:rsidRDefault="00722B24" w:rsidP="00236239">
            <w:pPr>
              <w:rPr>
                <w:rFonts w:cs="Arial"/>
                <w:bCs/>
                <w:sz w:val="24"/>
                <w:szCs w:val="24"/>
              </w:rPr>
            </w:pPr>
            <w:r w:rsidRPr="0032527B">
              <w:rPr>
                <w:rFonts w:cs="Arial"/>
                <w:bCs/>
                <w:sz w:val="24"/>
                <w:szCs w:val="24"/>
              </w:rPr>
              <w:t>3.3</w:t>
            </w:r>
          </w:p>
        </w:tc>
        <w:tc>
          <w:tcPr>
            <w:tcW w:w="6119" w:type="dxa"/>
            <w:gridSpan w:val="3"/>
            <w:tcBorders>
              <w:top w:val="single" w:sz="4" w:space="0" w:color="auto"/>
              <w:left w:val="single" w:sz="4" w:space="0" w:color="auto"/>
              <w:bottom w:val="single" w:sz="4" w:space="0" w:color="auto"/>
              <w:right w:val="single" w:sz="4" w:space="0" w:color="auto"/>
            </w:tcBorders>
          </w:tcPr>
          <w:p w14:paraId="6B1C738E" w14:textId="7D925090" w:rsidR="00722B24" w:rsidRPr="0032527B" w:rsidRDefault="00722B24" w:rsidP="00236239">
            <w:pPr>
              <w:rPr>
                <w:rFonts w:cs="Arial"/>
                <w:bCs/>
                <w:sz w:val="24"/>
                <w:szCs w:val="24"/>
              </w:rPr>
            </w:pPr>
            <w:r w:rsidRPr="0032527B">
              <w:rPr>
                <w:rFonts w:cs="Arial"/>
                <w:bCs/>
                <w:sz w:val="24"/>
                <w:szCs w:val="24"/>
              </w:rPr>
              <w:t>Development Sessions</w:t>
            </w:r>
          </w:p>
        </w:tc>
        <w:tc>
          <w:tcPr>
            <w:tcW w:w="1342" w:type="dxa"/>
            <w:tcBorders>
              <w:top w:val="single" w:sz="4" w:space="0" w:color="auto"/>
              <w:left w:val="single" w:sz="4" w:space="0" w:color="auto"/>
              <w:bottom w:val="single" w:sz="4" w:space="0" w:color="auto"/>
              <w:right w:val="single" w:sz="4" w:space="0" w:color="auto"/>
            </w:tcBorders>
          </w:tcPr>
          <w:p w14:paraId="3D8A062C" w14:textId="1685F65A" w:rsidR="00722B24" w:rsidRPr="00CE55F3" w:rsidRDefault="00B22B0C" w:rsidP="00236239">
            <w:pPr>
              <w:jc w:val="center"/>
              <w:rPr>
                <w:rFonts w:cs="Arial"/>
                <w:bCs/>
                <w:sz w:val="24"/>
                <w:szCs w:val="24"/>
              </w:rPr>
            </w:pPr>
            <w:r w:rsidRPr="00CE55F3">
              <w:rPr>
                <w:rFonts w:cs="Arial"/>
                <w:bCs/>
                <w:sz w:val="24"/>
                <w:szCs w:val="24"/>
              </w:rPr>
              <w:t>14</w:t>
            </w:r>
          </w:p>
        </w:tc>
      </w:tr>
      <w:tr w:rsidR="00722B24" w14:paraId="66F0C38D"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0539BA0E" w14:textId="77777777" w:rsidR="00722B24" w:rsidRPr="0032527B" w:rsidRDefault="00722B24" w:rsidP="00236239">
            <w:pPr>
              <w:rPr>
                <w:rFonts w:cs="Arial"/>
                <w:bCs/>
                <w:sz w:val="24"/>
                <w:szCs w:val="24"/>
              </w:rPr>
            </w:pPr>
            <w:r w:rsidRPr="0032527B">
              <w:rPr>
                <w:rFonts w:cs="Arial"/>
                <w:bCs/>
                <w:sz w:val="24"/>
                <w:szCs w:val="24"/>
              </w:rPr>
              <w:t>4.</w:t>
            </w:r>
          </w:p>
        </w:tc>
        <w:tc>
          <w:tcPr>
            <w:tcW w:w="6964" w:type="dxa"/>
            <w:gridSpan w:val="5"/>
            <w:tcBorders>
              <w:top w:val="single" w:sz="4" w:space="0" w:color="auto"/>
              <w:left w:val="single" w:sz="4" w:space="0" w:color="auto"/>
              <w:bottom w:val="single" w:sz="4" w:space="0" w:color="auto"/>
              <w:right w:val="single" w:sz="4" w:space="0" w:color="auto"/>
            </w:tcBorders>
            <w:hideMark/>
          </w:tcPr>
          <w:p w14:paraId="12A34E61" w14:textId="77777777" w:rsidR="00722B24" w:rsidRPr="0032527B" w:rsidRDefault="00722B24" w:rsidP="00236239">
            <w:pPr>
              <w:rPr>
                <w:rFonts w:cs="Arial"/>
                <w:bCs/>
                <w:sz w:val="24"/>
                <w:szCs w:val="24"/>
              </w:rPr>
            </w:pPr>
            <w:r w:rsidRPr="0032527B">
              <w:rPr>
                <w:rFonts w:cs="Arial"/>
                <w:bCs/>
                <w:sz w:val="24"/>
                <w:szCs w:val="24"/>
              </w:rPr>
              <w:t>Impact</w:t>
            </w:r>
          </w:p>
        </w:tc>
        <w:tc>
          <w:tcPr>
            <w:tcW w:w="1342" w:type="dxa"/>
            <w:tcBorders>
              <w:top w:val="single" w:sz="4" w:space="0" w:color="auto"/>
              <w:left w:val="single" w:sz="4" w:space="0" w:color="auto"/>
              <w:bottom w:val="single" w:sz="4" w:space="0" w:color="auto"/>
              <w:right w:val="single" w:sz="4" w:space="0" w:color="auto"/>
            </w:tcBorders>
          </w:tcPr>
          <w:p w14:paraId="1E02A7EC" w14:textId="757A8B8D" w:rsidR="00722B24" w:rsidRPr="00CE55F3" w:rsidRDefault="00B22B0C" w:rsidP="00236239">
            <w:pPr>
              <w:jc w:val="center"/>
              <w:rPr>
                <w:rFonts w:cs="Arial"/>
                <w:bCs/>
                <w:sz w:val="24"/>
                <w:szCs w:val="24"/>
              </w:rPr>
            </w:pPr>
            <w:r w:rsidRPr="00CE55F3">
              <w:rPr>
                <w:rFonts w:cs="Arial"/>
                <w:bCs/>
                <w:sz w:val="24"/>
                <w:szCs w:val="24"/>
              </w:rPr>
              <w:t>15</w:t>
            </w:r>
          </w:p>
        </w:tc>
      </w:tr>
      <w:tr w:rsidR="00C02D4B" w14:paraId="2E741676" w14:textId="77777777" w:rsidTr="00C02D4B">
        <w:tc>
          <w:tcPr>
            <w:tcW w:w="710" w:type="dxa"/>
            <w:tcBorders>
              <w:top w:val="single" w:sz="4" w:space="0" w:color="auto"/>
              <w:left w:val="single" w:sz="4" w:space="0" w:color="auto"/>
              <w:bottom w:val="single" w:sz="4" w:space="0" w:color="auto"/>
              <w:right w:val="single" w:sz="4" w:space="0" w:color="auto"/>
            </w:tcBorders>
          </w:tcPr>
          <w:p w14:paraId="2730727F" w14:textId="77777777" w:rsidR="00C02D4B" w:rsidRPr="0032527B" w:rsidRDefault="00C02D4B" w:rsidP="00236239">
            <w:pPr>
              <w:rPr>
                <w:rFonts w:cs="Arial"/>
                <w:bCs/>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14:paraId="063DDF25" w14:textId="68DC473D" w:rsidR="00C02D4B" w:rsidRPr="0032527B" w:rsidRDefault="00C02D4B" w:rsidP="00236239">
            <w:pPr>
              <w:rPr>
                <w:rFonts w:cs="Arial"/>
                <w:bCs/>
                <w:sz w:val="24"/>
                <w:szCs w:val="24"/>
              </w:rPr>
            </w:pPr>
            <w:r w:rsidRPr="0032527B">
              <w:rPr>
                <w:rFonts w:cs="Arial"/>
                <w:bCs/>
                <w:sz w:val="24"/>
                <w:szCs w:val="24"/>
              </w:rPr>
              <w:t>4.1</w:t>
            </w:r>
          </w:p>
        </w:tc>
        <w:tc>
          <w:tcPr>
            <w:tcW w:w="6119" w:type="dxa"/>
            <w:gridSpan w:val="3"/>
            <w:tcBorders>
              <w:top w:val="single" w:sz="4" w:space="0" w:color="auto"/>
              <w:left w:val="single" w:sz="4" w:space="0" w:color="auto"/>
              <w:bottom w:val="single" w:sz="4" w:space="0" w:color="auto"/>
              <w:right w:val="single" w:sz="4" w:space="0" w:color="auto"/>
            </w:tcBorders>
          </w:tcPr>
          <w:p w14:paraId="08A54A68" w14:textId="628D0E7B" w:rsidR="00C02D4B" w:rsidRPr="0032527B" w:rsidRDefault="00C026A3" w:rsidP="00236239">
            <w:pPr>
              <w:rPr>
                <w:rFonts w:cs="Arial"/>
                <w:bCs/>
                <w:sz w:val="24"/>
                <w:szCs w:val="24"/>
              </w:rPr>
            </w:pPr>
            <w:r w:rsidRPr="0032527B">
              <w:rPr>
                <w:rFonts w:cs="Arial"/>
                <w:bCs/>
                <w:sz w:val="24"/>
                <w:szCs w:val="24"/>
              </w:rPr>
              <w:t>How has Scrutiny made a difference this year</w:t>
            </w:r>
          </w:p>
        </w:tc>
        <w:tc>
          <w:tcPr>
            <w:tcW w:w="1342" w:type="dxa"/>
            <w:tcBorders>
              <w:top w:val="single" w:sz="4" w:space="0" w:color="auto"/>
              <w:left w:val="single" w:sz="4" w:space="0" w:color="auto"/>
              <w:bottom w:val="single" w:sz="4" w:space="0" w:color="auto"/>
              <w:right w:val="single" w:sz="4" w:space="0" w:color="auto"/>
            </w:tcBorders>
          </w:tcPr>
          <w:p w14:paraId="48242A35" w14:textId="71818FE1" w:rsidR="00C02D4B" w:rsidRPr="00CE55F3" w:rsidRDefault="00B22B0C" w:rsidP="00236239">
            <w:pPr>
              <w:jc w:val="center"/>
              <w:rPr>
                <w:rFonts w:cs="Arial"/>
                <w:bCs/>
                <w:sz w:val="24"/>
                <w:szCs w:val="24"/>
              </w:rPr>
            </w:pPr>
            <w:r w:rsidRPr="00CE55F3">
              <w:rPr>
                <w:rFonts w:cs="Arial"/>
                <w:bCs/>
                <w:sz w:val="24"/>
                <w:szCs w:val="24"/>
              </w:rPr>
              <w:t>15</w:t>
            </w:r>
          </w:p>
        </w:tc>
      </w:tr>
      <w:tr w:rsidR="00722B24" w14:paraId="41EA22F2"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3D8AE89E" w14:textId="77777777" w:rsidR="00722B24" w:rsidRPr="0032527B" w:rsidRDefault="00722B24" w:rsidP="00236239">
            <w:pPr>
              <w:rPr>
                <w:rFonts w:cs="Arial"/>
                <w:bCs/>
                <w:sz w:val="24"/>
                <w:szCs w:val="24"/>
              </w:rPr>
            </w:pPr>
            <w:r w:rsidRPr="0032527B">
              <w:rPr>
                <w:rFonts w:cs="Arial"/>
                <w:bCs/>
                <w:sz w:val="24"/>
                <w:szCs w:val="24"/>
              </w:rPr>
              <w:t>5.</w:t>
            </w:r>
          </w:p>
        </w:tc>
        <w:tc>
          <w:tcPr>
            <w:tcW w:w="6964" w:type="dxa"/>
            <w:gridSpan w:val="5"/>
            <w:tcBorders>
              <w:top w:val="single" w:sz="4" w:space="0" w:color="auto"/>
              <w:left w:val="single" w:sz="4" w:space="0" w:color="auto"/>
              <w:bottom w:val="single" w:sz="4" w:space="0" w:color="auto"/>
              <w:right w:val="single" w:sz="4" w:space="0" w:color="auto"/>
            </w:tcBorders>
            <w:hideMark/>
          </w:tcPr>
          <w:p w14:paraId="150ABA8F" w14:textId="77777777" w:rsidR="00722B24" w:rsidRPr="0032527B" w:rsidRDefault="00722B24" w:rsidP="00236239">
            <w:pPr>
              <w:rPr>
                <w:rFonts w:cs="Arial"/>
                <w:bCs/>
                <w:sz w:val="24"/>
                <w:szCs w:val="24"/>
              </w:rPr>
            </w:pPr>
            <w:r w:rsidRPr="0032527B">
              <w:rPr>
                <w:rFonts w:cs="Arial"/>
                <w:bCs/>
                <w:sz w:val="24"/>
                <w:szCs w:val="24"/>
              </w:rPr>
              <w:t>Public Engagement</w:t>
            </w:r>
          </w:p>
        </w:tc>
        <w:tc>
          <w:tcPr>
            <w:tcW w:w="1342" w:type="dxa"/>
            <w:tcBorders>
              <w:top w:val="single" w:sz="4" w:space="0" w:color="auto"/>
              <w:left w:val="single" w:sz="4" w:space="0" w:color="auto"/>
              <w:bottom w:val="single" w:sz="4" w:space="0" w:color="auto"/>
              <w:right w:val="single" w:sz="4" w:space="0" w:color="auto"/>
            </w:tcBorders>
          </w:tcPr>
          <w:p w14:paraId="57A3CC86" w14:textId="5C61222E" w:rsidR="00722B24" w:rsidRPr="00CE55F3" w:rsidRDefault="00B22B0C" w:rsidP="00236239">
            <w:pPr>
              <w:jc w:val="center"/>
              <w:rPr>
                <w:rFonts w:cs="Arial"/>
                <w:bCs/>
                <w:sz w:val="24"/>
                <w:szCs w:val="24"/>
              </w:rPr>
            </w:pPr>
            <w:r w:rsidRPr="00CE55F3">
              <w:rPr>
                <w:rFonts w:cs="Arial"/>
                <w:bCs/>
                <w:sz w:val="24"/>
                <w:szCs w:val="24"/>
              </w:rPr>
              <w:t>15</w:t>
            </w:r>
          </w:p>
        </w:tc>
      </w:tr>
      <w:tr w:rsidR="00722B24" w14:paraId="1694AA93"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4E4B77D4" w14:textId="77777777" w:rsidR="00722B24" w:rsidRPr="0032527B" w:rsidRDefault="00722B24" w:rsidP="00236239">
            <w:pPr>
              <w:rPr>
                <w:rFonts w:cs="Arial"/>
                <w:bCs/>
                <w:sz w:val="24"/>
                <w:szCs w:val="24"/>
              </w:rPr>
            </w:pPr>
            <w:r w:rsidRPr="0032527B">
              <w:rPr>
                <w:rFonts w:cs="Arial"/>
                <w:bCs/>
                <w:sz w:val="24"/>
                <w:szCs w:val="24"/>
              </w:rPr>
              <w:t>6.</w:t>
            </w:r>
          </w:p>
        </w:tc>
        <w:tc>
          <w:tcPr>
            <w:tcW w:w="6964" w:type="dxa"/>
            <w:gridSpan w:val="5"/>
            <w:tcBorders>
              <w:top w:val="single" w:sz="4" w:space="0" w:color="auto"/>
              <w:left w:val="single" w:sz="4" w:space="0" w:color="auto"/>
              <w:bottom w:val="single" w:sz="4" w:space="0" w:color="auto"/>
              <w:right w:val="single" w:sz="4" w:space="0" w:color="auto"/>
            </w:tcBorders>
            <w:hideMark/>
          </w:tcPr>
          <w:p w14:paraId="4040D8A8" w14:textId="77777777" w:rsidR="00722B24" w:rsidRPr="0032527B" w:rsidRDefault="00722B24" w:rsidP="00236239">
            <w:pPr>
              <w:rPr>
                <w:rFonts w:cs="Arial"/>
                <w:bCs/>
                <w:sz w:val="24"/>
                <w:szCs w:val="24"/>
              </w:rPr>
            </w:pPr>
            <w:r w:rsidRPr="0032527B">
              <w:rPr>
                <w:rFonts w:cs="Arial"/>
                <w:bCs/>
                <w:sz w:val="24"/>
                <w:szCs w:val="24"/>
              </w:rPr>
              <w:t>Challenges</w:t>
            </w:r>
          </w:p>
        </w:tc>
        <w:tc>
          <w:tcPr>
            <w:tcW w:w="1342" w:type="dxa"/>
            <w:tcBorders>
              <w:top w:val="single" w:sz="4" w:space="0" w:color="auto"/>
              <w:left w:val="single" w:sz="4" w:space="0" w:color="auto"/>
              <w:bottom w:val="single" w:sz="4" w:space="0" w:color="auto"/>
              <w:right w:val="single" w:sz="4" w:space="0" w:color="auto"/>
            </w:tcBorders>
          </w:tcPr>
          <w:p w14:paraId="12C47A4D" w14:textId="0054D78E" w:rsidR="00722B24" w:rsidRPr="00CE55F3" w:rsidRDefault="00B22B0C" w:rsidP="00236239">
            <w:pPr>
              <w:jc w:val="center"/>
              <w:rPr>
                <w:rFonts w:cs="Arial"/>
                <w:bCs/>
                <w:sz w:val="24"/>
                <w:szCs w:val="24"/>
              </w:rPr>
            </w:pPr>
            <w:r w:rsidRPr="00CE55F3">
              <w:rPr>
                <w:rFonts w:cs="Arial"/>
                <w:bCs/>
                <w:sz w:val="24"/>
                <w:szCs w:val="24"/>
              </w:rPr>
              <w:t>16</w:t>
            </w:r>
          </w:p>
        </w:tc>
      </w:tr>
      <w:tr w:rsidR="00722B24" w14:paraId="24A53C50" w14:textId="77777777" w:rsidTr="00236239">
        <w:tc>
          <w:tcPr>
            <w:tcW w:w="710" w:type="dxa"/>
            <w:tcBorders>
              <w:top w:val="single" w:sz="4" w:space="0" w:color="auto"/>
              <w:left w:val="single" w:sz="4" w:space="0" w:color="auto"/>
              <w:bottom w:val="single" w:sz="4" w:space="0" w:color="auto"/>
              <w:right w:val="single" w:sz="4" w:space="0" w:color="auto"/>
            </w:tcBorders>
            <w:hideMark/>
          </w:tcPr>
          <w:p w14:paraId="606091A2" w14:textId="77777777" w:rsidR="00722B24" w:rsidRPr="0032527B" w:rsidRDefault="00722B24" w:rsidP="00236239">
            <w:pPr>
              <w:rPr>
                <w:rFonts w:cs="Arial"/>
                <w:bCs/>
                <w:sz w:val="24"/>
                <w:szCs w:val="24"/>
              </w:rPr>
            </w:pPr>
            <w:r w:rsidRPr="0032527B">
              <w:rPr>
                <w:rFonts w:cs="Arial"/>
                <w:bCs/>
                <w:sz w:val="24"/>
                <w:szCs w:val="24"/>
              </w:rPr>
              <w:t>7.</w:t>
            </w:r>
          </w:p>
        </w:tc>
        <w:tc>
          <w:tcPr>
            <w:tcW w:w="6964" w:type="dxa"/>
            <w:gridSpan w:val="5"/>
            <w:tcBorders>
              <w:top w:val="single" w:sz="4" w:space="0" w:color="auto"/>
              <w:left w:val="single" w:sz="4" w:space="0" w:color="auto"/>
              <w:bottom w:val="single" w:sz="4" w:space="0" w:color="auto"/>
              <w:right w:val="single" w:sz="4" w:space="0" w:color="auto"/>
            </w:tcBorders>
            <w:hideMark/>
          </w:tcPr>
          <w:p w14:paraId="73BFD196" w14:textId="77777777" w:rsidR="00722B24" w:rsidRPr="0032527B" w:rsidRDefault="00722B24" w:rsidP="00236239">
            <w:pPr>
              <w:rPr>
                <w:rFonts w:cs="Arial"/>
                <w:bCs/>
                <w:sz w:val="24"/>
                <w:szCs w:val="24"/>
              </w:rPr>
            </w:pPr>
            <w:r w:rsidRPr="0032527B">
              <w:rPr>
                <w:rFonts w:cs="Arial"/>
                <w:bCs/>
                <w:sz w:val="24"/>
                <w:szCs w:val="24"/>
              </w:rPr>
              <w:t>Future Work</w:t>
            </w:r>
          </w:p>
        </w:tc>
        <w:tc>
          <w:tcPr>
            <w:tcW w:w="1342" w:type="dxa"/>
            <w:tcBorders>
              <w:top w:val="single" w:sz="4" w:space="0" w:color="auto"/>
              <w:left w:val="single" w:sz="4" w:space="0" w:color="auto"/>
              <w:bottom w:val="single" w:sz="4" w:space="0" w:color="auto"/>
              <w:right w:val="single" w:sz="4" w:space="0" w:color="auto"/>
            </w:tcBorders>
          </w:tcPr>
          <w:p w14:paraId="20D84A40" w14:textId="51F83EDA" w:rsidR="00722B24" w:rsidRPr="00CE55F3" w:rsidRDefault="00B22B0C" w:rsidP="00236239">
            <w:pPr>
              <w:jc w:val="center"/>
              <w:rPr>
                <w:rFonts w:cs="Arial"/>
                <w:bCs/>
                <w:sz w:val="24"/>
                <w:szCs w:val="24"/>
              </w:rPr>
            </w:pPr>
            <w:r w:rsidRPr="00CE55F3">
              <w:rPr>
                <w:rFonts w:cs="Arial"/>
                <w:bCs/>
                <w:sz w:val="24"/>
                <w:szCs w:val="24"/>
              </w:rPr>
              <w:t>16</w:t>
            </w:r>
          </w:p>
        </w:tc>
      </w:tr>
      <w:tr w:rsidR="00722B24" w14:paraId="471E852C" w14:textId="77777777" w:rsidTr="00236239">
        <w:tc>
          <w:tcPr>
            <w:tcW w:w="710" w:type="dxa"/>
            <w:tcBorders>
              <w:top w:val="single" w:sz="4" w:space="0" w:color="auto"/>
              <w:left w:val="single" w:sz="4" w:space="0" w:color="auto"/>
              <w:bottom w:val="single" w:sz="4" w:space="0" w:color="auto"/>
              <w:right w:val="single" w:sz="4" w:space="0" w:color="auto"/>
            </w:tcBorders>
          </w:tcPr>
          <w:p w14:paraId="72079257" w14:textId="77777777" w:rsidR="00722B24" w:rsidRPr="0032527B" w:rsidRDefault="00722B24" w:rsidP="00236239">
            <w:pPr>
              <w:rPr>
                <w:rFonts w:cs="Arial"/>
                <w:bCs/>
                <w:sz w:val="24"/>
                <w:szCs w:val="24"/>
              </w:rPr>
            </w:pPr>
            <w:r w:rsidRPr="0032527B">
              <w:rPr>
                <w:rFonts w:cs="Arial"/>
                <w:bCs/>
                <w:sz w:val="24"/>
                <w:szCs w:val="24"/>
              </w:rPr>
              <w:t>8.</w:t>
            </w:r>
          </w:p>
        </w:tc>
        <w:tc>
          <w:tcPr>
            <w:tcW w:w="6964" w:type="dxa"/>
            <w:gridSpan w:val="5"/>
            <w:tcBorders>
              <w:top w:val="single" w:sz="4" w:space="0" w:color="auto"/>
              <w:left w:val="single" w:sz="4" w:space="0" w:color="auto"/>
              <w:bottom w:val="single" w:sz="4" w:space="0" w:color="auto"/>
              <w:right w:val="single" w:sz="4" w:space="0" w:color="auto"/>
            </w:tcBorders>
          </w:tcPr>
          <w:p w14:paraId="2786062C" w14:textId="77777777" w:rsidR="00722B24" w:rsidRPr="0032527B" w:rsidRDefault="00722B24" w:rsidP="00236239">
            <w:pPr>
              <w:rPr>
                <w:rFonts w:cs="Arial"/>
                <w:bCs/>
                <w:sz w:val="24"/>
                <w:szCs w:val="24"/>
              </w:rPr>
            </w:pPr>
            <w:r w:rsidRPr="0032527B">
              <w:rPr>
                <w:rFonts w:cs="Arial"/>
                <w:bCs/>
                <w:sz w:val="24"/>
                <w:szCs w:val="24"/>
              </w:rPr>
              <w:t>Support for the Scrutiny Function</w:t>
            </w:r>
          </w:p>
        </w:tc>
        <w:tc>
          <w:tcPr>
            <w:tcW w:w="1342" w:type="dxa"/>
            <w:tcBorders>
              <w:top w:val="single" w:sz="4" w:space="0" w:color="auto"/>
              <w:left w:val="single" w:sz="4" w:space="0" w:color="auto"/>
              <w:bottom w:val="single" w:sz="4" w:space="0" w:color="auto"/>
              <w:right w:val="single" w:sz="4" w:space="0" w:color="auto"/>
            </w:tcBorders>
          </w:tcPr>
          <w:p w14:paraId="5BA7957B" w14:textId="2342E491" w:rsidR="00722B24" w:rsidRPr="00CE55F3" w:rsidRDefault="00B22B0C" w:rsidP="00236239">
            <w:pPr>
              <w:jc w:val="center"/>
              <w:rPr>
                <w:rFonts w:cs="Arial"/>
                <w:bCs/>
                <w:sz w:val="24"/>
                <w:szCs w:val="24"/>
              </w:rPr>
            </w:pPr>
            <w:r w:rsidRPr="00CE55F3">
              <w:rPr>
                <w:rFonts w:cs="Arial"/>
                <w:bCs/>
                <w:sz w:val="24"/>
                <w:szCs w:val="24"/>
              </w:rPr>
              <w:t>16</w:t>
            </w:r>
          </w:p>
        </w:tc>
      </w:tr>
      <w:tr w:rsidR="00722B24" w14:paraId="7E398E12" w14:textId="77777777" w:rsidTr="00236239">
        <w:tc>
          <w:tcPr>
            <w:tcW w:w="710" w:type="dxa"/>
            <w:tcBorders>
              <w:top w:val="single" w:sz="4" w:space="0" w:color="auto"/>
              <w:left w:val="single" w:sz="4" w:space="0" w:color="auto"/>
              <w:bottom w:val="single" w:sz="4" w:space="0" w:color="auto"/>
              <w:right w:val="single" w:sz="4" w:space="0" w:color="auto"/>
            </w:tcBorders>
          </w:tcPr>
          <w:p w14:paraId="78E7BBA1" w14:textId="77777777" w:rsidR="00722B24" w:rsidRPr="0032527B" w:rsidRDefault="00722B24" w:rsidP="00236239">
            <w:pPr>
              <w:rPr>
                <w:rFonts w:cs="Arial"/>
                <w:bCs/>
                <w:sz w:val="24"/>
                <w:szCs w:val="24"/>
              </w:rPr>
            </w:pPr>
            <w:r w:rsidRPr="0032527B">
              <w:rPr>
                <w:rFonts w:cs="Arial"/>
                <w:bCs/>
                <w:sz w:val="24"/>
                <w:szCs w:val="24"/>
              </w:rPr>
              <w:t>9.</w:t>
            </w:r>
          </w:p>
        </w:tc>
        <w:tc>
          <w:tcPr>
            <w:tcW w:w="6964" w:type="dxa"/>
            <w:gridSpan w:val="5"/>
            <w:tcBorders>
              <w:top w:val="single" w:sz="4" w:space="0" w:color="auto"/>
              <w:left w:val="single" w:sz="4" w:space="0" w:color="auto"/>
              <w:bottom w:val="single" w:sz="4" w:space="0" w:color="auto"/>
              <w:right w:val="single" w:sz="4" w:space="0" w:color="auto"/>
            </w:tcBorders>
          </w:tcPr>
          <w:p w14:paraId="6D15F6BD" w14:textId="77777777" w:rsidR="00722B24" w:rsidRPr="0032527B" w:rsidRDefault="00722B24" w:rsidP="00236239">
            <w:pPr>
              <w:rPr>
                <w:rFonts w:cs="Arial"/>
                <w:bCs/>
                <w:sz w:val="24"/>
                <w:szCs w:val="24"/>
              </w:rPr>
            </w:pPr>
            <w:r w:rsidRPr="0032527B">
              <w:rPr>
                <w:rFonts w:cs="Arial"/>
                <w:bCs/>
                <w:sz w:val="24"/>
                <w:szCs w:val="24"/>
              </w:rPr>
              <w:t>Attendance</w:t>
            </w:r>
          </w:p>
        </w:tc>
        <w:tc>
          <w:tcPr>
            <w:tcW w:w="1342" w:type="dxa"/>
            <w:tcBorders>
              <w:top w:val="single" w:sz="4" w:space="0" w:color="auto"/>
              <w:left w:val="single" w:sz="4" w:space="0" w:color="auto"/>
              <w:bottom w:val="single" w:sz="4" w:space="0" w:color="auto"/>
              <w:right w:val="single" w:sz="4" w:space="0" w:color="auto"/>
            </w:tcBorders>
          </w:tcPr>
          <w:p w14:paraId="7EA7962F" w14:textId="75E3A129" w:rsidR="00722B24" w:rsidRPr="00CE55F3" w:rsidRDefault="00CE55F3" w:rsidP="00236239">
            <w:pPr>
              <w:jc w:val="center"/>
              <w:rPr>
                <w:rFonts w:cs="Arial"/>
                <w:bCs/>
                <w:sz w:val="24"/>
                <w:szCs w:val="24"/>
              </w:rPr>
            </w:pPr>
            <w:r w:rsidRPr="00CE55F3">
              <w:rPr>
                <w:rFonts w:cs="Arial"/>
                <w:bCs/>
                <w:sz w:val="24"/>
                <w:szCs w:val="24"/>
              </w:rPr>
              <w:t>17</w:t>
            </w:r>
          </w:p>
        </w:tc>
      </w:tr>
    </w:tbl>
    <w:p w14:paraId="6CF8AAD7" w14:textId="384AF513" w:rsidR="00722B24" w:rsidRDefault="00722B24">
      <w:pPr>
        <w:rPr>
          <w:rFonts w:eastAsiaTheme="majorEastAsia" w:cstheme="majorBidi"/>
          <w:b/>
          <w:bCs/>
          <w:color w:val="374C80" w:themeColor="accent1" w:themeShade="BF"/>
          <w:sz w:val="32"/>
          <w:szCs w:val="40"/>
          <w:lang w:val="ro-RO"/>
        </w:rPr>
      </w:pPr>
    </w:p>
    <w:p w14:paraId="2EA8B624" w14:textId="77777777" w:rsidR="00722B24" w:rsidRDefault="00722B24">
      <w:pPr>
        <w:rPr>
          <w:rFonts w:eastAsiaTheme="majorEastAsia" w:cstheme="majorBidi"/>
          <w:b/>
          <w:bCs/>
          <w:color w:val="374C80" w:themeColor="accent1" w:themeShade="BF"/>
          <w:sz w:val="32"/>
          <w:szCs w:val="40"/>
          <w:lang w:val="ro-RO"/>
        </w:rPr>
      </w:pPr>
      <w:r>
        <w:rPr>
          <w:rFonts w:eastAsiaTheme="majorEastAsia" w:cstheme="majorBidi"/>
          <w:b/>
          <w:bCs/>
          <w:color w:val="374C80" w:themeColor="accent1" w:themeShade="BF"/>
          <w:sz w:val="32"/>
          <w:szCs w:val="40"/>
          <w:lang w:val="ro-RO"/>
        </w:rPr>
        <w:br w:type="page"/>
      </w:r>
    </w:p>
    <w:p w14:paraId="5BC8900C" w14:textId="77777777" w:rsidR="00196323" w:rsidRDefault="00196323">
      <w:pPr>
        <w:rPr>
          <w:rFonts w:eastAsiaTheme="majorEastAsia" w:cstheme="majorBidi"/>
          <w:b/>
          <w:bCs/>
          <w:color w:val="374C80" w:themeColor="accent1" w:themeShade="BF"/>
          <w:sz w:val="32"/>
          <w:szCs w:val="40"/>
          <w:lang w:val="ro-RO"/>
        </w:rPr>
      </w:pPr>
    </w:p>
    <w:p w14:paraId="200DAA06" w14:textId="1D714974" w:rsidR="00373597" w:rsidRPr="00B938D2" w:rsidRDefault="005B399E" w:rsidP="005B5B5C">
      <w:pPr>
        <w:pStyle w:val="Heading1"/>
        <w:rPr>
          <w:noProof/>
        </w:rPr>
      </w:pPr>
      <w:r w:rsidRPr="00B938D2">
        <w:rPr>
          <w:noProof/>
          <w:lang w:eastAsia="en-GB"/>
        </w:rPr>
        <w:drawing>
          <wp:anchor distT="36576" distB="36576" distL="36576" distR="36576" simplePos="0" relativeHeight="251658249" behindDoc="0" locked="0" layoutInCell="1" allowOverlap="1" wp14:anchorId="6F3C4215" wp14:editId="39BEAE21">
            <wp:simplePos x="0" y="0"/>
            <wp:positionH relativeFrom="column">
              <wp:posOffset>9742170</wp:posOffset>
            </wp:positionH>
            <wp:positionV relativeFrom="paragraph">
              <wp:posOffset>1177290</wp:posOffset>
            </wp:positionV>
            <wp:extent cx="1032510" cy="1368425"/>
            <wp:effectExtent l="0" t="0" r="0" b="3175"/>
            <wp:wrapNone/>
            <wp:docPr id="18" name="Picture 18" descr="Sharen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n Dav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510" cy="1368425"/>
                    </a:xfrm>
                    <a:prstGeom prst="rect">
                      <a:avLst/>
                    </a:prstGeom>
                    <a:noFill/>
                  </pic:spPr>
                </pic:pic>
              </a:graphicData>
            </a:graphic>
            <wp14:sizeRelH relativeFrom="page">
              <wp14:pctWidth>0</wp14:pctWidth>
            </wp14:sizeRelH>
            <wp14:sizeRelV relativeFrom="page">
              <wp14:pctHeight>0</wp14:pctHeight>
            </wp14:sizeRelV>
          </wp:anchor>
        </w:drawing>
      </w:r>
      <w:r w:rsidR="00373597" w:rsidRPr="00B938D2">
        <w:t>C</w:t>
      </w:r>
      <w:r w:rsidRPr="00B938D2">
        <w:t>hair’s Foreword</w:t>
      </w:r>
    </w:p>
    <w:p w14:paraId="4D4C63BC" w14:textId="72856211" w:rsidR="00373597" w:rsidRDefault="00373597" w:rsidP="00B938D2">
      <w:pPr>
        <w:pStyle w:val="ListParagraph"/>
        <w:spacing w:after="0"/>
        <w:ind w:left="-567" w:right="-619"/>
        <w:rPr>
          <w:rFonts w:ascii="Arial" w:hAnsi="Arial" w:cs="Arial"/>
          <w:color w:val="000000" w:themeColor="text1"/>
          <w:sz w:val="24"/>
          <w:szCs w:val="24"/>
        </w:rPr>
      </w:pPr>
    </w:p>
    <w:p w14:paraId="6A78FE42" w14:textId="655E1223" w:rsidR="0090494B" w:rsidRDefault="00095C65" w:rsidP="0090494B">
      <w:pPr>
        <w:rPr>
          <w:rFonts w:cs="Arial"/>
        </w:rPr>
      </w:pPr>
      <w:r w:rsidRPr="003B5002">
        <w:rPr>
          <w:rFonts w:eastAsia="Times New Roman"/>
          <w:noProof/>
        </w:rPr>
        <w:drawing>
          <wp:anchor distT="0" distB="0" distL="114300" distR="114300" simplePos="0" relativeHeight="251659276" behindDoc="0" locked="0" layoutInCell="1" allowOverlap="1" wp14:anchorId="2FD522B6" wp14:editId="3BC87F74">
            <wp:simplePos x="0" y="0"/>
            <wp:positionH relativeFrom="column">
              <wp:posOffset>2321560</wp:posOffset>
            </wp:positionH>
            <wp:positionV relativeFrom="page">
              <wp:posOffset>1377950</wp:posOffset>
            </wp:positionV>
            <wp:extent cx="1719580" cy="2138680"/>
            <wp:effectExtent l="0" t="0" r="0" b="0"/>
            <wp:wrapSquare wrapText="bothSides"/>
            <wp:docPr id="58831366" name="Picture 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366" name="Picture 5" descr="A person in a suit and ti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958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17A7C" w14:textId="456F996F" w:rsidR="003B5002" w:rsidRPr="003B5002" w:rsidRDefault="003B5002" w:rsidP="003B5002">
      <w:pPr>
        <w:pStyle w:val="NormalWeb"/>
        <w:rPr>
          <w:rFonts w:eastAsia="Times New Roman"/>
        </w:rPr>
      </w:pPr>
      <w:r>
        <w:rPr>
          <w:rFonts w:ascii="Arial" w:hAnsi="Arial" w:cs="Arial"/>
        </w:rPr>
        <w:tab/>
      </w:r>
      <w:r>
        <w:rPr>
          <w:rFonts w:ascii="Arial" w:hAnsi="Arial" w:cs="Arial"/>
        </w:rPr>
        <w:tab/>
      </w:r>
      <w:r>
        <w:rPr>
          <w:rFonts w:ascii="Arial" w:hAnsi="Arial" w:cs="Arial"/>
        </w:rPr>
        <w:tab/>
      </w:r>
      <w:r>
        <w:rPr>
          <w:rFonts w:ascii="Arial" w:hAnsi="Arial" w:cs="Arial"/>
        </w:rPr>
        <w:tab/>
      </w:r>
    </w:p>
    <w:p w14:paraId="362AD69F" w14:textId="33E49CC6" w:rsidR="00083329" w:rsidRDefault="00083329" w:rsidP="00722B24">
      <w:pPr>
        <w:pStyle w:val="ListParagraph"/>
        <w:spacing w:after="0"/>
        <w:ind w:left="216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9345"/>
      </w:tblGrid>
      <w:tr w:rsidR="003B5002" w14:paraId="5687C5B5" w14:textId="77777777" w:rsidTr="00095C65">
        <w:tc>
          <w:tcPr>
            <w:tcW w:w="289" w:type="dxa"/>
          </w:tcPr>
          <w:p w14:paraId="3E023B07" w14:textId="41EA3D23" w:rsidR="003B5002" w:rsidRDefault="003B5002" w:rsidP="00722B24">
            <w:pPr>
              <w:pStyle w:val="ListParagraph"/>
              <w:spacing w:after="0"/>
              <w:ind w:left="0"/>
              <w:rPr>
                <w:rFonts w:ascii="Arial" w:hAnsi="Arial" w:cs="Arial"/>
                <w:sz w:val="24"/>
                <w:szCs w:val="24"/>
              </w:rPr>
            </w:pPr>
          </w:p>
        </w:tc>
        <w:tc>
          <w:tcPr>
            <w:tcW w:w="9345" w:type="dxa"/>
          </w:tcPr>
          <w:p w14:paraId="1945696F" w14:textId="77777777" w:rsidR="00095C65" w:rsidRDefault="00095C65" w:rsidP="00095C65">
            <w:pPr>
              <w:pStyle w:val="ListParagraph"/>
              <w:spacing w:after="0"/>
              <w:ind w:left="0"/>
              <w:jc w:val="center"/>
              <w:rPr>
                <w:rFonts w:ascii="Arial" w:hAnsi="Arial" w:cs="Arial"/>
                <w:sz w:val="24"/>
                <w:szCs w:val="24"/>
              </w:rPr>
            </w:pPr>
          </w:p>
          <w:p w14:paraId="5571B68D" w14:textId="64EAA83F" w:rsidR="002C7F19" w:rsidRDefault="002C7F19" w:rsidP="00095C65">
            <w:pPr>
              <w:pStyle w:val="ListParagraph"/>
              <w:spacing w:after="0"/>
              <w:ind w:left="0"/>
              <w:jc w:val="center"/>
              <w:rPr>
                <w:rFonts w:ascii="Arial" w:hAnsi="Arial" w:cs="Arial"/>
                <w:sz w:val="24"/>
                <w:szCs w:val="24"/>
              </w:rPr>
            </w:pPr>
            <w:r>
              <w:rPr>
                <w:rFonts w:ascii="Arial" w:hAnsi="Arial" w:cs="Arial"/>
                <w:sz w:val="24"/>
                <w:szCs w:val="24"/>
              </w:rPr>
              <w:t>Councillor Rob Evans</w:t>
            </w:r>
          </w:p>
          <w:p w14:paraId="769F40D9" w14:textId="605D32D5" w:rsidR="002C7F19" w:rsidRDefault="002C7F19" w:rsidP="00095C65">
            <w:pPr>
              <w:pStyle w:val="ListParagraph"/>
              <w:spacing w:after="0"/>
              <w:ind w:left="0"/>
              <w:jc w:val="center"/>
              <w:rPr>
                <w:rFonts w:ascii="Arial" w:hAnsi="Arial" w:cs="Arial"/>
                <w:sz w:val="24"/>
                <w:szCs w:val="24"/>
              </w:rPr>
            </w:pPr>
            <w:r>
              <w:rPr>
                <w:rFonts w:ascii="Arial" w:hAnsi="Arial" w:cs="Arial"/>
                <w:sz w:val="24"/>
                <w:szCs w:val="24"/>
              </w:rPr>
              <w:t>Chair</w:t>
            </w:r>
            <w:r w:rsidR="00CE2686">
              <w:rPr>
                <w:rFonts w:ascii="Arial" w:hAnsi="Arial" w:cs="Arial"/>
                <w:sz w:val="24"/>
                <w:szCs w:val="24"/>
              </w:rPr>
              <w:t xml:space="preserve"> – 2024/25</w:t>
            </w:r>
          </w:p>
        </w:tc>
      </w:tr>
    </w:tbl>
    <w:p w14:paraId="7D43D579" w14:textId="5DC93081" w:rsidR="00083329" w:rsidRPr="002A02B9" w:rsidRDefault="000E250D" w:rsidP="006F1666">
      <w:pPr>
        <w:pStyle w:val="ListParagraph"/>
        <w:spacing w:after="0"/>
        <w:ind w:left="2160"/>
        <w:rPr>
          <w:rFonts w:ascii="Arial" w:hAnsi="Arial" w:cs="Arial"/>
          <w:sz w:val="24"/>
          <w:szCs w:val="24"/>
        </w:rPr>
      </w:pPr>
      <w:r w:rsidRPr="002A02B9">
        <w:rPr>
          <w:rFonts w:ascii="Arial" w:hAnsi="Arial" w:cs="Arial"/>
          <w:sz w:val="24"/>
          <w:szCs w:val="24"/>
        </w:rPr>
        <w:tab/>
      </w:r>
    </w:p>
    <w:p w14:paraId="3EBF26CF" w14:textId="478F8F93" w:rsidR="0090494B" w:rsidRPr="002A02B9" w:rsidRDefault="0090494B" w:rsidP="00083329">
      <w:pPr>
        <w:pStyle w:val="ListParagraph"/>
        <w:spacing w:after="0"/>
        <w:ind w:left="0"/>
        <w:rPr>
          <w:rFonts w:ascii="Arial" w:hAnsi="Arial" w:cs="Arial"/>
          <w:sz w:val="24"/>
          <w:szCs w:val="24"/>
        </w:rPr>
      </w:pPr>
      <w:r w:rsidRPr="002A02B9">
        <w:rPr>
          <w:rFonts w:ascii="Arial" w:hAnsi="Arial" w:cs="Arial"/>
          <w:noProof/>
          <w:sz w:val="24"/>
          <w:szCs w:val="24"/>
          <w:lang w:eastAsia="en-GB"/>
        </w:rPr>
        <w:drawing>
          <wp:anchor distT="36576" distB="36576" distL="36576" distR="36576" simplePos="0" relativeHeight="251658251" behindDoc="0" locked="0" layoutInCell="1" allowOverlap="1" wp14:anchorId="62708EFA" wp14:editId="67D42AA7">
            <wp:simplePos x="0" y="0"/>
            <wp:positionH relativeFrom="column">
              <wp:posOffset>9742170</wp:posOffset>
            </wp:positionH>
            <wp:positionV relativeFrom="paragraph">
              <wp:posOffset>1177290</wp:posOffset>
            </wp:positionV>
            <wp:extent cx="1032510" cy="1368425"/>
            <wp:effectExtent l="0" t="0" r="0" b="3175"/>
            <wp:wrapNone/>
            <wp:docPr id="113776316" name="Picture 113776316" descr="Sharen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n Dav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510" cy="1368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A02B9">
        <w:rPr>
          <w:rFonts w:ascii="Arial" w:hAnsi="Arial" w:cs="Arial"/>
          <w:sz w:val="24"/>
          <w:szCs w:val="24"/>
        </w:rPr>
        <w:t xml:space="preserve">As the Chair of this Committee for the </w:t>
      </w:r>
      <w:r w:rsidR="00DE3318" w:rsidRPr="002A02B9">
        <w:rPr>
          <w:rFonts w:ascii="Arial" w:hAnsi="Arial" w:cs="Arial"/>
          <w:sz w:val="24"/>
          <w:szCs w:val="24"/>
        </w:rPr>
        <w:t>2024/25</w:t>
      </w:r>
      <w:r w:rsidRPr="002A02B9">
        <w:rPr>
          <w:rFonts w:ascii="Arial" w:hAnsi="Arial" w:cs="Arial"/>
          <w:sz w:val="24"/>
          <w:szCs w:val="24"/>
        </w:rPr>
        <w:t xml:space="preserve"> municipal year, </w:t>
      </w:r>
      <w:r w:rsidR="00DE5A44" w:rsidRPr="002A02B9">
        <w:rPr>
          <w:rFonts w:ascii="Arial" w:hAnsi="Arial" w:cs="Arial"/>
          <w:sz w:val="24"/>
          <w:szCs w:val="24"/>
        </w:rPr>
        <w:t>I am</w:t>
      </w:r>
      <w:r w:rsidR="00083329" w:rsidRPr="002A02B9">
        <w:rPr>
          <w:rFonts w:ascii="Arial" w:hAnsi="Arial" w:cs="Arial"/>
          <w:sz w:val="24"/>
          <w:szCs w:val="24"/>
        </w:rPr>
        <w:t xml:space="preserve"> </w:t>
      </w:r>
      <w:r w:rsidRPr="002A02B9">
        <w:rPr>
          <w:rFonts w:ascii="Arial" w:hAnsi="Arial" w:cs="Arial"/>
          <w:sz w:val="24"/>
          <w:szCs w:val="24"/>
        </w:rPr>
        <w:t xml:space="preserve">pleased to present </w:t>
      </w:r>
      <w:r w:rsidR="00EA5268" w:rsidRPr="002A02B9">
        <w:rPr>
          <w:rFonts w:ascii="Arial" w:hAnsi="Arial" w:cs="Arial"/>
          <w:sz w:val="24"/>
          <w:szCs w:val="24"/>
        </w:rPr>
        <w:t>the</w:t>
      </w:r>
      <w:r w:rsidRPr="002A02B9">
        <w:rPr>
          <w:rFonts w:ascii="Arial" w:hAnsi="Arial" w:cs="Arial"/>
          <w:sz w:val="24"/>
          <w:szCs w:val="24"/>
        </w:rPr>
        <w:t xml:space="preserve"> Annual Report for the Communities, Homes and Regeneration Scrutiny Committee. This report provides a comprehensive summary of the work undertaken by the Committee during this period and provides an opportunity to reflect on this work.</w:t>
      </w:r>
    </w:p>
    <w:p w14:paraId="46409E34" w14:textId="77777777" w:rsidR="0090494B" w:rsidRPr="002A02B9" w:rsidRDefault="0090494B" w:rsidP="0090494B">
      <w:pPr>
        <w:spacing w:line="256" w:lineRule="auto"/>
        <w:jc w:val="both"/>
        <w:rPr>
          <w:rFonts w:cs="Arial"/>
          <w:highlight w:val="yellow"/>
        </w:rPr>
      </w:pPr>
      <w:r w:rsidRPr="002A02B9">
        <w:rPr>
          <w:rFonts w:cs="Arial"/>
          <w:noProof/>
          <w:highlight w:val="yellow"/>
          <w:lang w:eastAsia="en-GB"/>
        </w:rPr>
        <w:drawing>
          <wp:anchor distT="36576" distB="36576" distL="36576" distR="36576" simplePos="0" relativeHeight="251658252" behindDoc="0" locked="0" layoutInCell="1" allowOverlap="1" wp14:anchorId="49EFEE27" wp14:editId="1490246A">
            <wp:simplePos x="0" y="0"/>
            <wp:positionH relativeFrom="column">
              <wp:posOffset>9742170</wp:posOffset>
            </wp:positionH>
            <wp:positionV relativeFrom="paragraph">
              <wp:posOffset>1177290</wp:posOffset>
            </wp:positionV>
            <wp:extent cx="1032510" cy="1368425"/>
            <wp:effectExtent l="0" t="0" r="0" b="3175"/>
            <wp:wrapNone/>
            <wp:docPr id="1800709345" name="Picture 1800709345" descr="Sharen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n Dav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510" cy="1368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0203E9" w14:textId="02197BA6" w:rsidR="0090494B" w:rsidRPr="002A02B9" w:rsidRDefault="0090494B" w:rsidP="0090494B">
      <w:pPr>
        <w:spacing w:line="256" w:lineRule="auto"/>
        <w:ind w:right="46"/>
        <w:jc w:val="both"/>
        <w:rPr>
          <w:rFonts w:eastAsia="Times New Roman" w:cs="Arial"/>
          <w:lang w:eastAsia="en-GB"/>
        </w:rPr>
      </w:pPr>
      <w:r w:rsidRPr="002A02B9">
        <w:rPr>
          <w:rFonts w:eastAsia="Times New Roman" w:cs="Arial"/>
          <w:lang w:eastAsia="en-GB"/>
        </w:rPr>
        <w:t>The past year has again been a challenging period for the Council</w:t>
      </w:r>
      <w:r w:rsidR="00FF0DDD" w:rsidRPr="002A02B9">
        <w:rPr>
          <w:rFonts w:eastAsia="Times New Roman" w:cs="Arial"/>
          <w:lang w:eastAsia="en-GB"/>
        </w:rPr>
        <w:t xml:space="preserve">, </w:t>
      </w:r>
      <w:r w:rsidRPr="002A02B9">
        <w:rPr>
          <w:rFonts w:eastAsia="Times New Roman" w:cs="Arial"/>
          <w:lang w:eastAsia="en-GB"/>
        </w:rPr>
        <w:t xml:space="preserve">and </w:t>
      </w:r>
      <w:r w:rsidR="00915DF5" w:rsidRPr="002A02B9">
        <w:rPr>
          <w:rFonts w:eastAsia="Times New Roman" w:cs="Arial"/>
          <w:lang w:eastAsia="en-GB"/>
        </w:rPr>
        <w:t>I</w:t>
      </w:r>
      <w:r w:rsidRPr="002A02B9">
        <w:rPr>
          <w:rFonts w:eastAsia="Times New Roman" w:cs="Arial"/>
          <w:lang w:eastAsia="en-GB"/>
        </w:rPr>
        <w:t xml:space="preserve"> feel this Committee has continued to constructively play its part in terms of scrutinising performance and contributing to key council policies and decisions. </w:t>
      </w:r>
    </w:p>
    <w:p w14:paraId="405CE560" w14:textId="42674FA3" w:rsidR="0090494B" w:rsidRPr="002A02B9" w:rsidRDefault="0090494B" w:rsidP="0090494B">
      <w:pPr>
        <w:spacing w:line="256" w:lineRule="auto"/>
        <w:ind w:right="46"/>
        <w:jc w:val="both"/>
        <w:rPr>
          <w:rFonts w:eastAsia="Times New Roman" w:cs="Arial"/>
          <w:highlight w:val="yellow"/>
          <w:lang w:eastAsia="en-GB"/>
        </w:rPr>
      </w:pPr>
    </w:p>
    <w:p w14:paraId="46D864A6" w14:textId="3A9CE6BB" w:rsidR="0090494B" w:rsidRPr="002A02B9" w:rsidRDefault="0090494B" w:rsidP="0090494B">
      <w:pPr>
        <w:jc w:val="both"/>
        <w:rPr>
          <w:rFonts w:cs="Arial"/>
        </w:rPr>
      </w:pPr>
      <w:r w:rsidRPr="002A02B9">
        <w:rPr>
          <w:rFonts w:cs="Arial"/>
        </w:rPr>
        <w:t xml:space="preserve">The forthcoming year will no doubt again be challenging but, </w:t>
      </w:r>
      <w:r w:rsidR="00DE5A44" w:rsidRPr="002A02B9">
        <w:rPr>
          <w:rFonts w:cs="Arial"/>
        </w:rPr>
        <w:t>I am</w:t>
      </w:r>
      <w:r w:rsidRPr="002A02B9">
        <w:rPr>
          <w:rFonts w:cs="Arial"/>
        </w:rPr>
        <w:t xml:space="preserve"> confident the Committee will continue to focus on how to improve services effectively and efficiently and will have a positive impact on the outcomes for the residents of Carmarthenshire. </w:t>
      </w:r>
      <w:r w:rsidR="00F0513F" w:rsidRPr="002A02B9">
        <w:rPr>
          <w:rFonts w:cs="Arial"/>
        </w:rPr>
        <w:t>I am</w:t>
      </w:r>
      <w:r w:rsidRPr="002A02B9">
        <w:rPr>
          <w:rFonts w:cs="Arial"/>
        </w:rPr>
        <w:t xml:space="preserve"> sure the Committee will also continue to work closely with the Council’s Senior Managers and Staff to ensure that 202</w:t>
      </w:r>
      <w:r w:rsidR="00DE5A44" w:rsidRPr="002A02B9">
        <w:rPr>
          <w:rFonts w:cs="Arial"/>
        </w:rPr>
        <w:t>5</w:t>
      </w:r>
      <w:r w:rsidRPr="002A02B9">
        <w:rPr>
          <w:rFonts w:cs="Arial"/>
        </w:rPr>
        <w:t>/2</w:t>
      </w:r>
      <w:r w:rsidR="00DE5A44" w:rsidRPr="002A02B9">
        <w:rPr>
          <w:rFonts w:cs="Arial"/>
        </w:rPr>
        <w:t>6</w:t>
      </w:r>
      <w:r w:rsidRPr="002A02B9">
        <w:rPr>
          <w:rFonts w:cs="Arial"/>
        </w:rPr>
        <w:t xml:space="preserve"> will be a productive year.</w:t>
      </w:r>
    </w:p>
    <w:p w14:paraId="769A06CC" w14:textId="77777777" w:rsidR="0090494B" w:rsidRPr="002A02B9" w:rsidRDefault="0090494B" w:rsidP="0090494B">
      <w:pPr>
        <w:spacing w:line="256" w:lineRule="auto"/>
        <w:jc w:val="both"/>
        <w:rPr>
          <w:rFonts w:cs="Arial"/>
        </w:rPr>
      </w:pPr>
    </w:p>
    <w:p w14:paraId="0E03BFCA" w14:textId="594B937F" w:rsidR="0090494B" w:rsidRPr="002A02B9" w:rsidRDefault="00DE5A44" w:rsidP="0090494B">
      <w:pPr>
        <w:spacing w:line="256" w:lineRule="auto"/>
        <w:jc w:val="both"/>
        <w:rPr>
          <w:rFonts w:cs="Arial"/>
        </w:rPr>
      </w:pPr>
      <w:r w:rsidRPr="002A02B9">
        <w:rPr>
          <w:rFonts w:cs="Arial"/>
        </w:rPr>
        <w:t>I</w:t>
      </w:r>
      <w:r w:rsidR="0090494B" w:rsidRPr="002A02B9">
        <w:rPr>
          <w:rFonts w:cs="Arial"/>
        </w:rPr>
        <w:t xml:space="preserve"> would also like to thank all members of the Committee for their contributions and dedication during </w:t>
      </w:r>
      <w:r w:rsidR="00DE3318" w:rsidRPr="002A02B9">
        <w:rPr>
          <w:rFonts w:cs="Arial"/>
        </w:rPr>
        <w:t>2024/25</w:t>
      </w:r>
      <w:r w:rsidR="0090494B" w:rsidRPr="002A02B9">
        <w:rPr>
          <w:rFonts w:cs="Arial"/>
        </w:rPr>
        <w:t>.</w:t>
      </w:r>
    </w:p>
    <w:p w14:paraId="40E16FA4" w14:textId="77777777" w:rsidR="0090494B" w:rsidRPr="00B700FC" w:rsidRDefault="0090494B" w:rsidP="0090494B">
      <w:pPr>
        <w:pStyle w:val="NormalWeb"/>
        <w:spacing w:after="160"/>
        <w:rPr>
          <w:rFonts w:ascii="Arial" w:hAnsi="Arial" w:cs="Arial"/>
        </w:rPr>
      </w:pPr>
      <w:r w:rsidRPr="00B700FC">
        <w:rPr>
          <w:rFonts w:ascii="Arial" w:hAnsi="Arial" w:cs="Arial"/>
          <w:noProof/>
        </w:rPr>
        <w:drawing>
          <wp:anchor distT="36576" distB="36576" distL="36576" distR="36576" simplePos="0" relativeHeight="251658250" behindDoc="0" locked="0" layoutInCell="1" allowOverlap="1" wp14:anchorId="78D1AC9A" wp14:editId="1ED795B2">
            <wp:simplePos x="0" y="0"/>
            <wp:positionH relativeFrom="column">
              <wp:posOffset>9742170</wp:posOffset>
            </wp:positionH>
            <wp:positionV relativeFrom="paragraph">
              <wp:posOffset>2302510</wp:posOffset>
            </wp:positionV>
            <wp:extent cx="1032510" cy="1368425"/>
            <wp:effectExtent l="0" t="0" r="0" b="3175"/>
            <wp:wrapNone/>
            <wp:docPr id="610088239" name="Picture 610088239" descr="Sharen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n Dav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510" cy="1368425"/>
                    </a:xfrm>
                    <a:prstGeom prst="rect">
                      <a:avLst/>
                    </a:prstGeom>
                    <a:noFill/>
                  </pic:spPr>
                </pic:pic>
              </a:graphicData>
            </a:graphic>
            <wp14:sizeRelH relativeFrom="page">
              <wp14:pctWidth>0</wp14:pctWidth>
            </wp14:sizeRelH>
            <wp14:sizeRelV relativeFrom="page">
              <wp14:pctHeight>0</wp14:pctHeight>
            </wp14:sizeRelV>
          </wp:anchor>
        </w:drawing>
      </w:r>
    </w:p>
    <w:p w14:paraId="2384B674" w14:textId="3367ECFC" w:rsidR="0090494B" w:rsidRPr="00B700FC" w:rsidRDefault="00083329" w:rsidP="0090494B">
      <w:pPr>
        <w:rPr>
          <w:rFonts w:cs="Arial"/>
          <w:b/>
        </w:rPr>
      </w:pPr>
      <w:r>
        <w:rPr>
          <w:rFonts w:cs="Arial"/>
          <w:b/>
        </w:rPr>
        <w:t>Councillor Rob Evans</w:t>
      </w:r>
    </w:p>
    <w:p w14:paraId="35584BBF" w14:textId="4D0E99EC" w:rsidR="0090494B" w:rsidRDefault="0090494B" w:rsidP="0090494B">
      <w:pPr>
        <w:rPr>
          <w:rFonts w:cs="Arial"/>
          <w:b/>
        </w:rPr>
      </w:pPr>
      <w:r w:rsidRPr="00B700FC">
        <w:rPr>
          <w:rFonts w:cs="Arial"/>
          <w:b/>
        </w:rPr>
        <w:t>Chair of Communit</w:t>
      </w:r>
      <w:r>
        <w:rPr>
          <w:rFonts w:cs="Arial"/>
          <w:b/>
        </w:rPr>
        <w:t>ies, Homes</w:t>
      </w:r>
      <w:r w:rsidRPr="00B700FC">
        <w:rPr>
          <w:rFonts w:cs="Arial"/>
          <w:b/>
        </w:rPr>
        <w:t xml:space="preserve"> and Regeneration Scrutiny Committee</w:t>
      </w:r>
      <w:r w:rsidR="00635187">
        <w:rPr>
          <w:rFonts w:cs="Arial"/>
          <w:b/>
        </w:rPr>
        <w:t xml:space="preserve"> 202</w:t>
      </w:r>
      <w:r w:rsidR="00CE2686">
        <w:rPr>
          <w:rFonts w:cs="Arial"/>
          <w:b/>
        </w:rPr>
        <w:t>4</w:t>
      </w:r>
      <w:r w:rsidR="00635187">
        <w:rPr>
          <w:rFonts w:cs="Arial"/>
          <w:b/>
        </w:rPr>
        <w:t>/202</w:t>
      </w:r>
      <w:r w:rsidR="00CE2686">
        <w:rPr>
          <w:rFonts w:cs="Arial"/>
          <w:b/>
        </w:rPr>
        <w:t>5</w:t>
      </w:r>
    </w:p>
    <w:p w14:paraId="418912C3" w14:textId="77777777" w:rsidR="0090494B" w:rsidRPr="00373597" w:rsidRDefault="0090494B" w:rsidP="00B938D2">
      <w:pPr>
        <w:pStyle w:val="ListParagraph"/>
        <w:spacing w:after="0"/>
        <w:ind w:left="-567" w:right="-619"/>
        <w:rPr>
          <w:rFonts w:ascii="Arial" w:hAnsi="Arial" w:cs="Arial"/>
          <w:color w:val="000000" w:themeColor="text1"/>
          <w:sz w:val="24"/>
          <w:szCs w:val="24"/>
        </w:rPr>
      </w:pPr>
    </w:p>
    <w:p w14:paraId="0CD99804" w14:textId="189B8603" w:rsidR="005B399E" w:rsidRDefault="005B399E" w:rsidP="00B938D2">
      <w:pPr>
        <w:ind w:left="-567" w:right="-619"/>
        <w:rPr>
          <w:rFonts w:cs="Arial"/>
          <w:color w:val="000000" w:themeColor="text1"/>
        </w:rPr>
      </w:pPr>
    </w:p>
    <w:p w14:paraId="73DE590C" w14:textId="77777777" w:rsidR="000A3974" w:rsidRDefault="000A3974" w:rsidP="00B938D2">
      <w:pPr>
        <w:ind w:left="-567" w:right="-619"/>
        <w:rPr>
          <w:rFonts w:cs="Arial"/>
          <w:color w:val="000000" w:themeColor="text1"/>
        </w:rPr>
      </w:pPr>
    </w:p>
    <w:p w14:paraId="285B96EC" w14:textId="77777777" w:rsidR="000A3974" w:rsidRDefault="000A3974" w:rsidP="00B938D2">
      <w:pPr>
        <w:ind w:left="-567" w:right="-619"/>
        <w:rPr>
          <w:rFonts w:cs="Arial"/>
          <w:color w:val="000000" w:themeColor="text1"/>
        </w:rPr>
      </w:pPr>
    </w:p>
    <w:p w14:paraId="5A3E482B" w14:textId="77777777" w:rsidR="000A3974" w:rsidRDefault="000A3974" w:rsidP="00B938D2">
      <w:pPr>
        <w:ind w:left="-567" w:right="-619"/>
        <w:rPr>
          <w:rFonts w:cs="Arial"/>
          <w:color w:val="000000" w:themeColor="text1"/>
        </w:rPr>
      </w:pPr>
    </w:p>
    <w:p w14:paraId="6053795E" w14:textId="77777777" w:rsidR="000A3974" w:rsidRDefault="000A3974" w:rsidP="00B938D2">
      <w:pPr>
        <w:ind w:left="-567" w:right="-619"/>
        <w:rPr>
          <w:rFonts w:cs="Arial"/>
          <w:color w:val="000000" w:themeColor="text1"/>
        </w:rPr>
      </w:pPr>
    </w:p>
    <w:p w14:paraId="0000854C" w14:textId="77777777" w:rsidR="000A3974" w:rsidRDefault="000A3974" w:rsidP="00B938D2">
      <w:pPr>
        <w:ind w:left="-567" w:right="-619"/>
        <w:rPr>
          <w:rFonts w:cs="Arial"/>
          <w:color w:val="000000" w:themeColor="text1"/>
        </w:rPr>
      </w:pPr>
    </w:p>
    <w:p w14:paraId="230AAEB8" w14:textId="77777777" w:rsidR="000A3974" w:rsidRDefault="000A3974" w:rsidP="00B938D2">
      <w:pPr>
        <w:ind w:left="-567" w:right="-619"/>
        <w:rPr>
          <w:rFonts w:cs="Arial"/>
          <w:color w:val="000000" w:themeColor="text1"/>
        </w:rPr>
      </w:pPr>
    </w:p>
    <w:p w14:paraId="2FF36E0B" w14:textId="77777777" w:rsidR="000A3974" w:rsidRDefault="000A3974" w:rsidP="00B938D2">
      <w:pPr>
        <w:ind w:left="-567" w:right="-619"/>
        <w:rPr>
          <w:rFonts w:cs="Arial"/>
          <w:color w:val="000000" w:themeColor="text1"/>
        </w:rPr>
      </w:pPr>
    </w:p>
    <w:p w14:paraId="029792FA" w14:textId="77777777" w:rsidR="000A3974" w:rsidRDefault="000A3974" w:rsidP="00B938D2">
      <w:pPr>
        <w:ind w:left="-567" w:right="-619"/>
        <w:rPr>
          <w:rFonts w:cs="Arial"/>
          <w:color w:val="000000" w:themeColor="text1"/>
        </w:rPr>
      </w:pPr>
    </w:p>
    <w:p w14:paraId="4A64EFC9" w14:textId="77777777" w:rsidR="000A3974" w:rsidRDefault="000A3974" w:rsidP="00B938D2">
      <w:pPr>
        <w:ind w:left="-567" w:right="-619"/>
        <w:rPr>
          <w:rFonts w:cs="Arial"/>
          <w:color w:val="000000" w:themeColor="text1"/>
        </w:rPr>
      </w:pPr>
    </w:p>
    <w:p w14:paraId="1AE73A17" w14:textId="77777777" w:rsidR="000A3974" w:rsidRDefault="000A3974" w:rsidP="00B938D2">
      <w:pPr>
        <w:ind w:left="-567" w:right="-619"/>
        <w:rPr>
          <w:rFonts w:cs="Arial"/>
          <w:color w:val="000000" w:themeColor="text1"/>
        </w:rPr>
      </w:pPr>
    </w:p>
    <w:p w14:paraId="7430F228" w14:textId="77777777" w:rsidR="000A3974" w:rsidRDefault="000A3974" w:rsidP="00B938D2">
      <w:pPr>
        <w:ind w:left="-567" w:right="-619"/>
        <w:rPr>
          <w:rFonts w:cs="Arial"/>
          <w:color w:val="000000" w:themeColor="text1"/>
        </w:rPr>
      </w:pPr>
    </w:p>
    <w:p w14:paraId="2B0F8653" w14:textId="77777777" w:rsidR="000A3974" w:rsidRDefault="000A3974" w:rsidP="00B938D2">
      <w:pPr>
        <w:ind w:left="-567" w:right="-619"/>
        <w:rPr>
          <w:rFonts w:cs="Arial"/>
          <w:color w:val="000000" w:themeColor="text1"/>
        </w:rPr>
      </w:pPr>
    </w:p>
    <w:p w14:paraId="6E297890" w14:textId="77777777" w:rsidR="000A3974" w:rsidRDefault="000A3974" w:rsidP="00B938D2">
      <w:pPr>
        <w:ind w:left="-567" w:right="-619"/>
        <w:rPr>
          <w:rFonts w:cs="Arial"/>
          <w:color w:val="000000" w:themeColor="text1"/>
        </w:rPr>
      </w:pPr>
    </w:p>
    <w:p w14:paraId="39FE1616" w14:textId="77777777" w:rsidR="000A3974" w:rsidRDefault="000A3974" w:rsidP="00B938D2">
      <w:pPr>
        <w:ind w:left="-567" w:right="-619"/>
        <w:rPr>
          <w:rFonts w:cs="Arial"/>
          <w:color w:val="000000" w:themeColor="text1"/>
        </w:rPr>
      </w:pPr>
    </w:p>
    <w:p w14:paraId="5DFD9748" w14:textId="77777777" w:rsidR="000A3974" w:rsidRDefault="000A3974" w:rsidP="00B938D2">
      <w:pPr>
        <w:ind w:left="-567" w:right="-619"/>
        <w:rPr>
          <w:rFonts w:cs="Arial"/>
          <w:color w:val="000000" w:themeColor="text1"/>
        </w:rPr>
      </w:pPr>
    </w:p>
    <w:p w14:paraId="267181B1" w14:textId="77777777" w:rsidR="000A3974" w:rsidRDefault="000A3974" w:rsidP="00B938D2">
      <w:pPr>
        <w:ind w:left="-567" w:right="-619"/>
        <w:rPr>
          <w:rFonts w:cs="Arial"/>
          <w:color w:val="000000" w:themeColor="text1"/>
        </w:rPr>
      </w:pPr>
    </w:p>
    <w:p w14:paraId="0A91048A" w14:textId="77777777" w:rsidR="000A3974" w:rsidRDefault="000A3974" w:rsidP="00B938D2">
      <w:pPr>
        <w:ind w:left="-567" w:right="-619"/>
        <w:rPr>
          <w:rFonts w:cs="Arial"/>
          <w:color w:val="000000" w:themeColor="text1"/>
        </w:rPr>
      </w:pPr>
    </w:p>
    <w:p w14:paraId="06CFEE0D" w14:textId="6FA6A3D3" w:rsidR="00B938D2" w:rsidRDefault="00B938D2" w:rsidP="00FF0DDD">
      <w:pPr>
        <w:ind w:right="-619"/>
        <w:rPr>
          <w:rFonts w:cs="Arial"/>
          <w:b/>
          <w:color w:val="000000" w:themeColor="text1"/>
        </w:rPr>
      </w:pPr>
    </w:p>
    <w:p w14:paraId="04087070" w14:textId="356A6A25" w:rsidR="00A127BD" w:rsidRPr="00B938D2" w:rsidRDefault="00A127BD" w:rsidP="00BE415D">
      <w:pPr>
        <w:pStyle w:val="Heading1"/>
        <w:numPr>
          <w:ilvl w:val="0"/>
          <w:numId w:val="10"/>
        </w:numPr>
      </w:pPr>
      <w:r w:rsidRPr="00B938D2">
        <w:t>Introduction</w:t>
      </w:r>
    </w:p>
    <w:p w14:paraId="634EFAC0" w14:textId="77777777" w:rsidR="00955AD2" w:rsidRPr="00910956" w:rsidRDefault="00955AD2" w:rsidP="00B938D2">
      <w:pPr>
        <w:pStyle w:val="ListParagraph"/>
        <w:ind w:left="-567" w:right="-619"/>
        <w:rPr>
          <w:rFonts w:ascii="Arial" w:hAnsi="Arial" w:cs="Arial"/>
          <w:b/>
          <w:color w:val="000000" w:themeColor="text1"/>
          <w:sz w:val="24"/>
          <w:szCs w:val="24"/>
        </w:rPr>
      </w:pPr>
    </w:p>
    <w:p w14:paraId="06085528" w14:textId="77777777" w:rsidR="000165F3" w:rsidRPr="00910956" w:rsidRDefault="000165F3" w:rsidP="000165F3">
      <w:pPr>
        <w:pStyle w:val="ListParagraph"/>
        <w:spacing w:after="0" w:line="240" w:lineRule="auto"/>
        <w:ind w:left="-567" w:right="-172"/>
        <w:jc w:val="both"/>
        <w:rPr>
          <w:rFonts w:ascii="Arial" w:hAnsi="Arial" w:cs="Arial"/>
          <w:bCs/>
          <w:color w:val="000000" w:themeColor="text1"/>
          <w:sz w:val="24"/>
          <w:szCs w:val="24"/>
        </w:rPr>
      </w:pPr>
      <w:r w:rsidRPr="00910956">
        <w:rPr>
          <w:rFonts w:ascii="Arial" w:hAnsi="Arial" w:cs="Arial"/>
          <w:bCs/>
          <w:color w:val="000000" w:themeColor="text1"/>
          <w:sz w:val="24"/>
          <w:szCs w:val="24"/>
        </w:rPr>
        <w:t>The Scrutiny function is a key element of the County Council’s governance arrangements and decision-making process.  Although not a decision-making body, Scrutiny is at its most effective when it grasps the potential to influence and inform decisions made by both the Council and partner bodies across the county.</w:t>
      </w:r>
    </w:p>
    <w:p w14:paraId="08B7805B" w14:textId="77777777" w:rsidR="000165F3" w:rsidRPr="00910956" w:rsidRDefault="000165F3" w:rsidP="000165F3">
      <w:pPr>
        <w:ind w:left="-567" w:right="-172"/>
        <w:jc w:val="both"/>
        <w:rPr>
          <w:rFonts w:cs="Arial"/>
          <w:color w:val="000000" w:themeColor="text1"/>
        </w:rPr>
      </w:pPr>
    </w:p>
    <w:p w14:paraId="02C3C59B" w14:textId="77777777" w:rsidR="000165F3" w:rsidRPr="00910956" w:rsidRDefault="000165F3" w:rsidP="000165F3">
      <w:pPr>
        <w:ind w:left="-567" w:right="-172"/>
        <w:jc w:val="both"/>
        <w:rPr>
          <w:rFonts w:cs="Arial"/>
          <w:color w:val="000000" w:themeColor="text1"/>
        </w:rPr>
      </w:pPr>
      <w:r w:rsidRPr="00910956">
        <w:rPr>
          <w:rFonts w:cs="Arial"/>
          <w:color w:val="000000" w:themeColor="text1"/>
        </w:rPr>
        <w:t>Article 6.2 of the Council’s Constitution requires all Scrutiny Committees to “</w:t>
      </w:r>
      <w:r w:rsidRPr="00910956">
        <w:rPr>
          <w:rFonts w:cs="Arial"/>
          <w:i/>
          <w:color w:val="000000" w:themeColor="text1"/>
        </w:rPr>
        <w:t>prepare an annual report giving an account of the Committee’s activities over the previous year</w:t>
      </w:r>
      <w:r w:rsidRPr="00910956">
        <w:rPr>
          <w:rFonts w:cs="Arial"/>
          <w:color w:val="000000" w:themeColor="text1"/>
        </w:rPr>
        <w:t xml:space="preserve">”. </w:t>
      </w:r>
    </w:p>
    <w:p w14:paraId="2B8074AC" w14:textId="77777777" w:rsidR="000165F3" w:rsidRPr="00910956" w:rsidRDefault="000165F3" w:rsidP="000165F3">
      <w:pPr>
        <w:ind w:left="-567" w:right="-172"/>
        <w:jc w:val="both"/>
        <w:rPr>
          <w:rFonts w:cs="Arial"/>
          <w:color w:val="000000" w:themeColor="text1"/>
        </w:rPr>
      </w:pPr>
    </w:p>
    <w:p w14:paraId="7A08A826" w14:textId="41B04EF6" w:rsidR="000165F3" w:rsidRPr="00910956" w:rsidRDefault="000165F3" w:rsidP="000165F3">
      <w:pPr>
        <w:ind w:left="-567" w:right="-172"/>
        <w:jc w:val="both"/>
        <w:rPr>
          <w:rFonts w:cs="Arial"/>
          <w:color w:val="000000" w:themeColor="text1"/>
        </w:rPr>
      </w:pPr>
      <w:r w:rsidRPr="00910956">
        <w:rPr>
          <w:rFonts w:cs="Arial"/>
          <w:color w:val="000000" w:themeColor="text1"/>
        </w:rPr>
        <w:t xml:space="preserve">This report highlights the work undertaken by the </w:t>
      </w:r>
      <w:r w:rsidR="00A437A0">
        <w:rPr>
          <w:rFonts w:cs="Arial"/>
          <w:color w:val="000000" w:themeColor="text1"/>
        </w:rPr>
        <w:t>Communities, Homes and Regeneration Scr</w:t>
      </w:r>
      <w:r>
        <w:rPr>
          <w:rFonts w:cs="Arial"/>
          <w:color w:val="000000" w:themeColor="text1"/>
        </w:rPr>
        <w:t xml:space="preserve">utiny Committee </w:t>
      </w:r>
      <w:r w:rsidRPr="00910956">
        <w:rPr>
          <w:rFonts w:cs="Arial"/>
          <w:color w:val="000000" w:themeColor="text1"/>
        </w:rPr>
        <w:t xml:space="preserve">during the </w:t>
      </w:r>
      <w:r w:rsidR="00DE3318">
        <w:rPr>
          <w:rFonts w:cs="Arial"/>
          <w:color w:val="000000" w:themeColor="text1"/>
        </w:rPr>
        <w:t>2024/25</w:t>
      </w:r>
      <w:r w:rsidRPr="00910956">
        <w:rPr>
          <w:rFonts w:cs="Arial"/>
          <w:color w:val="000000" w:themeColor="text1"/>
        </w:rPr>
        <w:t xml:space="preserve"> municipal year.  It aims to provide members with an opportunity to reflect on its achievements, identify areas of best practice and highlight areas for improvement to further enhance the scrutiny function.  Additionally, this report may facilitate discussion on items which could be identified for inclusion within future work programmes.</w:t>
      </w:r>
    </w:p>
    <w:p w14:paraId="3927BD74" w14:textId="77777777" w:rsidR="000165F3" w:rsidRPr="00910956" w:rsidRDefault="000165F3" w:rsidP="000165F3">
      <w:pPr>
        <w:pStyle w:val="ListParagraph"/>
        <w:spacing w:after="0"/>
        <w:ind w:left="-567" w:right="-172"/>
        <w:jc w:val="both"/>
        <w:rPr>
          <w:rFonts w:ascii="Arial" w:hAnsi="Arial" w:cs="Arial"/>
          <w:color w:val="000000" w:themeColor="text1"/>
          <w:sz w:val="24"/>
          <w:szCs w:val="24"/>
        </w:rPr>
      </w:pPr>
    </w:p>
    <w:p w14:paraId="449BEA86" w14:textId="7F9AB567" w:rsidR="000165F3" w:rsidRPr="00910956" w:rsidRDefault="000165F3" w:rsidP="000165F3">
      <w:pPr>
        <w:ind w:left="-567" w:right="-172"/>
        <w:jc w:val="both"/>
        <w:rPr>
          <w:rFonts w:cs="Arial"/>
          <w:color w:val="000000" w:themeColor="text1"/>
        </w:rPr>
      </w:pPr>
      <w:r w:rsidRPr="00910956">
        <w:rPr>
          <w:rFonts w:cs="Arial"/>
          <w:color w:val="000000" w:themeColor="text1"/>
        </w:rPr>
        <w:t xml:space="preserve">The Committee is chaired by Councillor </w:t>
      </w:r>
      <w:r w:rsidR="00816C4D">
        <w:rPr>
          <w:rFonts w:cs="Arial"/>
          <w:color w:val="000000" w:themeColor="text1"/>
        </w:rPr>
        <w:t>Rob Evans</w:t>
      </w:r>
      <w:r w:rsidRPr="00910956">
        <w:rPr>
          <w:rFonts w:cs="Arial"/>
          <w:color w:val="000000" w:themeColor="text1"/>
        </w:rPr>
        <w:t xml:space="preserve"> and is made up of 1</w:t>
      </w:r>
      <w:r w:rsidR="00A437A0">
        <w:rPr>
          <w:rFonts w:cs="Arial"/>
          <w:color w:val="000000" w:themeColor="text1"/>
        </w:rPr>
        <w:t>3</w:t>
      </w:r>
      <w:r w:rsidRPr="00910956">
        <w:rPr>
          <w:rFonts w:cs="Arial"/>
          <w:color w:val="000000" w:themeColor="text1"/>
        </w:rPr>
        <w:t xml:space="preserve"> Elected Members</w:t>
      </w:r>
      <w:r w:rsidR="003816D2">
        <w:rPr>
          <w:rFonts w:cs="Arial"/>
          <w:color w:val="000000" w:themeColor="text1"/>
        </w:rPr>
        <w:t>.</w:t>
      </w:r>
      <w:r w:rsidRPr="00910956">
        <w:rPr>
          <w:rFonts w:cs="Arial"/>
          <w:color w:val="000000" w:themeColor="text1"/>
        </w:rPr>
        <w:t xml:space="preserve"> Cabinet Members attend meetings as required </w:t>
      </w:r>
      <w:r w:rsidR="008E1034" w:rsidRPr="00910956">
        <w:rPr>
          <w:rFonts w:cs="Arial"/>
          <w:color w:val="000000" w:themeColor="text1"/>
        </w:rPr>
        <w:t>to</w:t>
      </w:r>
      <w:r w:rsidRPr="00910956">
        <w:rPr>
          <w:rFonts w:cs="Arial"/>
          <w:color w:val="000000" w:themeColor="text1"/>
        </w:rPr>
        <w:t xml:space="preserve"> address the Committee on areas within their respective portfolios. </w:t>
      </w:r>
    </w:p>
    <w:p w14:paraId="2C80F949" w14:textId="77777777" w:rsidR="000165F3" w:rsidRPr="00910956" w:rsidRDefault="000165F3" w:rsidP="000165F3">
      <w:pPr>
        <w:ind w:left="-567" w:right="-172"/>
        <w:jc w:val="both"/>
        <w:rPr>
          <w:rFonts w:cs="Arial"/>
          <w:color w:val="000000" w:themeColor="text1"/>
        </w:rPr>
      </w:pPr>
    </w:p>
    <w:p w14:paraId="6AE840DB" w14:textId="77777777" w:rsidR="000165F3" w:rsidRPr="00910956" w:rsidRDefault="000165F3" w:rsidP="000165F3">
      <w:pPr>
        <w:ind w:left="-567" w:right="-172"/>
        <w:jc w:val="both"/>
        <w:rPr>
          <w:rFonts w:cs="Arial"/>
          <w:color w:val="000000" w:themeColor="text1"/>
        </w:rPr>
      </w:pPr>
      <w:r w:rsidRPr="00910956">
        <w:rPr>
          <w:rFonts w:cs="Arial"/>
          <w:color w:val="000000" w:themeColor="text1"/>
        </w:rPr>
        <w:t>Support is provided by the Democratic Services Unit and other Council officers, as and when required.</w:t>
      </w:r>
    </w:p>
    <w:p w14:paraId="16351912" w14:textId="77777777" w:rsidR="00A127BD" w:rsidRPr="00910956" w:rsidRDefault="00A127BD" w:rsidP="00B938D2">
      <w:pPr>
        <w:pStyle w:val="ListParagraph"/>
        <w:tabs>
          <w:tab w:val="num" w:pos="0"/>
        </w:tabs>
        <w:spacing w:after="0" w:line="240" w:lineRule="auto"/>
        <w:ind w:left="-567" w:right="-619"/>
        <w:jc w:val="both"/>
        <w:rPr>
          <w:rFonts w:ascii="Arial" w:hAnsi="Arial" w:cs="Arial"/>
          <w:color w:val="000000" w:themeColor="text1"/>
          <w:sz w:val="24"/>
          <w:szCs w:val="24"/>
        </w:rPr>
      </w:pPr>
    </w:p>
    <w:p w14:paraId="6DF1B08F" w14:textId="1FEF3A18" w:rsidR="0097202E" w:rsidRDefault="00A127BD" w:rsidP="00BE415D">
      <w:pPr>
        <w:pStyle w:val="Heading1"/>
        <w:numPr>
          <w:ilvl w:val="0"/>
          <w:numId w:val="10"/>
        </w:numPr>
      </w:pPr>
      <w:r w:rsidRPr="00910956">
        <w:t xml:space="preserve">Overview of the </w:t>
      </w:r>
      <w:r w:rsidR="005B4881" w:rsidRPr="00910956">
        <w:t>W</w:t>
      </w:r>
      <w:r w:rsidRPr="00910956">
        <w:t>ork of the Committee in 20</w:t>
      </w:r>
      <w:r w:rsidR="0008733E" w:rsidRPr="00910956">
        <w:t>2</w:t>
      </w:r>
      <w:r w:rsidR="00CE2686">
        <w:t>4</w:t>
      </w:r>
      <w:r w:rsidR="00BE3C6A">
        <w:t>/24</w:t>
      </w:r>
      <w:r w:rsidR="00CE2686">
        <w:t>5</w:t>
      </w:r>
    </w:p>
    <w:p w14:paraId="2109B90B" w14:textId="77777777" w:rsidR="0097202E" w:rsidRDefault="0097202E" w:rsidP="005B5B5C">
      <w:pPr>
        <w:pStyle w:val="Heading1"/>
      </w:pPr>
    </w:p>
    <w:p w14:paraId="7307C71A" w14:textId="02B1B8FF" w:rsidR="00F643FB" w:rsidRPr="0097202E" w:rsidRDefault="00F643FB" w:rsidP="006A1BEB">
      <w:pPr>
        <w:pStyle w:val="Heading2"/>
        <w:numPr>
          <w:ilvl w:val="1"/>
          <w:numId w:val="23"/>
        </w:numPr>
      </w:pPr>
      <w:r w:rsidRPr="00910956">
        <w:t>The Role of Scrutiny</w:t>
      </w:r>
    </w:p>
    <w:p w14:paraId="78087C2C" w14:textId="77777777" w:rsidR="00F643FB" w:rsidRPr="00910956" w:rsidRDefault="00F643FB" w:rsidP="00B938D2">
      <w:pPr>
        <w:ind w:left="-567" w:right="-619"/>
        <w:jc w:val="both"/>
        <w:rPr>
          <w:rFonts w:cs="Arial"/>
          <w:b/>
          <w:bCs/>
          <w:color w:val="000000" w:themeColor="text1"/>
        </w:rPr>
      </w:pPr>
    </w:p>
    <w:p w14:paraId="3C7142C2" w14:textId="7D3601B8" w:rsidR="006A1BEB" w:rsidRDefault="009A3F84" w:rsidP="006A1BEB">
      <w:pPr>
        <w:ind w:left="-567" w:right="-172"/>
        <w:jc w:val="both"/>
        <w:rPr>
          <w:rFonts w:cs="Arial"/>
          <w:color w:val="000000"/>
        </w:rPr>
      </w:pPr>
      <w:r>
        <w:rPr>
          <w:lang w:eastAsia="en-GB"/>
        </w:rPr>
        <w:t xml:space="preserve">The Scrutiny Committee remits were updated by Council following the May 2022 elections and each Scrutiny Committee became responsible for the overview and scrutiny of specific Cabinet Portfolios and their respective services. </w:t>
      </w:r>
      <w:r w:rsidRPr="006E6E29">
        <w:rPr>
          <w:color w:val="000000"/>
        </w:rPr>
        <w:t xml:space="preserve">The </w:t>
      </w:r>
      <w:r w:rsidR="003816D2">
        <w:rPr>
          <w:color w:val="000000"/>
        </w:rPr>
        <w:t>Communities</w:t>
      </w:r>
      <w:r w:rsidR="001127BC">
        <w:rPr>
          <w:color w:val="000000"/>
        </w:rPr>
        <w:t>, Homes and Regeneration</w:t>
      </w:r>
      <w:r w:rsidRPr="006E6E29">
        <w:rPr>
          <w:rFonts w:cs="Arial"/>
          <w:color w:val="000000" w:themeColor="text1"/>
        </w:rPr>
        <w:t xml:space="preserve"> Scrutiny </w:t>
      </w:r>
      <w:r w:rsidRPr="00787DE3">
        <w:rPr>
          <w:rFonts w:cs="Arial"/>
          <w:color w:val="000000"/>
        </w:rPr>
        <w:t xml:space="preserve">Committee is responsible for the scrutiny of </w:t>
      </w:r>
      <w:r w:rsidR="00725946">
        <w:rPr>
          <w:rFonts w:cs="Arial"/>
          <w:color w:val="000000"/>
        </w:rPr>
        <w:t xml:space="preserve">the following three </w:t>
      </w:r>
      <w:r w:rsidR="00FC6D7F" w:rsidRPr="00787DE3">
        <w:rPr>
          <w:rFonts w:cs="Arial"/>
          <w:color w:val="000000"/>
        </w:rPr>
        <w:t>Cabinet portfolio</w:t>
      </w:r>
      <w:r w:rsidR="00725946">
        <w:rPr>
          <w:rFonts w:cs="Arial"/>
          <w:color w:val="000000"/>
        </w:rPr>
        <w:t>s and</w:t>
      </w:r>
      <w:r w:rsidR="00FC6D7F" w:rsidRPr="00787DE3">
        <w:rPr>
          <w:rFonts w:cs="Arial"/>
          <w:color w:val="000000"/>
        </w:rPr>
        <w:t xml:space="preserve"> service areas</w:t>
      </w:r>
      <w:r w:rsidR="00787DE3" w:rsidRPr="00787DE3">
        <w:rPr>
          <w:rFonts w:cs="Arial"/>
          <w:color w:val="000000"/>
        </w:rPr>
        <w:t>:</w:t>
      </w:r>
    </w:p>
    <w:p w14:paraId="34D89FCD" w14:textId="77777777" w:rsidR="006A1BEB" w:rsidRDefault="006A1BEB" w:rsidP="006A1BEB">
      <w:pPr>
        <w:ind w:left="-567" w:right="-172"/>
        <w:jc w:val="both"/>
        <w:rPr>
          <w:rFonts w:cs="Arial"/>
          <w:color w:val="000000"/>
        </w:rPr>
      </w:pPr>
    </w:p>
    <w:p w14:paraId="70156A84" w14:textId="77777777" w:rsidR="00730E2E" w:rsidRDefault="00730E2E" w:rsidP="006A1BEB">
      <w:pPr>
        <w:ind w:left="-567" w:right="-172"/>
        <w:jc w:val="both"/>
        <w:rPr>
          <w:rFonts w:cs="Arial"/>
          <w:b/>
          <w:bCs/>
          <w:color w:val="000000"/>
        </w:rPr>
      </w:pPr>
    </w:p>
    <w:p w14:paraId="3A252D9F" w14:textId="77777777" w:rsidR="00730E2E" w:rsidRDefault="00730E2E" w:rsidP="006A1BEB">
      <w:pPr>
        <w:ind w:left="-567" w:right="-172"/>
        <w:jc w:val="both"/>
        <w:rPr>
          <w:rFonts w:cs="Arial"/>
          <w:b/>
          <w:bCs/>
          <w:color w:val="000000"/>
        </w:rPr>
      </w:pPr>
    </w:p>
    <w:p w14:paraId="174BAB0A" w14:textId="77777777" w:rsidR="00730E2E" w:rsidRDefault="00730E2E" w:rsidP="006A1BEB">
      <w:pPr>
        <w:ind w:left="-567" w:right="-172"/>
        <w:jc w:val="both"/>
        <w:rPr>
          <w:rFonts w:cs="Arial"/>
          <w:b/>
          <w:bCs/>
          <w:color w:val="000000"/>
        </w:rPr>
      </w:pPr>
    </w:p>
    <w:p w14:paraId="4831854F" w14:textId="77777777" w:rsidR="00730E2E" w:rsidRDefault="00730E2E" w:rsidP="006A1BEB">
      <w:pPr>
        <w:ind w:left="-567" w:right="-172"/>
        <w:jc w:val="both"/>
        <w:rPr>
          <w:rFonts w:cs="Arial"/>
          <w:b/>
          <w:bCs/>
          <w:color w:val="000000"/>
        </w:rPr>
      </w:pPr>
    </w:p>
    <w:p w14:paraId="15B66388" w14:textId="77777777" w:rsidR="00730E2E" w:rsidRDefault="00730E2E" w:rsidP="006A1BEB">
      <w:pPr>
        <w:ind w:left="-567" w:right="-172"/>
        <w:jc w:val="both"/>
        <w:rPr>
          <w:rFonts w:cs="Arial"/>
          <w:b/>
          <w:bCs/>
          <w:color w:val="000000"/>
        </w:rPr>
      </w:pPr>
    </w:p>
    <w:p w14:paraId="51CBF763" w14:textId="77777777" w:rsidR="00CE2686" w:rsidRDefault="00CE2686" w:rsidP="006A1BEB">
      <w:pPr>
        <w:ind w:left="-567" w:right="-172"/>
        <w:jc w:val="both"/>
        <w:rPr>
          <w:rFonts w:cs="Arial"/>
          <w:b/>
          <w:bCs/>
          <w:color w:val="000000"/>
        </w:rPr>
      </w:pPr>
    </w:p>
    <w:p w14:paraId="49E45551" w14:textId="37945D4C" w:rsidR="00725946" w:rsidRDefault="00787DE3" w:rsidP="006A1BEB">
      <w:pPr>
        <w:ind w:left="-567" w:right="-172"/>
        <w:jc w:val="both"/>
        <w:rPr>
          <w:rFonts w:cs="Arial"/>
          <w:b/>
          <w:bCs/>
          <w:color w:val="000000"/>
        </w:rPr>
      </w:pPr>
      <w:r w:rsidRPr="006A1BEB">
        <w:rPr>
          <w:rFonts w:cs="Arial"/>
          <w:b/>
          <w:bCs/>
          <w:color w:val="000000"/>
        </w:rPr>
        <w:lastRenderedPageBreak/>
        <w:t>Homes</w:t>
      </w:r>
    </w:p>
    <w:p w14:paraId="6DBB19DE" w14:textId="77777777" w:rsidR="008D3346" w:rsidRPr="006A1BEB" w:rsidRDefault="008D3346" w:rsidP="006A1BEB">
      <w:pPr>
        <w:ind w:left="-567" w:right="-172"/>
        <w:jc w:val="both"/>
        <w:rPr>
          <w:rFonts w:cs="Arial"/>
          <w:b/>
          <w:bCs/>
          <w:color w:val="000000"/>
        </w:rPr>
      </w:pPr>
    </w:p>
    <w:tbl>
      <w:tblPr>
        <w:tblW w:w="10348" w:type="dxa"/>
        <w:tblInd w:w="-5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271"/>
        <w:gridCol w:w="5077"/>
      </w:tblGrid>
      <w:tr w:rsidR="006A1BEB" w:rsidRPr="006E6E29" w14:paraId="726F515D" w14:textId="77777777" w:rsidTr="006A1BEB">
        <w:trPr>
          <w:trHeight w:val="547"/>
        </w:trPr>
        <w:tc>
          <w:tcPr>
            <w:tcW w:w="5271" w:type="dxa"/>
            <w:shd w:val="clear" w:color="auto" w:fill="auto"/>
            <w:tcMar>
              <w:top w:w="48" w:type="dxa"/>
              <w:left w:w="108" w:type="dxa"/>
              <w:bottom w:w="0" w:type="dxa"/>
              <w:right w:w="71" w:type="dxa"/>
            </w:tcMar>
          </w:tcPr>
          <w:p w14:paraId="57CF418C" w14:textId="768BEA05" w:rsidR="006A1BEB" w:rsidRPr="006E6E29" w:rsidRDefault="006A1BEB" w:rsidP="0088125F">
            <w:pPr>
              <w:ind w:left="26" w:right="102"/>
              <w:jc w:val="both"/>
              <w:rPr>
                <w:rFonts w:cs="Arial"/>
                <w:lang w:eastAsia="en-GB"/>
              </w:rPr>
            </w:pPr>
            <w:r>
              <w:rPr>
                <w:rFonts w:cs="Arial"/>
                <w:lang w:eastAsia="en-GB"/>
              </w:rPr>
              <w:t xml:space="preserve">Housing </w:t>
            </w:r>
            <w:r w:rsidR="00842BAC">
              <w:rPr>
                <w:rFonts w:cs="Arial"/>
                <w:lang w:eastAsia="en-GB"/>
              </w:rPr>
              <w:t>Policy</w:t>
            </w:r>
          </w:p>
        </w:tc>
        <w:tc>
          <w:tcPr>
            <w:tcW w:w="5077" w:type="dxa"/>
            <w:shd w:val="clear" w:color="auto" w:fill="auto"/>
            <w:tcMar>
              <w:top w:w="48" w:type="dxa"/>
              <w:left w:w="108" w:type="dxa"/>
              <w:bottom w:w="0" w:type="dxa"/>
              <w:right w:w="71" w:type="dxa"/>
            </w:tcMar>
          </w:tcPr>
          <w:p w14:paraId="4512846E" w14:textId="6F3432E8" w:rsidR="006A1BEB" w:rsidRPr="006E6E29" w:rsidRDefault="00842BAC" w:rsidP="0088125F">
            <w:pPr>
              <w:ind w:left="26" w:right="215"/>
              <w:rPr>
                <w:rFonts w:cs="Arial"/>
                <w:lang w:eastAsia="en-GB"/>
              </w:rPr>
            </w:pPr>
            <w:r>
              <w:rPr>
                <w:rFonts w:cs="Arial"/>
                <w:lang w:eastAsia="en-GB"/>
              </w:rPr>
              <w:t>Homelessness</w:t>
            </w:r>
          </w:p>
        </w:tc>
      </w:tr>
      <w:tr w:rsidR="006A1BEB" w:rsidRPr="006E6E29" w14:paraId="411758F4" w14:textId="77777777" w:rsidTr="006A1BEB">
        <w:trPr>
          <w:trHeight w:val="547"/>
        </w:trPr>
        <w:tc>
          <w:tcPr>
            <w:tcW w:w="5271" w:type="dxa"/>
            <w:shd w:val="clear" w:color="auto" w:fill="auto"/>
            <w:tcMar>
              <w:top w:w="48" w:type="dxa"/>
              <w:left w:w="108" w:type="dxa"/>
              <w:bottom w:w="0" w:type="dxa"/>
              <w:right w:w="71" w:type="dxa"/>
            </w:tcMar>
          </w:tcPr>
          <w:p w14:paraId="33916215" w14:textId="3982DDDD" w:rsidR="006A1BEB" w:rsidRPr="006E6E29" w:rsidRDefault="00842BAC" w:rsidP="0088125F">
            <w:pPr>
              <w:ind w:left="26" w:right="102"/>
              <w:rPr>
                <w:rFonts w:cs="Arial"/>
                <w:lang w:eastAsia="en-GB"/>
              </w:rPr>
            </w:pPr>
            <w:r>
              <w:rPr>
                <w:rFonts w:cs="Arial"/>
                <w:lang w:eastAsia="en-GB"/>
              </w:rPr>
              <w:t>Private Sector Housing</w:t>
            </w:r>
          </w:p>
        </w:tc>
        <w:tc>
          <w:tcPr>
            <w:tcW w:w="5077" w:type="dxa"/>
            <w:shd w:val="clear" w:color="auto" w:fill="auto"/>
            <w:tcMar>
              <w:top w:w="48" w:type="dxa"/>
              <w:left w:w="108" w:type="dxa"/>
              <w:bottom w:w="0" w:type="dxa"/>
              <w:right w:w="71" w:type="dxa"/>
            </w:tcMar>
          </w:tcPr>
          <w:p w14:paraId="6B6C9EDC" w14:textId="0CD4707D" w:rsidR="006A1BEB" w:rsidRPr="006E6E29" w:rsidRDefault="00842BAC" w:rsidP="0088125F">
            <w:pPr>
              <w:ind w:left="26" w:right="215"/>
              <w:rPr>
                <w:rFonts w:cs="Arial"/>
                <w:lang w:eastAsia="en-GB"/>
              </w:rPr>
            </w:pPr>
            <w:r>
              <w:rPr>
                <w:rFonts w:cs="Arial"/>
                <w:lang w:eastAsia="en-GB"/>
              </w:rPr>
              <w:t xml:space="preserve">Housing Maintenance and </w:t>
            </w:r>
            <w:r w:rsidR="00B13A28">
              <w:rPr>
                <w:rFonts w:cs="Arial"/>
                <w:lang w:eastAsia="en-GB"/>
              </w:rPr>
              <w:t>Repairs</w:t>
            </w:r>
          </w:p>
        </w:tc>
      </w:tr>
      <w:tr w:rsidR="006A1BEB" w:rsidRPr="006E6E29" w14:paraId="6A864803" w14:textId="77777777" w:rsidTr="006A1BEB">
        <w:trPr>
          <w:trHeight w:val="548"/>
        </w:trPr>
        <w:tc>
          <w:tcPr>
            <w:tcW w:w="5271" w:type="dxa"/>
            <w:shd w:val="clear" w:color="auto" w:fill="auto"/>
            <w:tcMar>
              <w:top w:w="48" w:type="dxa"/>
              <w:left w:w="108" w:type="dxa"/>
              <w:bottom w:w="0" w:type="dxa"/>
              <w:right w:w="71" w:type="dxa"/>
            </w:tcMar>
          </w:tcPr>
          <w:p w14:paraId="37BC6C5F" w14:textId="357D26D9" w:rsidR="006A1BEB" w:rsidRPr="006E6E29" w:rsidRDefault="00B13A28" w:rsidP="0088125F">
            <w:pPr>
              <w:ind w:left="26" w:right="102"/>
              <w:jc w:val="both"/>
              <w:rPr>
                <w:rFonts w:cs="Arial"/>
                <w:lang w:eastAsia="en-GB"/>
              </w:rPr>
            </w:pPr>
            <w:r>
              <w:rPr>
                <w:rFonts w:cs="Arial"/>
                <w:lang w:eastAsia="en-GB"/>
              </w:rPr>
              <w:t>Housing Adaptations</w:t>
            </w:r>
          </w:p>
        </w:tc>
        <w:tc>
          <w:tcPr>
            <w:tcW w:w="5077" w:type="dxa"/>
            <w:shd w:val="clear" w:color="auto" w:fill="auto"/>
            <w:tcMar>
              <w:top w:w="48" w:type="dxa"/>
              <w:left w:w="108" w:type="dxa"/>
              <w:bottom w:w="0" w:type="dxa"/>
              <w:right w:w="71" w:type="dxa"/>
            </w:tcMar>
          </w:tcPr>
          <w:p w14:paraId="52964949" w14:textId="1F23F425" w:rsidR="006A1BEB" w:rsidRPr="006E6E29" w:rsidRDefault="00B13A28" w:rsidP="0088125F">
            <w:pPr>
              <w:ind w:left="26" w:right="215"/>
              <w:jc w:val="both"/>
              <w:rPr>
                <w:rFonts w:cs="Arial"/>
                <w:lang w:eastAsia="en-GB"/>
              </w:rPr>
            </w:pPr>
            <w:r>
              <w:rPr>
                <w:rFonts w:cs="Arial"/>
                <w:lang w:eastAsia="en-GB"/>
              </w:rPr>
              <w:t>Affordable Housing and Housing Options</w:t>
            </w:r>
          </w:p>
        </w:tc>
      </w:tr>
      <w:tr w:rsidR="006A1BEB" w:rsidRPr="006E6E29" w14:paraId="4E69F486" w14:textId="77777777" w:rsidTr="006A1BEB">
        <w:trPr>
          <w:trHeight w:val="278"/>
        </w:trPr>
        <w:tc>
          <w:tcPr>
            <w:tcW w:w="5271" w:type="dxa"/>
            <w:shd w:val="clear" w:color="auto" w:fill="auto"/>
            <w:tcMar>
              <w:top w:w="48" w:type="dxa"/>
              <w:left w:w="108" w:type="dxa"/>
              <w:bottom w:w="0" w:type="dxa"/>
              <w:right w:w="71" w:type="dxa"/>
            </w:tcMar>
          </w:tcPr>
          <w:p w14:paraId="3C859AC5" w14:textId="32F31A0C" w:rsidR="006A1BEB" w:rsidRPr="006E6E29" w:rsidRDefault="008D3346" w:rsidP="0088125F">
            <w:pPr>
              <w:ind w:left="26" w:right="102"/>
              <w:jc w:val="both"/>
              <w:rPr>
                <w:rFonts w:cs="Arial"/>
                <w:lang w:eastAsia="en-GB"/>
              </w:rPr>
            </w:pPr>
            <w:r>
              <w:rPr>
                <w:rFonts w:cs="Arial"/>
                <w:lang w:eastAsia="en-GB"/>
              </w:rPr>
              <w:t>Tenancy Support (Housing Support Grant)</w:t>
            </w:r>
          </w:p>
        </w:tc>
        <w:tc>
          <w:tcPr>
            <w:tcW w:w="5077" w:type="dxa"/>
            <w:shd w:val="clear" w:color="auto" w:fill="auto"/>
            <w:tcMar>
              <w:top w:w="48" w:type="dxa"/>
              <w:left w:w="108" w:type="dxa"/>
              <w:bottom w:w="0" w:type="dxa"/>
              <w:right w:w="71" w:type="dxa"/>
            </w:tcMar>
          </w:tcPr>
          <w:p w14:paraId="6C8F3ED2" w14:textId="3988A1A7" w:rsidR="006A1BEB" w:rsidRPr="006E6E29" w:rsidRDefault="006A1BEB" w:rsidP="0088125F">
            <w:pPr>
              <w:ind w:left="26" w:right="215"/>
              <w:jc w:val="both"/>
              <w:rPr>
                <w:rFonts w:cs="Arial"/>
                <w:lang w:eastAsia="en-GB"/>
              </w:rPr>
            </w:pPr>
          </w:p>
        </w:tc>
      </w:tr>
    </w:tbl>
    <w:p w14:paraId="7B506F6A" w14:textId="77777777" w:rsidR="006A1BEB" w:rsidRDefault="006A1BEB" w:rsidP="006A1BEB">
      <w:pPr>
        <w:ind w:left="-567" w:right="-172"/>
        <w:jc w:val="both"/>
        <w:rPr>
          <w:rFonts w:cs="Arial"/>
          <w:color w:val="000000"/>
        </w:rPr>
      </w:pPr>
    </w:p>
    <w:p w14:paraId="16E6751C" w14:textId="53DA286D" w:rsidR="008D3346" w:rsidRDefault="008D3346" w:rsidP="008D3346">
      <w:pPr>
        <w:ind w:left="-567" w:right="-172"/>
        <w:jc w:val="both"/>
        <w:rPr>
          <w:rFonts w:cs="Arial"/>
          <w:b/>
          <w:bCs/>
          <w:color w:val="000000"/>
        </w:rPr>
      </w:pPr>
      <w:r w:rsidRPr="008D3346">
        <w:rPr>
          <w:rFonts w:cs="Arial"/>
          <w:b/>
          <w:bCs/>
          <w:color w:val="000000"/>
        </w:rPr>
        <w:t>Rural Affairs, and Planning Policy</w:t>
      </w:r>
    </w:p>
    <w:p w14:paraId="451A43DD" w14:textId="77777777" w:rsidR="008D3346" w:rsidRPr="008D3346" w:rsidRDefault="008D3346" w:rsidP="008D3346">
      <w:pPr>
        <w:ind w:left="-567" w:right="-172"/>
        <w:jc w:val="both"/>
        <w:rPr>
          <w:rFonts w:cs="Arial"/>
          <w:b/>
          <w:bCs/>
          <w:color w:val="000000"/>
        </w:rPr>
      </w:pPr>
    </w:p>
    <w:tbl>
      <w:tblPr>
        <w:tblW w:w="10348" w:type="dxa"/>
        <w:tblInd w:w="-5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271"/>
        <w:gridCol w:w="5077"/>
      </w:tblGrid>
      <w:tr w:rsidR="008D3346" w:rsidRPr="006E6E29" w14:paraId="17EC1275" w14:textId="77777777" w:rsidTr="008D3346">
        <w:trPr>
          <w:trHeight w:val="547"/>
        </w:trPr>
        <w:tc>
          <w:tcPr>
            <w:tcW w:w="5271" w:type="dxa"/>
            <w:shd w:val="clear" w:color="auto" w:fill="auto"/>
            <w:tcMar>
              <w:top w:w="48" w:type="dxa"/>
              <w:left w:w="108" w:type="dxa"/>
              <w:bottom w:w="0" w:type="dxa"/>
              <w:right w:w="71" w:type="dxa"/>
            </w:tcMar>
          </w:tcPr>
          <w:p w14:paraId="62106566" w14:textId="4D899F18" w:rsidR="008D3346" w:rsidRPr="006E6E29" w:rsidRDefault="00983CC1" w:rsidP="0088125F">
            <w:pPr>
              <w:ind w:left="26" w:right="102"/>
              <w:jc w:val="both"/>
              <w:rPr>
                <w:rFonts w:cs="Arial"/>
                <w:lang w:eastAsia="en-GB"/>
              </w:rPr>
            </w:pPr>
            <w:r>
              <w:rPr>
                <w:rFonts w:cs="Arial"/>
                <w:lang w:eastAsia="en-GB"/>
              </w:rPr>
              <w:t>Rural Affairs and Community Engagement</w:t>
            </w:r>
          </w:p>
        </w:tc>
        <w:tc>
          <w:tcPr>
            <w:tcW w:w="5077" w:type="dxa"/>
            <w:shd w:val="clear" w:color="auto" w:fill="auto"/>
            <w:tcMar>
              <w:top w:w="48" w:type="dxa"/>
              <w:left w:w="108" w:type="dxa"/>
              <w:bottom w:w="0" w:type="dxa"/>
              <w:right w:w="71" w:type="dxa"/>
            </w:tcMar>
          </w:tcPr>
          <w:p w14:paraId="2A0EE175" w14:textId="736684B9" w:rsidR="008D3346" w:rsidRPr="006E6E29" w:rsidRDefault="00983CC1" w:rsidP="0088125F">
            <w:pPr>
              <w:ind w:left="26" w:right="215"/>
              <w:rPr>
                <w:rFonts w:cs="Arial"/>
                <w:lang w:eastAsia="en-GB"/>
              </w:rPr>
            </w:pPr>
            <w:r>
              <w:rPr>
                <w:rFonts w:cs="Arial"/>
                <w:lang w:eastAsia="en-GB"/>
              </w:rPr>
              <w:t>Rural Regeneration</w:t>
            </w:r>
          </w:p>
        </w:tc>
      </w:tr>
      <w:tr w:rsidR="008D3346" w:rsidRPr="006E6E29" w14:paraId="12207D47" w14:textId="77777777" w:rsidTr="008D3346">
        <w:trPr>
          <w:trHeight w:val="548"/>
        </w:trPr>
        <w:tc>
          <w:tcPr>
            <w:tcW w:w="5271" w:type="dxa"/>
            <w:shd w:val="clear" w:color="auto" w:fill="auto"/>
            <w:tcMar>
              <w:top w:w="48" w:type="dxa"/>
              <w:left w:w="108" w:type="dxa"/>
              <w:bottom w:w="0" w:type="dxa"/>
              <w:right w:w="71" w:type="dxa"/>
            </w:tcMar>
          </w:tcPr>
          <w:p w14:paraId="0BA59A14" w14:textId="34FEBDFD" w:rsidR="008D3346" w:rsidRPr="006E6E29" w:rsidRDefault="005E260C" w:rsidP="0088125F">
            <w:pPr>
              <w:ind w:left="26" w:right="102"/>
              <w:jc w:val="both"/>
              <w:rPr>
                <w:rFonts w:cs="Arial"/>
                <w:lang w:eastAsia="en-GB"/>
              </w:rPr>
            </w:pPr>
            <w:r>
              <w:rPr>
                <w:rFonts w:cs="Arial"/>
                <w:lang w:eastAsia="en-GB"/>
              </w:rPr>
              <w:t>Markets, Marts and Allotments</w:t>
            </w:r>
          </w:p>
        </w:tc>
        <w:tc>
          <w:tcPr>
            <w:tcW w:w="5077" w:type="dxa"/>
            <w:shd w:val="clear" w:color="auto" w:fill="auto"/>
            <w:tcMar>
              <w:top w:w="48" w:type="dxa"/>
              <w:left w:w="108" w:type="dxa"/>
              <w:bottom w:w="0" w:type="dxa"/>
              <w:right w:w="71" w:type="dxa"/>
            </w:tcMar>
          </w:tcPr>
          <w:p w14:paraId="6B14A590" w14:textId="1B5C4E58" w:rsidR="008D3346" w:rsidRPr="006E6E29" w:rsidRDefault="005E260C" w:rsidP="0088125F">
            <w:pPr>
              <w:ind w:left="26" w:right="215"/>
              <w:jc w:val="both"/>
              <w:rPr>
                <w:rFonts w:cs="Arial"/>
                <w:lang w:eastAsia="en-GB"/>
              </w:rPr>
            </w:pPr>
            <w:r>
              <w:rPr>
                <w:rFonts w:cs="Arial"/>
                <w:lang w:eastAsia="en-GB"/>
              </w:rPr>
              <w:t>Planning Enforcement</w:t>
            </w:r>
          </w:p>
        </w:tc>
      </w:tr>
      <w:tr w:rsidR="008D3346" w:rsidRPr="006E6E29" w14:paraId="5866EAC3" w14:textId="77777777" w:rsidTr="008D3346">
        <w:trPr>
          <w:trHeight w:val="278"/>
        </w:trPr>
        <w:tc>
          <w:tcPr>
            <w:tcW w:w="5271" w:type="dxa"/>
            <w:shd w:val="clear" w:color="auto" w:fill="auto"/>
            <w:tcMar>
              <w:top w:w="48" w:type="dxa"/>
              <w:left w:w="108" w:type="dxa"/>
              <w:bottom w:w="0" w:type="dxa"/>
              <w:right w:w="71" w:type="dxa"/>
            </w:tcMar>
          </w:tcPr>
          <w:p w14:paraId="0372B8EE" w14:textId="018C5F4B" w:rsidR="008D3346" w:rsidRPr="006E6E29" w:rsidRDefault="009E1E37" w:rsidP="0088125F">
            <w:pPr>
              <w:ind w:left="26" w:right="102"/>
              <w:jc w:val="both"/>
              <w:rPr>
                <w:rFonts w:cs="Arial"/>
                <w:lang w:eastAsia="en-GB"/>
              </w:rPr>
            </w:pPr>
            <w:r>
              <w:rPr>
                <w:rFonts w:cs="Arial"/>
                <w:lang w:eastAsia="en-GB"/>
              </w:rPr>
              <w:t>Local Development Plan</w:t>
            </w:r>
          </w:p>
        </w:tc>
        <w:tc>
          <w:tcPr>
            <w:tcW w:w="5077" w:type="dxa"/>
            <w:shd w:val="clear" w:color="auto" w:fill="auto"/>
            <w:tcMar>
              <w:top w:w="48" w:type="dxa"/>
              <w:left w:w="108" w:type="dxa"/>
              <w:bottom w:w="0" w:type="dxa"/>
              <w:right w:w="71" w:type="dxa"/>
            </w:tcMar>
          </w:tcPr>
          <w:p w14:paraId="632D3569" w14:textId="4A327716" w:rsidR="008D3346" w:rsidRPr="006E6E29" w:rsidRDefault="009E1E37" w:rsidP="0088125F">
            <w:pPr>
              <w:ind w:left="26" w:right="215"/>
              <w:jc w:val="both"/>
              <w:rPr>
                <w:rFonts w:cs="Arial"/>
                <w:lang w:eastAsia="en-GB"/>
              </w:rPr>
            </w:pPr>
            <w:r>
              <w:rPr>
                <w:rFonts w:cs="Arial"/>
                <w:lang w:eastAsia="en-GB"/>
              </w:rPr>
              <w:t>Planning Services (Planning Department)</w:t>
            </w:r>
          </w:p>
        </w:tc>
      </w:tr>
      <w:tr w:rsidR="008D3346" w:rsidRPr="006E6E29" w14:paraId="508B0420" w14:textId="77777777" w:rsidTr="008D3346">
        <w:trPr>
          <w:trHeight w:val="278"/>
        </w:trPr>
        <w:tc>
          <w:tcPr>
            <w:tcW w:w="5271" w:type="dxa"/>
            <w:shd w:val="clear" w:color="auto" w:fill="auto"/>
            <w:tcMar>
              <w:top w:w="48" w:type="dxa"/>
              <w:left w:w="108" w:type="dxa"/>
              <w:bottom w:w="0" w:type="dxa"/>
              <w:right w:w="71" w:type="dxa"/>
            </w:tcMar>
          </w:tcPr>
          <w:p w14:paraId="7F493113" w14:textId="57C4657B" w:rsidR="008D3346" w:rsidRPr="006E6E29" w:rsidRDefault="009E1E37" w:rsidP="0088125F">
            <w:pPr>
              <w:ind w:left="26" w:right="102"/>
              <w:jc w:val="both"/>
              <w:rPr>
                <w:rFonts w:cs="Arial"/>
                <w:lang w:eastAsia="en-GB"/>
              </w:rPr>
            </w:pPr>
            <w:r>
              <w:rPr>
                <w:rFonts w:cs="Arial"/>
                <w:lang w:eastAsia="en-GB"/>
              </w:rPr>
              <w:t>Access to Rural Services</w:t>
            </w:r>
          </w:p>
        </w:tc>
        <w:tc>
          <w:tcPr>
            <w:tcW w:w="5077" w:type="dxa"/>
            <w:shd w:val="clear" w:color="auto" w:fill="auto"/>
            <w:tcMar>
              <w:top w:w="48" w:type="dxa"/>
              <w:left w:w="108" w:type="dxa"/>
              <w:bottom w:w="0" w:type="dxa"/>
              <w:right w:w="71" w:type="dxa"/>
            </w:tcMar>
          </w:tcPr>
          <w:p w14:paraId="35EC97DF" w14:textId="07656D58" w:rsidR="008D3346" w:rsidRPr="006E6E29" w:rsidRDefault="00BC536F" w:rsidP="0088125F">
            <w:pPr>
              <w:ind w:left="26" w:right="215"/>
              <w:jc w:val="both"/>
              <w:rPr>
                <w:rFonts w:cs="Arial"/>
                <w:lang w:eastAsia="en-GB"/>
              </w:rPr>
            </w:pPr>
            <w:r>
              <w:rPr>
                <w:rFonts w:cs="Arial"/>
                <w:lang w:eastAsia="en-GB"/>
              </w:rPr>
              <w:t>Ten Towns Initiative</w:t>
            </w:r>
          </w:p>
        </w:tc>
      </w:tr>
      <w:tr w:rsidR="00C94C64" w:rsidRPr="006E6E29" w14:paraId="760B1C9F" w14:textId="77777777" w:rsidTr="008D3346">
        <w:trPr>
          <w:trHeight w:val="278"/>
        </w:trPr>
        <w:tc>
          <w:tcPr>
            <w:tcW w:w="5271" w:type="dxa"/>
            <w:shd w:val="clear" w:color="auto" w:fill="auto"/>
            <w:tcMar>
              <w:top w:w="48" w:type="dxa"/>
              <w:left w:w="108" w:type="dxa"/>
              <w:bottom w:w="0" w:type="dxa"/>
              <w:right w:w="71" w:type="dxa"/>
            </w:tcMar>
          </w:tcPr>
          <w:p w14:paraId="48EAD494" w14:textId="21D24436" w:rsidR="00C94C64" w:rsidRDefault="00C94C64" w:rsidP="0088125F">
            <w:pPr>
              <w:ind w:left="26" w:right="102"/>
              <w:jc w:val="both"/>
              <w:rPr>
                <w:rFonts w:cs="Arial"/>
                <w:lang w:eastAsia="en-GB"/>
              </w:rPr>
            </w:pPr>
            <w:r>
              <w:rPr>
                <w:rFonts w:cs="Arial"/>
                <w:lang w:eastAsia="en-GB"/>
              </w:rPr>
              <w:t>Equalities - Community</w:t>
            </w:r>
          </w:p>
        </w:tc>
        <w:tc>
          <w:tcPr>
            <w:tcW w:w="5077" w:type="dxa"/>
            <w:shd w:val="clear" w:color="auto" w:fill="auto"/>
            <w:tcMar>
              <w:top w:w="48" w:type="dxa"/>
              <w:left w:w="108" w:type="dxa"/>
              <w:bottom w:w="0" w:type="dxa"/>
              <w:right w:w="71" w:type="dxa"/>
            </w:tcMar>
          </w:tcPr>
          <w:p w14:paraId="73EA13EB" w14:textId="77777777" w:rsidR="00C94C64" w:rsidRDefault="00C94C64" w:rsidP="0088125F">
            <w:pPr>
              <w:ind w:left="26" w:right="215"/>
              <w:jc w:val="both"/>
              <w:rPr>
                <w:rFonts w:cs="Arial"/>
                <w:lang w:eastAsia="en-GB"/>
              </w:rPr>
            </w:pPr>
          </w:p>
        </w:tc>
      </w:tr>
    </w:tbl>
    <w:p w14:paraId="498E813B" w14:textId="77777777" w:rsidR="008D3346" w:rsidRDefault="008D3346" w:rsidP="008D3346">
      <w:pPr>
        <w:ind w:left="-567" w:right="-172"/>
        <w:jc w:val="both"/>
        <w:rPr>
          <w:rFonts w:cs="Arial"/>
          <w:color w:val="000000"/>
        </w:rPr>
      </w:pPr>
    </w:p>
    <w:p w14:paraId="65EA6193" w14:textId="62D47858" w:rsidR="00BC536F" w:rsidRPr="00775F4A" w:rsidRDefault="00BC536F" w:rsidP="008D3346">
      <w:pPr>
        <w:ind w:left="-567" w:right="-172"/>
        <w:jc w:val="both"/>
        <w:rPr>
          <w:rFonts w:cs="Arial"/>
          <w:b/>
          <w:bCs/>
          <w:color w:val="000000"/>
        </w:rPr>
      </w:pPr>
      <w:r w:rsidRPr="00775F4A">
        <w:rPr>
          <w:rFonts w:cs="Arial"/>
          <w:b/>
          <w:bCs/>
          <w:color w:val="000000"/>
        </w:rPr>
        <w:t>Regeneration, Leisure</w:t>
      </w:r>
      <w:r w:rsidR="00775F4A" w:rsidRPr="00775F4A">
        <w:rPr>
          <w:rFonts w:cs="Arial"/>
          <w:b/>
          <w:bCs/>
          <w:color w:val="000000"/>
        </w:rPr>
        <w:t>, Culture and Tourism</w:t>
      </w:r>
    </w:p>
    <w:p w14:paraId="75AFFFFB" w14:textId="77777777" w:rsidR="009A3F84" w:rsidRPr="00334D95" w:rsidRDefault="009A3F84" w:rsidP="000C09DE">
      <w:pPr>
        <w:ind w:left="-567" w:right="-172"/>
        <w:jc w:val="both"/>
        <w:rPr>
          <w:rFonts w:cs="Arial"/>
          <w:color w:val="000000" w:themeColor="text1"/>
        </w:rPr>
      </w:pPr>
    </w:p>
    <w:tbl>
      <w:tblPr>
        <w:tblW w:w="10348" w:type="dxa"/>
        <w:tblInd w:w="-5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271"/>
        <w:gridCol w:w="5077"/>
      </w:tblGrid>
      <w:tr w:rsidR="009A3F84" w:rsidRPr="00334D95" w14:paraId="14CA28DC" w14:textId="77777777" w:rsidTr="00775F4A">
        <w:trPr>
          <w:trHeight w:val="547"/>
        </w:trPr>
        <w:tc>
          <w:tcPr>
            <w:tcW w:w="5271" w:type="dxa"/>
            <w:shd w:val="clear" w:color="auto" w:fill="auto"/>
            <w:tcMar>
              <w:top w:w="48" w:type="dxa"/>
              <w:left w:w="108" w:type="dxa"/>
              <w:bottom w:w="0" w:type="dxa"/>
              <w:right w:w="71" w:type="dxa"/>
            </w:tcMar>
          </w:tcPr>
          <w:p w14:paraId="7BFC35E5" w14:textId="182FD43F" w:rsidR="009A3F84" w:rsidRPr="006E6E29" w:rsidRDefault="00454BEA" w:rsidP="009A3F84">
            <w:pPr>
              <w:ind w:left="26" w:right="102"/>
              <w:jc w:val="both"/>
              <w:rPr>
                <w:rFonts w:cs="Arial"/>
                <w:lang w:eastAsia="en-GB"/>
              </w:rPr>
            </w:pPr>
            <w:r>
              <w:rPr>
                <w:rFonts w:cs="Arial"/>
                <w:lang w:eastAsia="en-GB"/>
              </w:rPr>
              <w:t>Leisure Centres</w:t>
            </w:r>
          </w:p>
        </w:tc>
        <w:tc>
          <w:tcPr>
            <w:tcW w:w="5077" w:type="dxa"/>
            <w:shd w:val="clear" w:color="auto" w:fill="auto"/>
            <w:tcMar>
              <w:top w:w="48" w:type="dxa"/>
              <w:left w:w="108" w:type="dxa"/>
              <w:bottom w:w="0" w:type="dxa"/>
              <w:right w:w="71" w:type="dxa"/>
            </w:tcMar>
          </w:tcPr>
          <w:p w14:paraId="15AC79D2" w14:textId="40179F4F" w:rsidR="009A3F84" w:rsidRPr="006E6E29" w:rsidRDefault="00454BEA" w:rsidP="00F96E2F">
            <w:pPr>
              <w:ind w:left="26" w:right="215"/>
              <w:rPr>
                <w:rFonts w:cs="Arial"/>
                <w:lang w:eastAsia="en-GB"/>
              </w:rPr>
            </w:pPr>
            <w:r>
              <w:rPr>
                <w:rFonts w:cs="Arial"/>
                <w:lang w:eastAsia="en-GB"/>
              </w:rPr>
              <w:t>Museums</w:t>
            </w:r>
          </w:p>
        </w:tc>
      </w:tr>
      <w:tr w:rsidR="009A3F84" w:rsidRPr="00334D95" w14:paraId="3D76D554" w14:textId="77777777" w:rsidTr="00775F4A">
        <w:trPr>
          <w:trHeight w:val="547"/>
        </w:trPr>
        <w:tc>
          <w:tcPr>
            <w:tcW w:w="5271" w:type="dxa"/>
            <w:shd w:val="clear" w:color="auto" w:fill="auto"/>
            <w:tcMar>
              <w:top w:w="48" w:type="dxa"/>
              <w:left w:w="108" w:type="dxa"/>
              <w:bottom w:w="0" w:type="dxa"/>
              <w:right w:w="71" w:type="dxa"/>
            </w:tcMar>
          </w:tcPr>
          <w:p w14:paraId="2A8E42E9" w14:textId="3C455C53" w:rsidR="009A3F84" w:rsidRPr="006E6E29" w:rsidRDefault="00454BEA" w:rsidP="009A3F84">
            <w:pPr>
              <w:ind w:left="26" w:right="102"/>
              <w:rPr>
                <w:rFonts w:cs="Arial"/>
                <w:lang w:eastAsia="en-GB"/>
              </w:rPr>
            </w:pPr>
            <w:r>
              <w:rPr>
                <w:rFonts w:cs="Arial"/>
                <w:lang w:eastAsia="en-GB"/>
              </w:rPr>
              <w:t>Libraries</w:t>
            </w:r>
          </w:p>
        </w:tc>
        <w:tc>
          <w:tcPr>
            <w:tcW w:w="5077" w:type="dxa"/>
            <w:shd w:val="clear" w:color="auto" w:fill="auto"/>
            <w:tcMar>
              <w:top w:w="48" w:type="dxa"/>
              <w:left w:w="108" w:type="dxa"/>
              <w:bottom w:w="0" w:type="dxa"/>
              <w:right w:w="71" w:type="dxa"/>
            </w:tcMar>
          </w:tcPr>
          <w:p w14:paraId="2EA9A6F5" w14:textId="75B491E6" w:rsidR="009A3F84" w:rsidRPr="006E6E29" w:rsidRDefault="00454BEA" w:rsidP="009A3F84">
            <w:pPr>
              <w:ind w:left="26" w:right="215"/>
              <w:rPr>
                <w:rFonts w:cs="Arial"/>
                <w:lang w:eastAsia="en-GB"/>
              </w:rPr>
            </w:pPr>
            <w:r>
              <w:rPr>
                <w:rFonts w:cs="Arial"/>
                <w:lang w:eastAsia="en-GB"/>
              </w:rPr>
              <w:t>Country Parks</w:t>
            </w:r>
          </w:p>
        </w:tc>
      </w:tr>
      <w:tr w:rsidR="009A3F84" w:rsidRPr="00334D95" w14:paraId="10C48C12" w14:textId="77777777" w:rsidTr="00775F4A">
        <w:trPr>
          <w:trHeight w:val="548"/>
        </w:trPr>
        <w:tc>
          <w:tcPr>
            <w:tcW w:w="5271" w:type="dxa"/>
            <w:shd w:val="clear" w:color="auto" w:fill="auto"/>
            <w:tcMar>
              <w:top w:w="48" w:type="dxa"/>
              <w:left w:w="108" w:type="dxa"/>
              <w:bottom w:w="0" w:type="dxa"/>
              <w:right w:w="71" w:type="dxa"/>
            </w:tcMar>
          </w:tcPr>
          <w:p w14:paraId="12E2C691" w14:textId="2CABB109" w:rsidR="009A3F84" w:rsidRPr="006E6E29" w:rsidRDefault="003D7BAC" w:rsidP="00F96E2F">
            <w:pPr>
              <w:ind w:left="26" w:right="102"/>
              <w:jc w:val="both"/>
              <w:rPr>
                <w:rFonts w:cs="Arial"/>
                <w:lang w:eastAsia="en-GB"/>
              </w:rPr>
            </w:pPr>
            <w:r>
              <w:rPr>
                <w:rFonts w:cs="Arial"/>
                <w:lang w:eastAsia="en-GB"/>
              </w:rPr>
              <w:t>Tourism</w:t>
            </w:r>
          </w:p>
        </w:tc>
        <w:tc>
          <w:tcPr>
            <w:tcW w:w="5077" w:type="dxa"/>
            <w:shd w:val="clear" w:color="auto" w:fill="auto"/>
            <w:tcMar>
              <w:top w:w="48" w:type="dxa"/>
              <w:left w:w="108" w:type="dxa"/>
              <w:bottom w:w="0" w:type="dxa"/>
              <w:right w:w="71" w:type="dxa"/>
            </w:tcMar>
          </w:tcPr>
          <w:p w14:paraId="20E8745B" w14:textId="064A1CBE" w:rsidR="009A3F84" w:rsidRPr="006E6E29" w:rsidRDefault="003D7BAC" w:rsidP="009A3F84">
            <w:pPr>
              <w:ind w:left="26" w:right="215"/>
              <w:jc w:val="both"/>
              <w:rPr>
                <w:rFonts w:cs="Arial"/>
                <w:lang w:eastAsia="en-GB"/>
              </w:rPr>
            </w:pPr>
            <w:r>
              <w:rPr>
                <w:rFonts w:cs="Arial"/>
                <w:lang w:eastAsia="en-GB"/>
              </w:rPr>
              <w:t>Economic Development</w:t>
            </w:r>
          </w:p>
        </w:tc>
      </w:tr>
      <w:tr w:rsidR="009A3F84" w:rsidRPr="00334D95" w14:paraId="186AF7BA" w14:textId="77777777" w:rsidTr="00775F4A">
        <w:trPr>
          <w:trHeight w:val="278"/>
        </w:trPr>
        <w:tc>
          <w:tcPr>
            <w:tcW w:w="5271" w:type="dxa"/>
            <w:shd w:val="clear" w:color="auto" w:fill="auto"/>
            <w:tcMar>
              <w:top w:w="48" w:type="dxa"/>
              <w:left w:w="108" w:type="dxa"/>
              <w:bottom w:w="0" w:type="dxa"/>
              <w:right w:w="71" w:type="dxa"/>
            </w:tcMar>
          </w:tcPr>
          <w:p w14:paraId="5F3E4D2D" w14:textId="0EC0B00A" w:rsidR="009A3F84" w:rsidRPr="006E6E29" w:rsidRDefault="003D7BAC" w:rsidP="009A3F84">
            <w:pPr>
              <w:ind w:left="26" w:right="102"/>
              <w:jc w:val="both"/>
              <w:rPr>
                <w:rFonts w:cs="Arial"/>
                <w:lang w:eastAsia="en-GB"/>
              </w:rPr>
            </w:pPr>
            <w:r>
              <w:rPr>
                <w:rFonts w:cs="Arial"/>
                <w:lang w:eastAsia="en-GB"/>
              </w:rPr>
              <w:t>Economic Recovery Plan</w:t>
            </w:r>
          </w:p>
        </w:tc>
        <w:tc>
          <w:tcPr>
            <w:tcW w:w="5077" w:type="dxa"/>
            <w:shd w:val="clear" w:color="auto" w:fill="auto"/>
            <w:tcMar>
              <w:top w:w="48" w:type="dxa"/>
              <w:left w:w="108" w:type="dxa"/>
              <w:bottom w:w="0" w:type="dxa"/>
              <w:right w:w="71" w:type="dxa"/>
            </w:tcMar>
          </w:tcPr>
          <w:p w14:paraId="7423B1DA" w14:textId="7BD813B7" w:rsidR="009A3F84" w:rsidRPr="006E6E29" w:rsidRDefault="00CF4213" w:rsidP="009A3F84">
            <w:pPr>
              <w:ind w:left="26" w:right="215"/>
              <w:jc w:val="both"/>
              <w:rPr>
                <w:rFonts w:cs="Arial"/>
                <w:lang w:eastAsia="en-GB"/>
              </w:rPr>
            </w:pPr>
            <w:r>
              <w:rPr>
                <w:rFonts w:cs="Arial"/>
                <w:lang w:eastAsia="en-GB"/>
              </w:rPr>
              <w:t>Regeneration Strategy</w:t>
            </w:r>
          </w:p>
        </w:tc>
      </w:tr>
      <w:tr w:rsidR="00AE2EA4" w:rsidRPr="00334D95" w14:paraId="795433B2" w14:textId="77777777" w:rsidTr="00775F4A">
        <w:trPr>
          <w:trHeight w:val="278"/>
        </w:trPr>
        <w:tc>
          <w:tcPr>
            <w:tcW w:w="5271" w:type="dxa"/>
            <w:shd w:val="clear" w:color="auto" w:fill="auto"/>
            <w:tcMar>
              <w:top w:w="48" w:type="dxa"/>
              <w:left w:w="108" w:type="dxa"/>
              <w:bottom w:w="0" w:type="dxa"/>
              <w:right w:w="71" w:type="dxa"/>
            </w:tcMar>
          </w:tcPr>
          <w:p w14:paraId="39F23D50" w14:textId="5A736312" w:rsidR="00AE2EA4" w:rsidRDefault="00844513" w:rsidP="00844513">
            <w:pPr>
              <w:ind w:left="26" w:right="102"/>
              <w:rPr>
                <w:rFonts w:cs="Arial"/>
                <w:lang w:eastAsia="en-GB"/>
              </w:rPr>
            </w:pPr>
            <w:r w:rsidRPr="00844513">
              <w:rPr>
                <w:rFonts w:cs="Arial"/>
                <w:lang w:eastAsia="en-GB"/>
              </w:rPr>
              <w:t>Building</w:t>
            </w:r>
            <w:r>
              <w:rPr>
                <w:rFonts w:cs="Arial"/>
                <w:lang w:eastAsia="en-GB"/>
              </w:rPr>
              <w:t xml:space="preserve"> </w:t>
            </w:r>
            <w:r w:rsidRPr="00844513">
              <w:rPr>
                <w:rFonts w:cs="Arial"/>
                <w:lang w:eastAsia="en-GB"/>
              </w:rPr>
              <w:t xml:space="preserve">Services &amp; Estate Management (excluding housing stock) </w:t>
            </w:r>
          </w:p>
        </w:tc>
        <w:tc>
          <w:tcPr>
            <w:tcW w:w="5077" w:type="dxa"/>
            <w:shd w:val="clear" w:color="auto" w:fill="auto"/>
            <w:tcMar>
              <w:top w:w="48" w:type="dxa"/>
              <w:left w:w="108" w:type="dxa"/>
              <w:bottom w:w="0" w:type="dxa"/>
              <w:right w:w="71" w:type="dxa"/>
            </w:tcMar>
          </w:tcPr>
          <w:p w14:paraId="1D26ECB9" w14:textId="77777777" w:rsidR="00AE2EA4" w:rsidRDefault="00AE2EA4" w:rsidP="009A3F84">
            <w:pPr>
              <w:ind w:left="26" w:right="215"/>
              <w:jc w:val="both"/>
              <w:rPr>
                <w:rFonts w:cs="Arial"/>
                <w:lang w:eastAsia="en-GB"/>
              </w:rPr>
            </w:pPr>
          </w:p>
        </w:tc>
      </w:tr>
    </w:tbl>
    <w:p w14:paraId="25FC3F89" w14:textId="77777777" w:rsidR="009A3F84" w:rsidRDefault="009A3F84" w:rsidP="000C09DE">
      <w:pPr>
        <w:ind w:left="-567" w:right="-172"/>
        <w:jc w:val="both"/>
        <w:rPr>
          <w:rFonts w:cs="Arial"/>
          <w:color w:val="000000" w:themeColor="text1"/>
        </w:rPr>
      </w:pPr>
    </w:p>
    <w:p w14:paraId="591E3014" w14:textId="67B06E8D" w:rsidR="009A3F84" w:rsidRDefault="009A3F84" w:rsidP="00695E4E">
      <w:pPr>
        <w:ind w:left="-567" w:right="-170"/>
        <w:contextualSpacing/>
        <w:jc w:val="both"/>
        <w:rPr>
          <w:rFonts w:cs="Arial"/>
          <w:color w:val="000000" w:themeColor="text1"/>
        </w:rPr>
      </w:pPr>
      <w:r w:rsidRPr="00910956">
        <w:rPr>
          <w:rFonts w:cs="Arial"/>
          <w:color w:val="000000" w:themeColor="text1"/>
        </w:rPr>
        <w:t xml:space="preserve">In accordance with its areas of responsibilities, the </w:t>
      </w:r>
      <w:r w:rsidR="00CF4213">
        <w:rPr>
          <w:rFonts w:cs="Arial"/>
          <w:color w:val="000000" w:themeColor="text1"/>
        </w:rPr>
        <w:t xml:space="preserve">Communities, Homes and Regeneration </w:t>
      </w:r>
      <w:r>
        <w:rPr>
          <w:rFonts w:cs="Arial"/>
          <w:color w:val="000000" w:themeColor="text1"/>
        </w:rPr>
        <w:t>Scrutiny Committee</w:t>
      </w:r>
      <w:r w:rsidRPr="00910956">
        <w:rPr>
          <w:rFonts w:cs="Arial"/>
          <w:color w:val="000000" w:themeColor="text1"/>
        </w:rPr>
        <w:t xml:space="preserve"> will seek to:</w:t>
      </w:r>
    </w:p>
    <w:p w14:paraId="762749C7" w14:textId="77777777" w:rsidR="009A3F84" w:rsidRPr="00910956" w:rsidRDefault="009A3F84" w:rsidP="00695E4E">
      <w:pPr>
        <w:ind w:left="-567" w:right="-170"/>
        <w:contextualSpacing/>
        <w:jc w:val="both"/>
        <w:rPr>
          <w:rFonts w:cs="Arial"/>
          <w:color w:val="000000" w:themeColor="text1"/>
        </w:rPr>
      </w:pPr>
    </w:p>
    <w:p w14:paraId="5C464151" w14:textId="409B6AFE" w:rsidR="009A3F84" w:rsidRPr="009869F6" w:rsidRDefault="009A3F84" w:rsidP="003D483E">
      <w:pPr>
        <w:pStyle w:val="ListParagraph"/>
        <w:numPr>
          <w:ilvl w:val="0"/>
          <w:numId w:val="16"/>
        </w:numPr>
        <w:shd w:val="clear" w:color="auto" w:fill="FFFFFF"/>
        <w:spacing w:before="120" w:after="100" w:afterAutospacing="1" w:line="240" w:lineRule="auto"/>
        <w:ind w:left="147" w:right="-170"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Examine how well the Cabinet and Council are performing</w:t>
      </w:r>
      <w:r w:rsidR="001F3A22">
        <w:rPr>
          <w:rFonts w:ascii="Arial" w:hAnsi="Arial" w:cs="Arial"/>
          <w:color w:val="000000" w:themeColor="text1"/>
          <w:sz w:val="24"/>
          <w:szCs w:val="24"/>
          <w:lang w:eastAsia="en-GB"/>
        </w:rPr>
        <w:t>,</w:t>
      </w:r>
    </w:p>
    <w:p w14:paraId="0E449B2B" w14:textId="17AE708E" w:rsidR="009A3F84" w:rsidRPr="009869F6" w:rsidRDefault="009A3F84" w:rsidP="003D483E">
      <w:pPr>
        <w:pStyle w:val="ListParagraph"/>
        <w:numPr>
          <w:ilvl w:val="0"/>
          <w:numId w:val="16"/>
        </w:numPr>
        <w:shd w:val="clear" w:color="auto" w:fill="FFFFFF"/>
        <w:spacing w:before="120" w:after="100" w:afterAutospacing="1" w:line="240" w:lineRule="auto"/>
        <w:ind w:left="147" w:right="-170"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Hold the Cabinet to account and seek to promote open and transparent decision-making</w:t>
      </w:r>
      <w:r w:rsidR="001F3A22">
        <w:rPr>
          <w:rFonts w:ascii="Arial" w:hAnsi="Arial" w:cs="Arial"/>
          <w:color w:val="000000" w:themeColor="text1"/>
          <w:sz w:val="24"/>
          <w:szCs w:val="24"/>
          <w:lang w:eastAsia="en-GB"/>
        </w:rPr>
        <w:t>,</w:t>
      </w:r>
    </w:p>
    <w:p w14:paraId="790172D2" w14:textId="737A6F69" w:rsidR="009A3F84" w:rsidRPr="009869F6"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Monitor the performance of the Council’s services and functions</w:t>
      </w:r>
      <w:r w:rsidR="001F3A22">
        <w:rPr>
          <w:rFonts w:ascii="Arial" w:hAnsi="Arial" w:cs="Arial"/>
          <w:color w:val="000000" w:themeColor="text1"/>
          <w:sz w:val="24"/>
          <w:szCs w:val="24"/>
          <w:lang w:eastAsia="en-GB"/>
        </w:rPr>
        <w:t>,</w:t>
      </w:r>
    </w:p>
    <w:p w14:paraId="479ED6F4" w14:textId="156A5EFB" w:rsidR="009A3F84" w:rsidRPr="009869F6"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Review decisions made by the Cabinet where appropriate</w:t>
      </w:r>
      <w:r w:rsidR="001F3A22">
        <w:rPr>
          <w:rFonts w:ascii="Arial" w:hAnsi="Arial" w:cs="Arial"/>
          <w:color w:val="000000" w:themeColor="text1"/>
          <w:sz w:val="24"/>
          <w:szCs w:val="24"/>
          <w:lang w:eastAsia="en-GB"/>
        </w:rPr>
        <w:t>,</w:t>
      </w:r>
    </w:p>
    <w:p w14:paraId="33A92170" w14:textId="6ED51BF3" w:rsidR="009A3F84" w:rsidRPr="009869F6"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Assist the Cabinet in the development, monitoring and review of policy</w:t>
      </w:r>
      <w:r w:rsidR="001F3A22">
        <w:rPr>
          <w:rFonts w:ascii="Arial" w:hAnsi="Arial" w:cs="Arial"/>
          <w:color w:val="000000" w:themeColor="text1"/>
          <w:sz w:val="24"/>
          <w:szCs w:val="24"/>
          <w:lang w:eastAsia="en-GB"/>
        </w:rPr>
        <w:t>,</w:t>
      </w:r>
    </w:p>
    <w:p w14:paraId="7A749482" w14:textId="5185D00D" w:rsidR="009A3F84" w:rsidRPr="009869F6"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Scrutinise, as a key element of the consultation process, the proposed revenue budget strategy and capital investment programmes</w:t>
      </w:r>
      <w:r w:rsidR="001F3A22">
        <w:rPr>
          <w:rFonts w:ascii="Arial" w:hAnsi="Arial" w:cs="Arial"/>
          <w:color w:val="000000" w:themeColor="text1"/>
          <w:sz w:val="24"/>
          <w:szCs w:val="24"/>
          <w:lang w:eastAsia="en-GB"/>
        </w:rPr>
        <w:t>,</w:t>
      </w:r>
    </w:p>
    <w:p w14:paraId="46D60E86" w14:textId="58603583" w:rsidR="00A378CF" w:rsidRPr="009E1CD8" w:rsidRDefault="009A3F84" w:rsidP="003D483E">
      <w:pPr>
        <w:pStyle w:val="ListParagraph"/>
        <w:numPr>
          <w:ilvl w:val="0"/>
          <w:numId w:val="16"/>
        </w:numPr>
        <w:shd w:val="clear" w:color="auto" w:fill="FFFFFF"/>
        <w:spacing w:before="120" w:after="100" w:afterAutospacing="1" w:line="240" w:lineRule="auto"/>
        <w:ind w:left="147" w:right="-172" w:hanging="357"/>
        <w:jc w:val="both"/>
        <w:rPr>
          <w:rFonts w:ascii="Arial" w:hAnsi="Arial" w:cs="Arial"/>
          <w:color w:val="000000" w:themeColor="text1"/>
          <w:sz w:val="24"/>
          <w:szCs w:val="24"/>
          <w:lang w:eastAsia="en-GB"/>
        </w:rPr>
      </w:pPr>
      <w:r w:rsidRPr="009869F6">
        <w:rPr>
          <w:rFonts w:ascii="Arial" w:hAnsi="Arial" w:cs="Arial"/>
          <w:color w:val="000000" w:themeColor="text1"/>
          <w:sz w:val="24"/>
          <w:szCs w:val="24"/>
          <w:lang w:eastAsia="en-GB"/>
        </w:rPr>
        <w:t>Enable the participation of external organisations and partners in consideration of issues that may impact upon the delivery of Council and countywide priorities.</w:t>
      </w:r>
    </w:p>
    <w:p w14:paraId="3B05D848" w14:textId="77777777" w:rsidR="00002E86" w:rsidRDefault="00002E86" w:rsidP="0097202E">
      <w:pPr>
        <w:pStyle w:val="Heading2"/>
        <w:ind w:left="-567"/>
      </w:pPr>
    </w:p>
    <w:p w14:paraId="3436D73F" w14:textId="2DEB681C" w:rsidR="00CC4BC8" w:rsidRPr="00910956" w:rsidRDefault="002E463A" w:rsidP="0097202E">
      <w:pPr>
        <w:pStyle w:val="Heading2"/>
        <w:ind w:left="-567"/>
        <w:rPr>
          <w:b w:val="0"/>
        </w:rPr>
      </w:pPr>
      <w:r>
        <w:t xml:space="preserve">2.2 </w:t>
      </w:r>
      <w:r w:rsidR="00CC4BC8" w:rsidRPr="00910956">
        <w:t>The Forward Work P</w:t>
      </w:r>
      <w:r w:rsidR="00497363">
        <w:t>lan</w:t>
      </w:r>
    </w:p>
    <w:p w14:paraId="36EC6A5F" w14:textId="77777777" w:rsidR="00CC4BC8" w:rsidRPr="00910956" w:rsidRDefault="00CC4BC8" w:rsidP="00B938D2">
      <w:pPr>
        <w:pStyle w:val="BodyText"/>
        <w:ind w:left="-567" w:right="-619"/>
        <w:rPr>
          <w:rFonts w:ascii="Arial" w:hAnsi="Arial" w:cs="Arial"/>
          <w:b/>
          <w:color w:val="000000" w:themeColor="text1"/>
          <w:sz w:val="24"/>
          <w:szCs w:val="24"/>
        </w:rPr>
      </w:pPr>
    </w:p>
    <w:p w14:paraId="4175AC15" w14:textId="77777777" w:rsidR="00B759F3" w:rsidRDefault="00B759F3" w:rsidP="00B759F3">
      <w:pPr>
        <w:ind w:left="-567"/>
        <w:rPr>
          <w:lang w:eastAsia="en-GB"/>
        </w:rPr>
      </w:pPr>
      <w:r w:rsidRPr="00CC567A">
        <w:rPr>
          <w:lang w:eastAsia="en-GB"/>
        </w:rPr>
        <w:t>Scrutiny plays a key role in promoting accountability in the decision</w:t>
      </w:r>
      <w:r>
        <w:rPr>
          <w:lang w:eastAsia="en-GB"/>
        </w:rPr>
        <w:t>-</w:t>
      </w:r>
      <w:r w:rsidRPr="00CC567A">
        <w:rPr>
          <w:lang w:eastAsia="en-GB"/>
        </w:rPr>
        <w:t>making process of the Local Authority. It is also useful in ensuring that Council policies reflect current priorities, as well as promoting efficiency and encouraging partnership working with external agencies</w:t>
      </w:r>
      <w:r>
        <w:rPr>
          <w:lang w:eastAsia="en-GB"/>
        </w:rPr>
        <w:t>.</w:t>
      </w:r>
    </w:p>
    <w:p w14:paraId="5A5769DC" w14:textId="77777777" w:rsidR="00B759F3" w:rsidRDefault="00B759F3" w:rsidP="00B759F3">
      <w:pPr>
        <w:ind w:left="-567"/>
        <w:rPr>
          <w:lang w:eastAsia="en-GB"/>
        </w:rPr>
      </w:pPr>
    </w:p>
    <w:p w14:paraId="6684FAA8" w14:textId="377A1D24" w:rsidR="00B759F3" w:rsidRPr="006C17B1" w:rsidRDefault="005369EE" w:rsidP="00B759F3">
      <w:pPr>
        <w:ind w:left="-567"/>
        <w:rPr>
          <w:lang w:eastAsia="en-GB"/>
        </w:rPr>
      </w:pPr>
      <w:r w:rsidRPr="006C17B1">
        <w:rPr>
          <w:lang w:eastAsia="en-GB"/>
        </w:rPr>
        <w:t>For</w:t>
      </w:r>
      <w:r w:rsidR="00B759F3" w:rsidRPr="006C17B1">
        <w:rPr>
          <w:lang w:eastAsia="en-GB"/>
        </w:rPr>
        <w:t xml:space="preserve"> Scrutiny Committees to take on greater ownership of their own Forward Work Plans, a pre-decision method of scrutiny was introduced in September 2022 which allows Scrutiny Committees to decide which reports from the Cabinet Forward Work Plan they wish to come before them.  As per normal process</w:t>
      </w:r>
      <w:r w:rsidR="00B759F3">
        <w:rPr>
          <w:lang w:eastAsia="en-GB"/>
        </w:rPr>
        <w:t>,</w:t>
      </w:r>
      <w:r w:rsidR="00B759F3" w:rsidRPr="006C17B1">
        <w:rPr>
          <w:lang w:eastAsia="en-GB"/>
        </w:rPr>
        <w:t xml:space="preserve"> Committees are also able to identify their own topics and Cabinet are still able to invite a Scrutiny Committee to scrutinise a decision which was in the pipeline.</w:t>
      </w:r>
    </w:p>
    <w:p w14:paraId="1690E1CA" w14:textId="77777777" w:rsidR="00B759F3" w:rsidRPr="00910956" w:rsidRDefault="00B759F3" w:rsidP="00B759F3">
      <w:pPr>
        <w:ind w:left="-567"/>
        <w:rPr>
          <w:rFonts w:cs="Arial"/>
          <w:color w:val="000000" w:themeColor="text1"/>
        </w:rPr>
      </w:pPr>
    </w:p>
    <w:p w14:paraId="305DDDD9" w14:textId="257237AC" w:rsidR="00695E4E" w:rsidRDefault="00B759F3" w:rsidP="00B759F3">
      <w:pPr>
        <w:ind w:left="-567"/>
        <w:rPr>
          <w:rFonts w:cs="Arial"/>
          <w:color w:val="000000" w:themeColor="text1"/>
        </w:rPr>
      </w:pPr>
      <w:r w:rsidRPr="00910956">
        <w:rPr>
          <w:rFonts w:cs="Arial"/>
          <w:color w:val="000000" w:themeColor="text1"/>
        </w:rPr>
        <w:t xml:space="preserve">The Committee utilised the </w:t>
      </w:r>
      <w:r w:rsidRPr="003568D7">
        <w:rPr>
          <w:rFonts w:cs="Arial"/>
          <w:color w:val="000000" w:themeColor="text1"/>
        </w:rPr>
        <w:t xml:space="preserve">Centre for Governance &amp; Scrutiny’s </w:t>
      </w:r>
      <w:r w:rsidRPr="00910956">
        <w:rPr>
          <w:rFonts w:cs="Arial"/>
          <w:color w:val="000000" w:themeColor="text1"/>
        </w:rPr>
        <w:t xml:space="preserve">Gateway framework to develop its Forward Work </w:t>
      </w:r>
      <w:r>
        <w:rPr>
          <w:rFonts w:cs="Arial"/>
          <w:color w:val="000000" w:themeColor="text1"/>
        </w:rPr>
        <w:t>Plan</w:t>
      </w:r>
      <w:r w:rsidRPr="00910956">
        <w:rPr>
          <w:rFonts w:cs="Arial"/>
          <w:color w:val="000000" w:themeColor="text1"/>
        </w:rPr>
        <w:t xml:space="preserve"> for the 202</w:t>
      </w:r>
      <w:r w:rsidR="00DE3318">
        <w:rPr>
          <w:rFonts w:cs="Arial"/>
          <w:color w:val="000000" w:themeColor="text1"/>
        </w:rPr>
        <w:t>4</w:t>
      </w:r>
      <w:r>
        <w:rPr>
          <w:rFonts w:cs="Arial"/>
          <w:color w:val="000000" w:themeColor="text1"/>
        </w:rPr>
        <w:t>/2</w:t>
      </w:r>
      <w:r w:rsidR="00DE3318">
        <w:rPr>
          <w:rFonts w:cs="Arial"/>
          <w:color w:val="000000" w:themeColor="text1"/>
        </w:rPr>
        <w:t>5</w:t>
      </w:r>
      <w:r w:rsidRPr="00910956">
        <w:rPr>
          <w:rFonts w:cs="Arial"/>
          <w:color w:val="000000" w:themeColor="text1"/>
        </w:rPr>
        <w:t xml:space="preserve"> municipal year which was reviewed on a regular basis.  This provided a manageable, flexible, and robust approach to scrutiny and ensured that the areas for review were considered on a priority basis and in a timely manner. </w:t>
      </w:r>
    </w:p>
    <w:p w14:paraId="5F79E2C4" w14:textId="77777777" w:rsidR="00695E4E" w:rsidRDefault="00695E4E" w:rsidP="00B759F3">
      <w:pPr>
        <w:ind w:left="-567"/>
        <w:rPr>
          <w:rFonts w:cs="Arial"/>
          <w:color w:val="000000" w:themeColor="text1"/>
        </w:rPr>
      </w:pPr>
    </w:p>
    <w:p w14:paraId="5C09EC3A" w14:textId="5F9016D3" w:rsidR="00695E4E" w:rsidRPr="006850E0" w:rsidRDefault="00695E4E" w:rsidP="00695E4E">
      <w:pPr>
        <w:ind w:left="-567"/>
        <w:rPr>
          <w:rFonts w:cs="Arial"/>
        </w:rPr>
      </w:pPr>
      <w:r w:rsidRPr="00583137">
        <w:rPr>
          <w:rFonts w:cs="Arial"/>
        </w:rPr>
        <w:t xml:space="preserve">In this regard, the Committee determined that </w:t>
      </w:r>
      <w:r w:rsidR="00625A91" w:rsidRPr="00583137">
        <w:rPr>
          <w:rFonts w:cs="Arial"/>
        </w:rPr>
        <w:t xml:space="preserve">some </w:t>
      </w:r>
      <w:r w:rsidRPr="00583137">
        <w:rPr>
          <w:rFonts w:cs="Arial"/>
        </w:rPr>
        <w:t>periodic</w:t>
      </w:r>
      <w:r w:rsidR="007168BC" w:rsidRPr="00583137">
        <w:rPr>
          <w:rFonts w:cs="Arial"/>
        </w:rPr>
        <w:t xml:space="preserve"> </w:t>
      </w:r>
      <w:r w:rsidRPr="00583137">
        <w:rPr>
          <w:rFonts w:cs="Arial"/>
        </w:rPr>
        <w:t xml:space="preserve">reports in relation to performance and budget monitoring </w:t>
      </w:r>
      <w:r w:rsidR="005E6069" w:rsidRPr="00583137">
        <w:rPr>
          <w:rFonts w:cs="Arial"/>
        </w:rPr>
        <w:t xml:space="preserve">could </w:t>
      </w:r>
      <w:r w:rsidRPr="00583137">
        <w:rPr>
          <w:rFonts w:cs="Arial"/>
        </w:rPr>
        <w:t>be circulated to members outside the formal meeting programme.  This process enabled any relevant matters identified by members to be placed on the formal agenda for further consideration, as appropriate.  The benefits of such an approach led to an improved level of debate and input during Scrutiny Committee meetings.</w:t>
      </w:r>
      <w:r w:rsidR="00717174" w:rsidRPr="00583137">
        <w:rPr>
          <w:rFonts w:cs="Arial"/>
        </w:rPr>
        <w:t xml:space="preserve">  </w:t>
      </w:r>
      <w:r w:rsidRPr="00583137">
        <w:rPr>
          <w:rFonts w:cs="Arial"/>
        </w:rPr>
        <w:t>In the main, meeting agendas were consistent with those outlined in the Forward Work Plan.</w:t>
      </w:r>
      <w:r w:rsidRPr="006850E0">
        <w:rPr>
          <w:rFonts w:cs="Arial"/>
        </w:rPr>
        <w:t xml:space="preserve">  </w:t>
      </w:r>
    </w:p>
    <w:p w14:paraId="115CF00F" w14:textId="1A4F27E9" w:rsidR="00F42A9D" w:rsidRDefault="00B759F3" w:rsidP="00717174">
      <w:pPr>
        <w:ind w:left="-567"/>
        <w:rPr>
          <w:rFonts w:cs="Arial"/>
          <w:color w:val="000000" w:themeColor="text1"/>
        </w:rPr>
      </w:pPr>
      <w:r w:rsidRPr="00910956">
        <w:rPr>
          <w:rFonts w:cs="Arial"/>
          <w:color w:val="000000" w:themeColor="text1"/>
        </w:rPr>
        <w:t xml:space="preserve"> </w:t>
      </w:r>
    </w:p>
    <w:p w14:paraId="77B3BAFE" w14:textId="4C34AFE8" w:rsidR="00A127BD" w:rsidRPr="00576A66" w:rsidRDefault="002E463A" w:rsidP="002E463A">
      <w:pPr>
        <w:pStyle w:val="Heading2"/>
        <w:ind w:left="-567"/>
      </w:pPr>
      <w:r w:rsidRPr="00576A66">
        <w:t xml:space="preserve">2.3 </w:t>
      </w:r>
      <w:r w:rsidR="00A127BD" w:rsidRPr="00576A66">
        <w:t>Meetings</w:t>
      </w:r>
      <w:r w:rsidR="006F608A" w:rsidRPr="00576A66">
        <w:t xml:space="preserve"> of the </w:t>
      </w:r>
      <w:r w:rsidR="00D40127" w:rsidRPr="00576A66">
        <w:t>Communities, Homes and Regeneration</w:t>
      </w:r>
      <w:r w:rsidR="009F3DCD" w:rsidRPr="00576A66">
        <w:t xml:space="preserve"> </w:t>
      </w:r>
      <w:r w:rsidR="006F608A" w:rsidRPr="00576A66">
        <w:t xml:space="preserve">Scrutiny Committee </w:t>
      </w:r>
    </w:p>
    <w:p w14:paraId="394507F0" w14:textId="77777777" w:rsidR="006F608A" w:rsidRPr="00576A66" w:rsidRDefault="006F608A" w:rsidP="00B938D2">
      <w:pPr>
        <w:pStyle w:val="BodyText"/>
        <w:ind w:left="-567" w:right="-619"/>
        <w:rPr>
          <w:rFonts w:ascii="Arial" w:hAnsi="Arial" w:cs="Arial"/>
          <w:b/>
          <w:color w:val="000000" w:themeColor="text1"/>
          <w:sz w:val="24"/>
          <w:szCs w:val="24"/>
        </w:rPr>
      </w:pPr>
    </w:p>
    <w:p w14:paraId="51D7E638" w14:textId="18C1C199" w:rsidR="00F64652" w:rsidRPr="00576A66" w:rsidRDefault="00F25CD7" w:rsidP="00B938D2">
      <w:pPr>
        <w:pStyle w:val="BodyText"/>
        <w:ind w:left="-567" w:right="-619"/>
        <w:jc w:val="both"/>
        <w:rPr>
          <w:rFonts w:ascii="Arial" w:hAnsi="Arial" w:cs="Arial"/>
          <w:color w:val="000000" w:themeColor="text1"/>
          <w:sz w:val="24"/>
          <w:szCs w:val="24"/>
        </w:rPr>
      </w:pPr>
      <w:r w:rsidRPr="00576A66">
        <w:rPr>
          <w:rFonts w:ascii="Arial" w:hAnsi="Arial" w:cs="Arial"/>
          <w:color w:val="000000" w:themeColor="text1"/>
          <w:sz w:val="24"/>
          <w:szCs w:val="24"/>
          <w:shd w:val="clear" w:color="auto" w:fill="FFFFFF"/>
        </w:rPr>
        <w:t xml:space="preserve">Meetings are </w:t>
      </w:r>
      <w:r w:rsidR="00CC4BC8" w:rsidRPr="00576A66">
        <w:rPr>
          <w:rFonts w:ascii="Arial" w:hAnsi="Arial" w:cs="Arial"/>
          <w:color w:val="000000" w:themeColor="text1"/>
          <w:sz w:val="24"/>
          <w:szCs w:val="24"/>
          <w:shd w:val="clear" w:color="auto" w:fill="FFFFFF"/>
        </w:rPr>
        <w:t>schedule</w:t>
      </w:r>
      <w:r w:rsidR="00B24534" w:rsidRPr="00576A66">
        <w:rPr>
          <w:rFonts w:ascii="Arial" w:hAnsi="Arial" w:cs="Arial"/>
          <w:color w:val="000000" w:themeColor="text1"/>
          <w:sz w:val="24"/>
          <w:szCs w:val="24"/>
          <w:shd w:val="clear" w:color="auto" w:fill="FFFFFF"/>
        </w:rPr>
        <w:t>d</w:t>
      </w:r>
      <w:r w:rsidRPr="00576A66">
        <w:rPr>
          <w:rFonts w:ascii="Arial" w:hAnsi="Arial" w:cs="Arial"/>
          <w:color w:val="000000" w:themeColor="text1"/>
          <w:sz w:val="24"/>
          <w:szCs w:val="24"/>
          <w:shd w:val="clear" w:color="auto" w:fill="FFFFFF"/>
        </w:rPr>
        <w:t xml:space="preserve"> </w:t>
      </w:r>
      <w:r w:rsidR="00CC4BC8" w:rsidRPr="00576A66">
        <w:rPr>
          <w:rFonts w:ascii="Arial" w:hAnsi="Arial" w:cs="Arial"/>
          <w:color w:val="000000" w:themeColor="text1"/>
          <w:sz w:val="24"/>
          <w:szCs w:val="24"/>
          <w:shd w:val="clear" w:color="auto" w:fill="FFFFFF"/>
        </w:rPr>
        <w:t>on a 6</w:t>
      </w:r>
      <w:r w:rsidR="009E7C5C" w:rsidRPr="00576A66">
        <w:rPr>
          <w:rFonts w:ascii="Arial" w:hAnsi="Arial" w:cs="Arial"/>
          <w:color w:val="000000" w:themeColor="text1"/>
          <w:sz w:val="24"/>
          <w:szCs w:val="24"/>
          <w:shd w:val="clear" w:color="auto" w:fill="FFFFFF"/>
        </w:rPr>
        <w:t>-8</w:t>
      </w:r>
      <w:r w:rsidR="00CC4BC8" w:rsidRPr="00576A66">
        <w:rPr>
          <w:rFonts w:ascii="Arial" w:hAnsi="Arial" w:cs="Arial"/>
          <w:color w:val="000000" w:themeColor="text1"/>
          <w:sz w:val="24"/>
          <w:szCs w:val="24"/>
          <w:shd w:val="clear" w:color="auto" w:fill="FFFFFF"/>
        </w:rPr>
        <w:t xml:space="preserve"> weekly basis to consider issues and reports included in its </w:t>
      </w:r>
      <w:r w:rsidR="00253944" w:rsidRPr="00576A66">
        <w:rPr>
          <w:rFonts w:ascii="Arial" w:hAnsi="Arial" w:cs="Arial"/>
          <w:color w:val="000000" w:themeColor="text1"/>
          <w:sz w:val="24"/>
          <w:szCs w:val="24"/>
          <w:shd w:val="clear" w:color="auto" w:fill="FFFFFF"/>
        </w:rPr>
        <w:t>FWP</w:t>
      </w:r>
      <w:r w:rsidR="00CC4BC8" w:rsidRPr="00576A66">
        <w:rPr>
          <w:rFonts w:ascii="Arial" w:hAnsi="Arial" w:cs="Arial"/>
          <w:color w:val="000000" w:themeColor="text1"/>
          <w:sz w:val="24"/>
          <w:szCs w:val="24"/>
          <w:shd w:val="clear" w:color="auto" w:fill="FFFFFF"/>
        </w:rPr>
        <w:t>.</w:t>
      </w:r>
      <w:r w:rsidR="00B24534" w:rsidRPr="00576A66">
        <w:rPr>
          <w:rFonts w:ascii="Arial" w:hAnsi="Arial" w:cs="Arial"/>
          <w:color w:val="000000" w:themeColor="text1"/>
          <w:sz w:val="24"/>
          <w:szCs w:val="24"/>
          <w:shd w:val="clear" w:color="auto" w:fill="FFFFFF"/>
        </w:rPr>
        <w:t xml:space="preserve">  </w:t>
      </w:r>
      <w:r w:rsidR="00A127BD" w:rsidRPr="00576A66">
        <w:rPr>
          <w:rFonts w:ascii="Arial" w:eastAsiaTheme="minorHAnsi" w:hAnsi="Arial" w:cs="Arial"/>
          <w:color w:val="000000" w:themeColor="text1"/>
          <w:sz w:val="24"/>
          <w:szCs w:val="24"/>
        </w:rPr>
        <w:t xml:space="preserve">The Committee held </w:t>
      </w:r>
      <w:r w:rsidR="00ED0374">
        <w:rPr>
          <w:rFonts w:ascii="Arial" w:eastAsiaTheme="minorHAnsi" w:hAnsi="Arial" w:cs="Arial"/>
          <w:color w:val="000000" w:themeColor="text1"/>
          <w:sz w:val="24"/>
          <w:szCs w:val="24"/>
        </w:rPr>
        <w:t>8</w:t>
      </w:r>
      <w:r w:rsidR="00061144" w:rsidRPr="00576A66">
        <w:rPr>
          <w:rFonts w:ascii="Arial" w:eastAsiaTheme="minorHAnsi" w:hAnsi="Arial" w:cs="Arial"/>
          <w:color w:val="000000" w:themeColor="text1"/>
          <w:sz w:val="24"/>
          <w:szCs w:val="24"/>
        </w:rPr>
        <w:t xml:space="preserve"> </w:t>
      </w:r>
      <w:r w:rsidR="00140CB4" w:rsidRPr="00576A66">
        <w:rPr>
          <w:rFonts w:ascii="Arial" w:eastAsiaTheme="minorHAnsi" w:hAnsi="Arial" w:cs="Arial"/>
          <w:color w:val="000000" w:themeColor="text1"/>
          <w:sz w:val="24"/>
          <w:szCs w:val="24"/>
        </w:rPr>
        <w:t xml:space="preserve">formal </w:t>
      </w:r>
      <w:r w:rsidR="00A127BD" w:rsidRPr="00576A66">
        <w:rPr>
          <w:rFonts w:ascii="Arial" w:eastAsiaTheme="minorHAnsi" w:hAnsi="Arial" w:cs="Arial"/>
          <w:color w:val="000000" w:themeColor="text1"/>
          <w:sz w:val="24"/>
          <w:szCs w:val="24"/>
        </w:rPr>
        <w:t xml:space="preserve">meetings during the </w:t>
      </w:r>
      <w:r w:rsidR="00DE3318">
        <w:rPr>
          <w:rFonts w:ascii="Arial" w:eastAsiaTheme="minorHAnsi" w:hAnsi="Arial" w:cs="Arial"/>
          <w:color w:val="000000" w:themeColor="text1"/>
          <w:sz w:val="24"/>
          <w:szCs w:val="24"/>
        </w:rPr>
        <w:t>2024/25</w:t>
      </w:r>
      <w:r w:rsidR="00A127BD" w:rsidRPr="00576A66">
        <w:rPr>
          <w:rFonts w:ascii="Arial" w:eastAsiaTheme="minorHAnsi" w:hAnsi="Arial" w:cs="Arial"/>
          <w:color w:val="000000" w:themeColor="text1"/>
          <w:sz w:val="24"/>
          <w:szCs w:val="24"/>
        </w:rPr>
        <w:t xml:space="preserve"> municipal year</w:t>
      </w:r>
      <w:r w:rsidR="00332B3E" w:rsidRPr="00576A66">
        <w:rPr>
          <w:rFonts w:ascii="Arial" w:eastAsiaTheme="minorHAnsi" w:hAnsi="Arial" w:cs="Arial"/>
          <w:color w:val="000000" w:themeColor="text1"/>
          <w:sz w:val="24"/>
          <w:szCs w:val="24"/>
        </w:rPr>
        <w:t xml:space="preserve"> and a</w:t>
      </w:r>
      <w:r w:rsidR="00F64652" w:rsidRPr="00576A66">
        <w:rPr>
          <w:rFonts w:ascii="Arial" w:eastAsiaTheme="minorHAnsi" w:hAnsi="Arial" w:cs="Arial"/>
          <w:color w:val="000000" w:themeColor="text1"/>
          <w:sz w:val="24"/>
          <w:szCs w:val="24"/>
        </w:rPr>
        <w:t xml:space="preserve">ll meetings were conducted in accordance with the provisions set out within </w:t>
      </w:r>
      <w:r w:rsidR="00332B3E" w:rsidRPr="00576A66">
        <w:rPr>
          <w:rFonts w:ascii="Arial" w:eastAsiaTheme="minorHAnsi" w:hAnsi="Arial" w:cs="Arial"/>
          <w:color w:val="000000" w:themeColor="text1"/>
          <w:sz w:val="24"/>
          <w:szCs w:val="24"/>
        </w:rPr>
        <w:t>S</w:t>
      </w:r>
      <w:r w:rsidR="00F64652" w:rsidRPr="00576A66">
        <w:rPr>
          <w:rFonts w:ascii="Arial" w:eastAsiaTheme="minorHAnsi" w:hAnsi="Arial" w:cs="Arial"/>
          <w:color w:val="000000" w:themeColor="text1"/>
          <w:sz w:val="24"/>
          <w:szCs w:val="24"/>
        </w:rPr>
        <w:t>ection 47 of the Local Government and Elections (Wales) Act 2021.</w:t>
      </w:r>
    </w:p>
    <w:p w14:paraId="285EE041" w14:textId="74A820D3" w:rsidR="00140CB4" w:rsidRPr="00576A66" w:rsidRDefault="00140CB4" w:rsidP="00B938D2">
      <w:pPr>
        <w:pStyle w:val="BodyText"/>
        <w:ind w:left="-567" w:right="-619"/>
        <w:jc w:val="both"/>
        <w:rPr>
          <w:rFonts w:ascii="Arial" w:hAnsi="Arial" w:cs="Arial"/>
          <w:bCs/>
          <w:color w:val="000000" w:themeColor="text1"/>
          <w:sz w:val="24"/>
          <w:szCs w:val="24"/>
        </w:rPr>
      </w:pPr>
    </w:p>
    <w:p w14:paraId="0061F6BC" w14:textId="14056700" w:rsidR="007C315C" w:rsidRDefault="006F608A" w:rsidP="001977EC">
      <w:pPr>
        <w:pStyle w:val="BodyText"/>
        <w:ind w:left="-567" w:right="-619"/>
        <w:jc w:val="both"/>
        <w:rPr>
          <w:rFonts w:ascii="Arial" w:hAnsi="Arial" w:cs="Arial"/>
          <w:color w:val="000000" w:themeColor="text1"/>
          <w:sz w:val="24"/>
          <w:szCs w:val="24"/>
        </w:rPr>
      </w:pPr>
      <w:r w:rsidRPr="00576A66">
        <w:rPr>
          <w:rFonts w:ascii="Arial" w:hAnsi="Arial" w:cs="Arial"/>
          <w:color w:val="000000" w:themeColor="text1"/>
          <w:sz w:val="24"/>
          <w:szCs w:val="24"/>
        </w:rPr>
        <w:t>To complement the work undertaken during formal meetings, the Committee also undertakes other scrutiny functions such as Task and Finish, One Day Scrutiny</w:t>
      </w:r>
      <w:r w:rsidR="00963A49" w:rsidRPr="00576A66">
        <w:rPr>
          <w:rFonts w:ascii="Arial" w:hAnsi="Arial" w:cs="Arial"/>
          <w:color w:val="000000" w:themeColor="text1"/>
          <w:sz w:val="24"/>
          <w:szCs w:val="24"/>
        </w:rPr>
        <w:t xml:space="preserve"> and </w:t>
      </w:r>
      <w:r w:rsidR="00FE26EF">
        <w:rPr>
          <w:rFonts w:ascii="Arial" w:hAnsi="Arial" w:cs="Arial"/>
          <w:color w:val="000000" w:themeColor="text1"/>
          <w:sz w:val="24"/>
          <w:szCs w:val="24"/>
        </w:rPr>
        <w:t xml:space="preserve">site </w:t>
      </w:r>
      <w:r w:rsidRPr="00576A66">
        <w:rPr>
          <w:rFonts w:ascii="Arial" w:hAnsi="Arial" w:cs="Arial"/>
          <w:color w:val="000000" w:themeColor="text1"/>
          <w:sz w:val="24"/>
          <w:szCs w:val="24"/>
        </w:rPr>
        <w:t>visits to establishments falling within its remit, together with development sessions</w:t>
      </w:r>
      <w:r w:rsidR="001977EC" w:rsidRPr="00576A66">
        <w:rPr>
          <w:rFonts w:ascii="Arial" w:hAnsi="Arial" w:cs="Arial"/>
          <w:color w:val="000000" w:themeColor="text1"/>
          <w:sz w:val="24"/>
          <w:szCs w:val="24"/>
        </w:rPr>
        <w:t xml:space="preserve"> </w:t>
      </w:r>
      <w:r w:rsidR="007C315C" w:rsidRPr="00576A66">
        <w:rPr>
          <w:rFonts w:ascii="Arial" w:hAnsi="Arial" w:cs="Arial"/>
          <w:color w:val="000000" w:themeColor="text1"/>
          <w:sz w:val="24"/>
          <w:szCs w:val="24"/>
        </w:rPr>
        <w:t>and workshops.</w:t>
      </w:r>
      <w:r w:rsidR="007C315C" w:rsidRPr="00910956">
        <w:rPr>
          <w:rFonts w:ascii="Arial" w:hAnsi="Arial" w:cs="Arial"/>
          <w:color w:val="000000" w:themeColor="text1"/>
          <w:sz w:val="24"/>
          <w:szCs w:val="24"/>
        </w:rPr>
        <w:t xml:space="preserve"> </w:t>
      </w:r>
    </w:p>
    <w:p w14:paraId="37BFA5CF" w14:textId="2C67E481" w:rsidR="00F42A9D" w:rsidRDefault="00F42A9D">
      <w:pPr>
        <w:rPr>
          <w:rFonts w:eastAsia="Times New Roman" w:cs="Arial"/>
          <w:color w:val="000000" w:themeColor="text1"/>
        </w:rPr>
      </w:pPr>
    </w:p>
    <w:p w14:paraId="7B838A71" w14:textId="0AB4CC92" w:rsidR="00A127BD" w:rsidRPr="00792F86" w:rsidRDefault="00792F86" w:rsidP="00792F86">
      <w:pPr>
        <w:pStyle w:val="Heading2"/>
        <w:ind w:left="-567"/>
      </w:pPr>
      <w:r>
        <w:t xml:space="preserve">2.4 </w:t>
      </w:r>
      <w:r w:rsidR="00A127BD" w:rsidRPr="00792F86">
        <w:t>Performance Monitoring / Strategic Issues</w:t>
      </w:r>
    </w:p>
    <w:p w14:paraId="00631B4C" w14:textId="77777777" w:rsidR="00A127BD" w:rsidRPr="00910956" w:rsidRDefault="00A127BD" w:rsidP="00B938D2">
      <w:pPr>
        <w:pStyle w:val="BodyText"/>
        <w:ind w:left="-567" w:right="-619" w:hanging="851"/>
        <w:jc w:val="both"/>
        <w:rPr>
          <w:rFonts w:ascii="Arial" w:hAnsi="Arial" w:cs="Arial"/>
          <w:b/>
          <w:color w:val="000000" w:themeColor="text1"/>
          <w:sz w:val="24"/>
          <w:szCs w:val="24"/>
        </w:rPr>
      </w:pPr>
    </w:p>
    <w:p w14:paraId="2BA121DE" w14:textId="15A578CC" w:rsidR="00152BA3" w:rsidRDefault="00152BA3" w:rsidP="00152BA3">
      <w:pPr>
        <w:ind w:left="-567" w:right="-172"/>
        <w:jc w:val="both"/>
        <w:rPr>
          <w:rFonts w:cs="Arial"/>
          <w:color w:val="000000" w:themeColor="text1"/>
        </w:rPr>
      </w:pPr>
      <w:r w:rsidRPr="00910956">
        <w:rPr>
          <w:rFonts w:cs="Arial"/>
          <w:color w:val="000000" w:themeColor="text1"/>
        </w:rPr>
        <w:t xml:space="preserve">One of the principal roles of the </w:t>
      </w:r>
      <w:r w:rsidR="00576A66">
        <w:rPr>
          <w:rFonts w:cs="Arial"/>
          <w:color w:val="000000" w:themeColor="text1"/>
        </w:rPr>
        <w:t>Commun</w:t>
      </w:r>
      <w:r w:rsidR="00980B3F">
        <w:rPr>
          <w:rFonts w:cs="Arial"/>
          <w:color w:val="000000" w:themeColor="text1"/>
        </w:rPr>
        <w:t>i</w:t>
      </w:r>
      <w:r w:rsidR="00576A66">
        <w:rPr>
          <w:rFonts w:cs="Arial"/>
          <w:color w:val="000000" w:themeColor="text1"/>
        </w:rPr>
        <w:t>ties</w:t>
      </w:r>
      <w:r w:rsidR="0046765C">
        <w:rPr>
          <w:rFonts w:cs="Arial"/>
          <w:color w:val="000000" w:themeColor="text1"/>
        </w:rPr>
        <w:t xml:space="preserve">, Homes and Regeneration </w:t>
      </w:r>
      <w:r>
        <w:rPr>
          <w:rFonts w:cs="Arial"/>
          <w:color w:val="000000" w:themeColor="text1"/>
        </w:rPr>
        <w:t>Scrutiny Committee</w:t>
      </w:r>
      <w:r w:rsidRPr="00910956">
        <w:rPr>
          <w:rFonts w:cs="Arial"/>
          <w:color w:val="000000" w:themeColor="text1"/>
        </w:rPr>
        <w:t xml:space="preserve"> is to monitor the performance of services and functions within its remit. </w:t>
      </w:r>
      <w:r>
        <w:rPr>
          <w:rFonts w:cs="Arial"/>
          <w:color w:val="000000" w:themeColor="text1"/>
        </w:rPr>
        <w:t xml:space="preserve"> </w:t>
      </w:r>
      <w:r w:rsidRPr="00FC48C1">
        <w:rPr>
          <w:rFonts w:cs="Arial"/>
          <w:color w:val="000000" w:themeColor="text1"/>
        </w:rPr>
        <w:t>Accordingly, the Committee reviews performance monitoring reports and various strategies and plans to provide a balanced assessment of performance across the relevant service areas.</w:t>
      </w:r>
      <w:r w:rsidRPr="00910956">
        <w:rPr>
          <w:rFonts w:cs="Arial"/>
          <w:color w:val="000000" w:themeColor="text1"/>
        </w:rPr>
        <w:t xml:space="preserve">  </w:t>
      </w:r>
    </w:p>
    <w:p w14:paraId="684E0F4E" w14:textId="77777777" w:rsidR="00152BA3" w:rsidRDefault="00152BA3" w:rsidP="00152BA3">
      <w:pPr>
        <w:ind w:right="-619"/>
        <w:jc w:val="both"/>
        <w:rPr>
          <w:rFonts w:cs="Arial"/>
          <w:color w:val="000000" w:themeColor="text1"/>
        </w:rPr>
      </w:pPr>
    </w:p>
    <w:p w14:paraId="4028AF7F" w14:textId="218EAC2F" w:rsidR="00FC48C1" w:rsidRPr="00A31790" w:rsidRDefault="00792F86" w:rsidP="00FC48C1">
      <w:pPr>
        <w:pStyle w:val="Heading3"/>
        <w:ind w:left="-567"/>
        <w:rPr>
          <w:rFonts w:eastAsiaTheme="minorHAnsi" w:cs="Arial"/>
          <w:color w:val="234F77" w:themeColor="accent2" w:themeShade="80"/>
        </w:rPr>
      </w:pPr>
      <w:r w:rsidRPr="00A31790">
        <w:rPr>
          <w:rFonts w:eastAsiaTheme="minorHAnsi"/>
          <w:color w:val="234F77" w:themeColor="accent2" w:themeShade="80"/>
        </w:rPr>
        <w:t xml:space="preserve">2.4.1 </w:t>
      </w:r>
      <w:r w:rsidR="00687B4D" w:rsidRPr="00A31790">
        <w:rPr>
          <w:rFonts w:eastAsiaTheme="minorHAnsi"/>
          <w:color w:val="234F77" w:themeColor="accent2" w:themeShade="80"/>
        </w:rPr>
        <w:t xml:space="preserve">Carmarthenshire County Council Annual </w:t>
      </w:r>
      <w:r w:rsidR="00687B4D" w:rsidRPr="00A31790">
        <w:rPr>
          <w:color w:val="234F77" w:themeColor="accent2" w:themeShade="80"/>
        </w:rPr>
        <w:t>Report</w:t>
      </w:r>
      <w:r w:rsidR="00687B4D" w:rsidRPr="00A31790">
        <w:rPr>
          <w:rFonts w:eastAsiaTheme="minorHAnsi"/>
          <w:color w:val="234F77" w:themeColor="accent2" w:themeShade="80"/>
        </w:rPr>
        <w:t xml:space="preserve"> 202</w:t>
      </w:r>
      <w:r w:rsidR="003933FD">
        <w:rPr>
          <w:rFonts w:eastAsiaTheme="minorHAnsi"/>
          <w:color w:val="234F77" w:themeColor="accent2" w:themeShade="80"/>
        </w:rPr>
        <w:t>3</w:t>
      </w:r>
      <w:r w:rsidR="00F91011" w:rsidRPr="00A31790">
        <w:rPr>
          <w:rFonts w:eastAsiaTheme="minorHAnsi"/>
          <w:color w:val="234F77" w:themeColor="accent2" w:themeShade="80"/>
        </w:rPr>
        <w:t>/2</w:t>
      </w:r>
      <w:r w:rsidR="003933FD">
        <w:rPr>
          <w:rFonts w:eastAsiaTheme="minorHAnsi"/>
          <w:color w:val="234F77" w:themeColor="accent2" w:themeShade="80"/>
        </w:rPr>
        <w:t>4</w:t>
      </w:r>
    </w:p>
    <w:p w14:paraId="3139FF04" w14:textId="77777777" w:rsidR="00C10D2C" w:rsidRDefault="00C10D2C" w:rsidP="00792F86">
      <w:pPr>
        <w:pStyle w:val="BodyText"/>
        <w:ind w:right="-619"/>
        <w:jc w:val="both"/>
        <w:rPr>
          <w:rFonts w:ascii="Arial" w:hAnsi="Arial" w:cs="Arial"/>
          <w:bCs/>
          <w:color w:val="000000" w:themeColor="text1"/>
          <w:sz w:val="24"/>
          <w:szCs w:val="24"/>
        </w:rPr>
      </w:pPr>
    </w:p>
    <w:p w14:paraId="38CBF742" w14:textId="6B512413" w:rsidR="00EC6D40" w:rsidRPr="003A5C0B" w:rsidRDefault="00A71768" w:rsidP="007E053B">
      <w:pPr>
        <w:pStyle w:val="BodyText"/>
        <w:ind w:left="-567" w:right="-172"/>
        <w:jc w:val="both"/>
        <w:rPr>
          <w:rFonts w:ascii="Arial" w:hAnsi="Arial" w:cs="Arial"/>
          <w:color w:val="000000" w:themeColor="text1"/>
          <w:sz w:val="24"/>
          <w:szCs w:val="24"/>
        </w:rPr>
      </w:pPr>
      <w:r w:rsidRPr="003A5C0B">
        <w:rPr>
          <w:rFonts w:ascii="Arial" w:hAnsi="Arial" w:cs="Arial"/>
          <w:color w:val="000000"/>
          <w:sz w:val="24"/>
          <w:szCs w:val="24"/>
        </w:rPr>
        <w:t xml:space="preserve">In </w:t>
      </w:r>
      <w:r w:rsidR="009301D3" w:rsidRPr="003A5C0B">
        <w:rPr>
          <w:rFonts w:ascii="Arial" w:hAnsi="Arial" w:cs="Arial"/>
          <w:color w:val="000000"/>
          <w:sz w:val="24"/>
          <w:szCs w:val="24"/>
        </w:rPr>
        <w:t>November</w:t>
      </w:r>
      <w:r w:rsidR="00A171EB" w:rsidRPr="003A5C0B">
        <w:rPr>
          <w:rFonts w:ascii="Arial" w:hAnsi="Arial" w:cs="Arial"/>
          <w:color w:val="000000"/>
          <w:sz w:val="24"/>
          <w:szCs w:val="24"/>
        </w:rPr>
        <w:t xml:space="preserve"> </w:t>
      </w:r>
      <w:r w:rsidR="003367B4" w:rsidRPr="003A5C0B">
        <w:rPr>
          <w:rFonts w:ascii="Arial" w:hAnsi="Arial" w:cs="Arial"/>
          <w:color w:val="000000"/>
          <w:sz w:val="24"/>
          <w:szCs w:val="24"/>
        </w:rPr>
        <w:t>202</w:t>
      </w:r>
      <w:r w:rsidR="009301D3" w:rsidRPr="003A5C0B">
        <w:rPr>
          <w:rFonts w:ascii="Arial" w:hAnsi="Arial" w:cs="Arial"/>
          <w:color w:val="000000"/>
          <w:sz w:val="24"/>
          <w:szCs w:val="24"/>
        </w:rPr>
        <w:t>4</w:t>
      </w:r>
      <w:r w:rsidRPr="003A5C0B">
        <w:rPr>
          <w:rFonts w:ascii="Arial" w:hAnsi="Arial" w:cs="Arial"/>
          <w:color w:val="000000"/>
          <w:sz w:val="24"/>
          <w:szCs w:val="24"/>
        </w:rPr>
        <w:t xml:space="preserve"> the Committee </w:t>
      </w:r>
      <w:r w:rsidR="004E22E1" w:rsidRPr="003A5C0B">
        <w:rPr>
          <w:rFonts w:ascii="Arial" w:hAnsi="Arial" w:cs="Arial"/>
          <w:color w:val="000000"/>
          <w:sz w:val="24"/>
          <w:szCs w:val="24"/>
        </w:rPr>
        <w:t>received</w:t>
      </w:r>
      <w:r w:rsidR="00772C8E">
        <w:rPr>
          <w:rFonts w:ascii="Arial" w:hAnsi="Arial" w:cs="Arial"/>
          <w:color w:val="000000"/>
          <w:sz w:val="24"/>
          <w:szCs w:val="24"/>
        </w:rPr>
        <w:t xml:space="preserve"> </w:t>
      </w:r>
      <w:r w:rsidRPr="003A5C0B">
        <w:rPr>
          <w:rFonts w:ascii="Arial" w:hAnsi="Arial" w:cs="Arial"/>
          <w:color w:val="000000"/>
          <w:sz w:val="24"/>
          <w:szCs w:val="24"/>
        </w:rPr>
        <w:t>the Council’s Annual Report 202</w:t>
      </w:r>
      <w:r w:rsidR="00640549" w:rsidRPr="003A5C0B">
        <w:rPr>
          <w:rFonts w:ascii="Arial" w:hAnsi="Arial" w:cs="Arial"/>
          <w:color w:val="000000"/>
          <w:sz w:val="24"/>
          <w:szCs w:val="24"/>
        </w:rPr>
        <w:t>3</w:t>
      </w:r>
      <w:r w:rsidRPr="003A5C0B">
        <w:rPr>
          <w:rFonts w:ascii="Arial" w:hAnsi="Arial" w:cs="Arial"/>
          <w:color w:val="000000"/>
          <w:sz w:val="24"/>
          <w:szCs w:val="24"/>
        </w:rPr>
        <w:t>/2</w:t>
      </w:r>
      <w:r w:rsidR="00640549" w:rsidRPr="003A5C0B">
        <w:rPr>
          <w:rFonts w:ascii="Arial" w:hAnsi="Arial" w:cs="Arial"/>
          <w:color w:val="000000"/>
          <w:sz w:val="24"/>
          <w:szCs w:val="24"/>
        </w:rPr>
        <w:t>4</w:t>
      </w:r>
      <w:r w:rsidRPr="003A5C0B">
        <w:rPr>
          <w:rFonts w:ascii="Arial" w:hAnsi="Arial" w:cs="Arial"/>
          <w:color w:val="000000"/>
          <w:sz w:val="24"/>
          <w:szCs w:val="24"/>
        </w:rPr>
        <w:t xml:space="preserve"> </w:t>
      </w:r>
      <w:r w:rsidR="00EC6D40" w:rsidRPr="003A5C0B">
        <w:rPr>
          <w:rFonts w:ascii="Arial" w:hAnsi="Arial" w:cs="Arial"/>
          <w:color w:val="000000"/>
          <w:sz w:val="24"/>
          <w:szCs w:val="24"/>
        </w:rPr>
        <w:t xml:space="preserve">produced </w:t>
      </w:r>
      <w:r w:rsidR="00B70226" w:rsidRPr="003A5C0B">
        <w:rPr>
          <w:rFonts w:ascii="Arial" w:hAnsi="Arial" w:cs="Arial"/>
          <w:color w:val="000000"/>
          <w:sz w:val="24"/>
          <w:szCs w:val="24"/>
        </w:rPr>
        <w:t xml:space="preserve">in accordance with </w:t>
      </w:r>
      <w:r w:rsidR="00EC6D40" w:rsidRPr="003A5C0B">
        <w:rPr>
          <w:rFonts w:ascii="Arial" w:hAnsi="Arial" w:cs="Arial"/>
          <w:color w:val="000000"/>
          <w:sz w:val="24"/>
          <w:szCs w:val="24"/>
        </w:rPr>
        <w:t xml:space="preserve">the relevant provisions within the Well-being of Future Generations (Wales) Act 2015 and the Local Government and Elections Act (Wales) 2021.  The report detailed the progress made with the Council’s </w:t>
      </w:r>
      <w:r w:rsidR="004F1E67" w:rsidRPr="003A5C0B">
        <w:rPr>
          <w:rFonts w:ascii="Arial" w:hAnsi="Arial" w:cs="Arial"/>
          <w:color w:val="000000"/>
          <w:sz w:val="24"/>
          <w:szCs w:val="24"/>
        </w:rPr>
        <w:t>4</w:t>
      </w:r>
      <w:r w:rsidR="00EC6D40" w:rsidRPr="003A5C0B">
        <w:rPr>
          <w:rFonts w:ascii="Arial" w:hAnsi="Arial" w:cs="Arial"/>
          <w:color w:val="000000"/>
          <w:sz w:val="24"/>
          <w:szCs w:val="24"/>
        </w:rPr>
        <w:t xml:space="preserve"> Well-being Objectives (WBO)</w:t>
      </w:r>
      <w:r w:rsidR="0030642C" w:rsidRPr="003A5C0B">
        <w:rPr>
          <w:rFonts w:ascii="Arial" w:hAnsi="Arial" w:cs="Arial"/>
          <w:color w:val="000000"/>
          <w:sz w:val="24"/>
          <w:szCs w:val="24"/>
        </w:rPr>
        <w:t xml:space="preserve">, as agreed in the Council’s Corporate </w:t>
      </w:r>
      <w:r w:rsidR="0030642C" w:rsidRPr="003A5C0B">
        <w:rPr>
          <w:rFonts w:ascii="Arial" w:hAnsi="Arial" w:cs="Arial"/>
          <w:color w:val="000000"/>
          <w:sz w:val="24"/>
          <w:szCs w:val="24"/>
        </w:rPr>
        <w:lastRenderedPageBreak/>
        <w:t>Strategy for 2022-27</w:t>
      </w:r>
      <w:r w:rsidR="00EC6D40" w:rsidRPr="003A5C0B">
        <w:rPr>
          <w:rFonts w:ascii="Arial" w:hAnsi="Arial" w:cs="Arial"/>
          <w:color w:val="000000"/>
          <w:sz w:val="24"/>
          <w:szCs w:val="24"/>
        </w:rPr>
        <w:t>. </w:t>
      </w:r>
      <w:r w:rsidR="00EC6D40" w:rsidRPr="003A5C0B">
        <w:rPr>
          <w:rFonts w:ascii="Arial" w:hAnsi="Arial" w:cs="Arial"/>
          <w:color w:val="000000" w:themeColor="text1"/>
          <w:sz w:val="24"/>
          <w:szCs w:val="24"/>
        </w:rPr>
        <w:t xml:space="preserve"> The </w:t>
      </w:r>
      <w:r w:rsidR="003938B4" w:rsidRPr="003A5C0B">
        <w:rPr>
          <w:rFonts w:ascii="Arial" w:hAnsi="Arial" w:cs="Arial"/>
          <w:color w:val="000000" w:themeColor="text1"/>
          <w:sz w:val="24"/>
          <w:szCs w:val="24"/>
        </w:rPr>
        <w:t xml:space="preserve">report </w:t>
      </w:r>
      <w:r w:rsidR="00EC6D40" w:rsidRPr="003A5C0B">
        <w:rPr>
          <w:rFonts w:ascii="Arial" w:hAnsi="Arial" w:cs="Arial"/>
          <w:color w:val="000000" w:themeColor="text1"/>
          <w:sz w:val="24"/>
          <w:szCs w:val="24"/>
        </w:rPr>
        <w:t xml:space="preserve">focused upon the </w:t>
      </w:r>
      <w:r w:rsidR="004F1E67" w:rsidRPr="003A5C0B">
        <w:rPr>
          <w:rFonts w:ascii="Arial" w:hAnsi="Arial" w:cs="Arial"/>
          <w:color w:val="000000" w:themeColor="text1"/>
          <w:sz w:val="24"/>
          <w:szCs w:val="24"/>
        </w:rPr>
        <w:t>2</w:t>
      </w:r>
      <w:r w:rsidR="00EC6D40" w:rsidRPr="003A5C0B">
        <w:rPr>
          <w:rFonts w:ascii="Arial" w:hAnsi="Arial" w:cs="Arial"/>
          <w:color w:val="000000" w:themeColor="text1"/>
          <w:sz w:val="24"/>
          <w:szCs w:val="24"/>
        </w:rPr>
        <w:t xml:space="preserve"> </w:t>
      </w:r>
      <w:r w:rsidR="00EC6D40" w:rsidRPr="003A5C0B">
        <w:rPr>
          <w:rFonts w:ascii="Arial" w:hAnsi="Arial" w:cs="Arial"/>
          <w:color w:val="000000"/>
          <w:sz w:val="24"/>
          <w:szCs w:val="24"/>
        </w:rPr>
        <w:t xml:space="preserve">Well-Being Objectives falling within </w:t>
      </w:r>
      <w:r w:rsidR="003938B4" w:rsidRPr="003A5C0B">
        <w:rPr>
          <w:rFonts w:ascii="Arial" w:hAnsi="Arial" w:cs="Arial"/>
          <w:color w:val="000000"/>
          <w:sz w:val="24"/>
          <w:szCs w:val="24"/>
        </w:rPr>
        <w:t>the Committees</w:t>
      </w:r>
      <w:r w:rsidR="00EC6D40" w:rsidRPr="003A5C0B">
        <w:rPr>
          <w:rFonts w:ascii="Arial" w:hAnsi="Arial" w:cs="Arial"/>
          <w:color w:val="000000"/>
          <w:sz w:val="24"/>
          <w:szCs w:val="24"/>
        </w:rPr>
        <w:t xml:space="preserve"> remit, namely:</w:t>
      </w:r>
    </w:p>
    <w:p w14:paraId="03D96437" w14:textId="77777777" w:rsidR="00EC6D40" w:rsidRPr="003A5C0B" w:rsidRDefault="00EC6D40" w:rsidP="00EC6D40">
      <w:pPr>
        <w:pStyle w:val="BodyText"/>
        <w:ind w:right="-172"/>
        <w:jc w:val="both"/>
        <w:rPr>
          <w:rFonts w:ascii="Arial" w:hAnsi="Arial" w:cs="Arial"/>
          <w:color w:val="000000" w:themeColor="text1"/>
          <w:sz w:val="24"/>
          <w:szCs w:val="24"/>
        </w:rPr>
      </w:pPr>
    </w:p>
    <w:tbl>
      <w:tblPr>
        <w:tblStyle w:val="TableGrid"/>
        <w:tblW w:w="10343" w:type="dxa"/>
        <w:tblInd w:w="-714" w:type="dxa"/>
        <w:tblLook w:val="04A0" w:firstRow="1" w:lastRow="0" w:firstColumn="1" w:lastColumn="0" w:noHBand="0" w:noVBand="1"/>
      </w:tblPr>
      <w:tblGrid>
        <w:gridCol w:w="1423"/>
        <w:gridCol w:w="8920"/>
      </w:tblGrid>
      <w:tr w:rsidR="00EC6D40" w:rsidRPr="003A5C0B" w14:paraId="57843A2E" w14:textId="77777777" w:rsidTr="004F1E67">
        <w:tc>
          <w:tcPr>
            <w:tcW w:w="1423" w:type="dxa"/>
            <w:hideMark/>
          </w:tcPr>
          <w:p w14:paraId="4054ADDA" w14:textId="77777777" w:rsidR="00EC6D40" w:rsidRPr="003A5C0B" w:rsidRDefault="00EC6D40" w:rsidP="000C09DE">
            <w:pPr>
              <w:pStyle w:val="pmsolistparagraph"/>
              <w:ind w:right="-172"/>
              <w:jc w:val="both"/>
              <w:rPr>
                <w:rFonts w:ascii="Arial" w:hAnsi="Arial" w:cs="Arial"/>
                <w:b/>
                <w:bCs/>
                <w:color w:val="000000"/>
                <w:sz w:val="24"/>
                <w:szCs w:val="24"/>
              </w:rPr>
            </w:pPr>
            <w:r w:rsidRPr="003A5C0B">
              <w:rPr>
                <w:rFonts w:ascii="Arial" w:hAnsi="Arial" w:cs="Arial"/>
                <w:b/>
                <w:bCs/>
                <w:color w:val="000000"/>
                <w:sz w:val="24"/>
                <w:szCs w:val="24"/>
              </w:rPr>
              <w:t>WBO 2:</w:t>
            </w:r>
          </w:p>
        </w:tc>
        <w:tc>
          <w:tcPr>
            <w:tcW w:w="8920" w:type="dxa"/>
            <w:hideMark/>
          </w:tcPr>
          <w:p w14:paraId="0B9E6B3A" w14:textId="6A7DB765" w:rsidR="00EC6D40" w:rsidRPr="003A5C0B" w:rsidRDefault="004F1E67" w:rsidP="000C09DE">
            <w:pPr>
              <w:pStyle w:val="pmsolistparagraph"/>
              <w:ind w:right="-172"/>
              <w:jc w:val="both"/>
              <w:rPr>
                <w:rFonts w:ascii="Arial" w:hAnsi="Arial" w:cs="Arial"/>
                <w:color w:val="000000"/>
                <w:sz w:val="24"/>
                <w:szCs w:val="24"/>
              </w:rPr>
            </w:pPr>
            <w:r w:rsidRPr="003A5C0B">
              <w:rPr>
                <w:rFonts w:ascii="Arial" w:hAnsi="Arial" w:cs="Arial"/>
                <w:color w:val="000000"/>
                <w:sz w:val="24"/>
                <w:szCs w:val="24"/>
              </w:rPr>
              <w:t xml:space="preserve">Enabling </w:t>
            </w:r>
            <w:r w:rsidR="006D539F" w:rsidRPr="003A5C0B">
              <w:rPr>
                <w:rFonts w:ascii="Arial" w:hAnsi="Arial" w:cs="Arial"/>
                <w:color w:val="000000"/>
                <w:sz w:val="24"/>
                <w:szCs w:val="24"/>
              </w:rPr>
              <w:t>our residents to live and age well (Live and Age Well)</w:t>
            </w:r>
          </w:p>
        </w:tc>
      </w:tr>
      <w:tr w:rsidR="00EC6D40" w:rsidRPr="00FB24FF" w14:paraId="00A8C3FE" w14:textId="77777777" w:rsidTr="004F1E67">
        <w:tc>
          <w:tcPr>
            <w:tcW w:w="1423" w:type="dxa"/>
            <w:hideMark/>
          </w:tcPr>
          <w:p w14:paraId="06B8D3B3" w14:textId="77777777" w:rsidR="00EC6D40" w:rsidRPr="003A5C0B" w:rsidRDefault="00EC6D40" w:rsidP="000C09DE">
            <w:pPr>
              <w:pStyle w:val="pmsolistparagraph"/>
              <w:ind w:right="-172"/>
              <w:jc w:val="both"/>
              <w:rPr>
                <w:rFonts w:ascii="Arial" w:hAnsi="Arial" w:cs="Arial"/>
                <w:b/>
                <w:bCs/>
                <w:color w:val="000000"/>
                <w:sz w:val="24"/>
                <w:szCs w:val="24"/>
              </w:rPr>
            </w:pPr>
            <w:r w:rsidRPr="003A5C0B">
              <w:rPr>
                <w:rFonts w:ascii="Arial" w:hAnsi="Arial" w:cs="Arial"/>
                <w:b/>
                <w:bCs/>
                <w:color w:val="000000"/>
                <w:sz w:val="24"/>
                <w:szCs w:val="24"/>
              </w:rPr>
              <w:t>WBO 3:</w:t>
            </w:r>
          </w:p>
        </w:tc>
        <w:tc>
          <w:tcPr>
            <w:tcW w:w="8920" w:type="dxa"/>
            <w:hideMark/>
          </w:tcPr>
          <w:p w14:paraId="7B9E3D76" w14:textId="444443B1" w:rsidR="00EC6D40" w:rsidRPr="003A5C0B" w:rsidRDefault="006D539F" w:rsidP="000C09DE">
            <w:pPr>
              <w:pStyle w:val="pmsolistparagraph"/>
              <w:ind w:right="-172"/>
              <w:jc w:val="both"/>
              <w:rPr>
                <w:rFonts w:ascii="Arial" w:hAnsi="Arial" w:cs="Arial"/>
                <w:color w:val="000000"/>
                <w:sz w:val="24"/>
                <w:szCs w:val="24"/>
              </w:rPr>
            </w:pPr>
            <w:r w:rsidRPr="003A5C0B">
              <w:rPr>
                <w:rFonts w:ascii="Arial" w:hAnsi="Arial" w:cs="Arial"/>
                <w:color w:val="000000"/>
                <w:sz w:val="24"/>
                <w:szCs w:val="24"/>
              </w:rPr>
              <w:t>Enabling our communities and environment to be healthy, safe and prosperous</w:t>
            </w:r>
            <w:r w:rsidR="00A161B9" w:rsidRPr="003A5C0B">
              <w:rPr>
                <w:rFonts w:ascii="Arial" w:hAnsi="Arial" w:cs="Arial"/>
                <w:color w:val="000000"/>
                <w:sz w:val="24"/>
                <w:szCs w:val="24"/>
              </w:rPr>
              <w:t xml:space="preserve"> (Prosperous Communities)</w:t>
            </w:r>
          </w:p>
        </w:tc>
      </w:tr>
    </w:tbl>
    <w:p w14:paraId="443FAEA6" w14:textId="77777777" w:rsidR="00742341" w:rsidRDefault="00742341" w:rsidP="00EC6D40">
      <w:pPr>
        <w:pStyle w:val="BodyText"/>
        <w:ind w:right="-172"/>
        <w:jc w:val="both"/>
        <w:rPr>
          <w:rFonts w:ascii="Arial" w:hAnsi="Arial" w:cs="Arial"/>
          <w:bCs/>
          <w:color w:val="000000" w:themeColor="text1"/>
          <w:sz w:val="24"/>
          <w:szCs w:val="24"/>
          <w:highlight w:val="yellow"/>
        </w:rPr>
      </w:pPr>
    </w:p>
    <w:p w14:paraId="6AB72609" w14:textId="77777777" w:rsidR="00937F0D" w:rsidRPr="00FB24FF" w:rsidRDefault="00937F0D" w:rsidP="00EC6D40">
      <w:pPr>
        <w:pStyle w:val="BodyText"/>
        <w:ind w:right="-172"/>
        <w:jc w:val="both"/>
        <w:rPr>
          <w:rFonts w:ascii="Arial" w:hAnsi="Arial" w:cs="Arial"/>
          <w:bCs/>
          <w:color w:val="000000" w:themeColor="text1"/>
          <w:sz w:val="24"/>
          <w:szCs w:val="24"/>
          <w:highlight w:val="yellow"/>
        </w:rPr>
      </w:pPr>
    </w:p>
    <w:p w14:paraId="79F73E52" w14:textId="77777777" w:rsidR="00742341" w:rsidRPr="00FB24FF" w:rsidRDefault="00742341" w:rsidP="00EC6D40">
      <w:pPr>
        <w:pStyle w:val="BodyText"/>
        <w:ind w:right="-172"/>
        <w:jc w:val="both"/>
        <w:rPr>
          <w:rFonts w:ascii="Arial" w:hAnsi="Arial" w:cs="Arial"/>
          <w:bCs/>
          <w:color w:val="000000" w:themeColor="text1"/>
          <w:sz w:val="24"/>
          <w:szCs w:val="24"/>
          <w:highlight w:val="yellow"/>
        </w:rPr>
      </w:pPr>
    </w:p>
    <w:p w14:paraId="4001AD55" w14:textId="77777777" w:rsidR="00742341" w:rsidRPr="00FB24FF" w:rsidRDefault="00742341" w:rsidP="00EC6D40">
      <w:pPr>
        <w:pStyle w:val="BodyText"/>
        <w:ind w:right="-172"/>
        <w:jc w:val="both"/>
        <w:rPr>
          <w:rFonts w:ascii="Arial" w:hAnsi="Arial" w:cs="Arial"/>
          <w:bCs/>
          <w:color w:val="000000" w:themeColor="text1"/>
          <w:sz w:val="24"/>
          <w:szCs w:val="24"/>
          <w:highlight w:val="yellow"/>
        </w:rPr>
      </w:pPr>
    </w:p>
    <w:p w14:paraId="76C496C2" w14:textId="7ABD151E" w:rsidR="00E52E57" w:rsidRPr="009301D3" w:rsidRDefault="00E52E57" w:rsidP="00366C82">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r w:rsidRPr="009301D3">
        <w:rPr>
          <w:rFonts w:cs="Arial"/>
          <w:b/>
          <w:color w:val="000000" w:themeColor="text1"/>
          <w:u w:val="single"/>
        </w:rPr>
        <w:t>Outcome:</w:t>
      </w:r>
      <w:r w:rsidRPr="009301D3">
        <w:rPr>
          <w:rFonts w:cs="Arial"/>
          <w:color w:val="000000" w:themeColor="text1"/>
        </w:rPr>
        <w:t xml:space="preserve"> </w:t>
      </w:r>
      <w:r w:rsidR="00B97A57">
        <w:rPr>
          <w:rFonts w:cs="Arial"/>
          <w:color w:val="000000" w:themeColor="text1"/>
        </w:rPr>
        <w:t>The Committee resolved to receive the Annual Report</w:t>
      </w:r>
    </w:p>
    <w:p w14:paraId="1F05A77A" w14:textId="77777777" w:rsidR="00FC48C1" w:rsidRDefault="00FC48C1" w:rsidP="00B938D2">
      <w:pPr>
        <w:pStyle w:val="BodyText"/>
        <w:ind w:left="-567" w:right="-619"/>
        <w:jc w:val="both"/>
        <w:rPr>
          <w:rFonts w:ascii="Arial" w:eastAsiaTheme="minorHAnsi" w:hAnsi="Arial" w:cs="Arial"/>
          <w:bCs/>
          <w:color w:val="000000" w:themeColor="text1"/>
          <w:sz w:val="24"/>
          <w:szCs w:val="24"/>
        </w:rPr>
      </w:pPr>
    </w:p>
    <w:p w14:paraId="0B72155D" w14:textId="1546CC9F" w:rsidR="00B43B2A" w:rsidRDefault="00DE3318" w:rsidP="00730E2E">
      <w:pPr>
        <w:pStyle w:val="Heading3"/>
        <w:numPr>
          <w:ilvl w:val="2"/>
          <w:numId w:val="31"/>
        </w:numPr>
      </w:pPr>
      <w:r>
        <w:t>2024/25</w:t>
      </w:r>
      <w:r w:rsidR="00D826CD">
        <w:t xml:space="preserve"> </w:t>
      </w:r>
      <w:r w:rsidR="00B43B2A" w:rsidRPr="00910956">
        <w:t>Performance Report</w:t>
      </w:r>
      <w:r w:rsidR="00B43B2A">
        <w:t>s</w:t>
      </w:r>
      <w:r w:rsidR="00B43B2A" w:rsidRPr="00910956">
        <w:t xml:space="preserve"> relevant to </w:t>
      </w:r>
      <w:r w:rsidR="00B43B2A">
        <w:t xml:space="preserve">the Committee </w:t>
      </w:r>
    </w:p>
    <w:p w14:paraId="32AA4B28" w14:textId="77777777" w:rsidR="00B43B2A" w:rsidRDefault="00B43B2A" w:rsidP="00B43B2A">
      <w:pPr>
        <w:ind w:left="-567"/>
      </w:pPr>
    </w:p>
    <w:p w14:paraId="4A1211C5" w14:textId="43C30DB4" w:rsidR="00B43B2A" w:rsidRDefault="00B43B2A" w:rsidP="00B43B2A">
      <w:pPr>
        <w:ind w:left="-567" w:right="-172"/>
        <w:jc w:val="both"/>
      </w:pPr>
      <w:r w:rsidRPr="00D14F2E">
        <w:t xml:space="preserve">In accordance with the protocols established by the Committee, quarterly </w:t>
      </w:r>
      <w:r>
        <w:t xml:space="preserve">performance monitoring </w:t>
      </w:r>
      <w:r w:rsidRPr="00D14F2E">
        <w:t xml:space="preserve">reports </w:t>
      </w:r>
      <w:r w:rsidR="00BB762D">
        <w:rPr>
          <w:rFonts w:cs="Arial"/>
          <w:color w:val="000000" w:themeColor="text1"/>
        </w:rPr>
        <w:t>relevant</w:t>
      </w:r>
      <w:r w:rsidRPr="00910956">
        <w:rPr>
          <w:rFonts w:cs="Arial"/>
          <w:color w:val="000000" w:themeColor="text1"/>
        </w:rPr>
        <w:t xml:space="preserve"> to </w:t>
      </w:r>
      <w:r>
        <w:rPr>
          <w:rFonts w:cs="Arial"/>
          <w:color w:val="000000" w:themeColor="text1"/>
        </w:rPr>
        <w:t>the Committee’s</w:t>
      </w:r>
      <w:r w:rsidRPr="00910956">
        <w:rPr>
          <w:rFonts w:cs="Arial"/>
          <w:color w:val="000000" w:themeColor="text1"/>
        </w:rPr>
        <w:t xml:space="preserve"> remit </w:t>
      </w:r>
      <w:r w:rsidRPr="00D14F2E">
        <w:t xml:space="preserve">were </w:t>
      </w:r>
      <w:r w:rsidR="00A0239A">
        <w:t xml:space="preserve">considered by the committee </w:t>
      </w:r>
      <w:r w:rsidRPr="00D14F2E">
        <w:t>as follows:</w:t>
      </w:r>
    </w:p>
    <w:p w14:paraId="166FA48F" w14:textId="77777777" w:rsidR="00E80EE9" w:rsidRDefault="00E80EE9" w:rsidP="0073085C">
      <w:pPr>
        <w:pStyle w:val="BodyText"/>
        <w:ind w:right="-172"/>
        <w:jc w:val="both"/>
        <w:rPr>
          <w:rFonts w:ascii="Arial" w:hAnsi="Arial" w:cs="Arial"/>
          <w:color w:val="000000" w:themeColor="text1"/>
          <w:sz w:val="24"/>
          <w:szCs w:val="24"/>
        </w:rPr>
      </w:pPr>
    </w:p>
    <w:p w14:paraId="6BB69B01" w14:textId="52E5B907" w:rsidR="00937F0D" w:rsidRDefault="00F20D8B" w:rsidP="00937F0D">
      <w:pPr>
        <w:pStyle w:val="BodyText"/>
        <w:numPr>
          <w:ilvl w:val="0"/>
          <w:numId w:val="17"/>
        </w:numPr>
        <w:ind w:right="-172"/>
        <w:jc w:val="both"/>
        <w:rPr>
          <w:rFonts w:ascii="Arial" w:hAnsi="Arial" w:cs="Arial"/>
          <w:color w:val="000000" w:themeColor="text1"/>
          <w:sz w:val="24"/>
          <w:szCs w:val="24"/>
        </w:rPr>
      </w:pPr>
      <w:r>
        <w:rPr>
          <w:rFonts w:ascii="Arial" w:hAnsi="Arial" w:cs="Arial"/>
          <w:color w:val="000000" w:themeColor="text1"/>
          <w:sz w:val="24"/>
          <w:szCs w:val="24"/>
        </w:rPr>
        <w:t>July 2024 – Quarter 4 Performance Monitoring 2023/24</w:t>
      </w:r>
    </w:p>
    <w:p w14:paraId="32408AD5" w14:textId="0F3B2993" w:rsidR="00B43B2A" w:rsidRPr="00937F0D" w:rsidRDefault="008408F3" w:rsidP="00937F0D">
      <w:pPr>
        <w:pStyle w:val="BodyText"/>
        <w:numPr>
          <w:ilvl w:val="0"/>
          <w:numId w:val="17"/>
        </w:numPr>
        <w:ind w:right="-172"/>
        <w:jc w:val="both"/>
        <w:rPr>
          <w:rFonts w:ascii="Arial" w:hAnsi="Arial" w:cs="Arial"/>
          <w:color w:val="000000" w:themeColor="text1"/>
          <w:sz w:val="24"/>
          <w:szCs w:val="24"/>
        </w:rPr>
      </w:pPr>
      <w:r w:rsidRPr="00937F0D">
        <w:rPr>
          <w:rFonts w:ascii="Arial" w:hAnsi="Arial" w:cs="Arial"/>
          <w:color w:val="000000" w:themeColor="text1"/>
          <w:sz w:val="24"/>
          <w:szCs w:val="24"/>
        </w:rPr>
        <w:t>October 2024</w:t>
      </w:r>
      <w:r w:rsidR="00B43B2A" w:rsidRPr="00937F0D">
        <w:rPr>
          <w:rFonts w:ascii="Arial" w:hAnsi="Arial" w:cs="Arial"/>
          <w:color w:val="000000" w:themeColor="text1"/>
          <w:sz w:val="24"/>
          <w:szCs w:val="24"/>
        </w:rPr>
        <w:t xml:space="preserve"> – Quarter </w:t>
      </w:r>
      <w:r w:rsidRPr="00937F0D">
        <w:rPr>
          <w:rFonts w:ascii="Arial" w:hAnsi="Arial" w:cs="Arial"/>
          <w:color w:val="000000" w:themeColor="text1"/>
          <w:sz w:val="24"/>
          <w:szCs w:val="24"/>
        </w:rPr>
        <w:t>1</w:t>
      </w:r>
      <w:r w:rsidR="00B43B2A" w:rsidRPr="00937F0D">
        <w:rPr>
          <w:rFonts w:ascii="Arial" w:hAnsi="Arial" w:cs="Arial"/>
          <w:color w:val="000000" w:themeColor="text1"/>
          <w:sz w:val="24"/>
          <w:szCs w:val="24"/>
        </w:rPr>
        <w:t xml:space="preserve"> Performance Monitoring </w:t>
      </w:r>
      <w:r w:rsidR="00DE3318" w:rsidRPr="00937F0D">
        <w:rPr>
          <w:rFonts w:ascii="Arial" w:hAnsi="Arial" w:cs="Arial"/>
          <w:color w:val="000000" w:themeColor="text1"/>
          <w:sz w:val="24"/>
          <w:szCs w:val="24"/>
        </w:rPr>
        <w:t>2024/25</w:t>
      </w:r>
    </w:p>
    <w:p w14:paraId="711AE62B" w14:textId="2B54D884" w:rsidR="00B43B2A" w:rsidRDefault="0083199D" w:rsidP="00B43B2A">
      <w:pPr>
        <w:pStyle w:val="BodyText"/>
        <w:numPr>
          <w:ilvl w:val="0"/>
          <w:numId w:val="17"/>
        </w:numPr>
        <w:ind w:right="-172"/>
        <w:jc w:val="both"/>
        <w:rPr>
          <w:rFonts w:ascii="Arial" w:hAnsi="Arial" w:cs="Arial"/>
          <w:color w:val="000000" w:themeColor="text1"/>
          <w:sz w:val="24"/>
          <w:szCs w:val="24"/>
        </w:rPr>
      </w:pPr>
      <w:r>
        <w:rPr>
          <w:rFonts w:ascii="Arial" w:hAnsi="Arial" w:cs="Arial"/>
          <w:color w:val="000000" w:themeColor="text1"/>
          <w:sz w:val="24"/>
          <w:szCs w:val="24"/>
        </w:rPr>
        <w:t>January</w:t>
      </w:r>
      <w:r w:rsidR="00470CA5" w:rsidRPr="000147BB">
        <w:rPr>
          <w:rFonts w:ascii="Arial" w:hAnsi="Arial" w:cs="Arial"/>
          <w:color w:val="000000" w:themeColor="text1"/>
          <w:sz w:val="24"/>
          <w:szCs w:val="24"/>
        </w:rPr>
        <w:t xml:space="preserve"> </w:t>
      </w:r>
      <w:r w:rsidR="00B43B2A" w:rsidRPr="000147BB">
        <w:rPr>
          <w:rFonts w:ascii="Arial" w:hAnsi="Arial" w:cs="Arial"/>
          <w:color w:val="000000" w:themeColor="text1"/>
          <w:sz w:val="24"/>
          <w:szCs w:val="24"/>
        </w:rPr>
        <w:t>202</w:t>
      </w:r>
      <w:r>
        <w:rPr>
          <w:rFonts w:ascii="Arial" w:hAnsi="Arial" w:cs="Arial"/>
          <w:color w:val="000000" w:themeColor="text1"/>
          <w:sz w:val="24"/>
          <w:szCs w:val="24"/>
        </w:rPr>
        <w:t>5</w:t>
      </w:r>
      <w:r w:rsidR="00B43B2A" w:rsidRPr="000147BB">
        <w:rPr>
          <w:rFonts w:ascii="Arial" w:hAnsi="Arial" w:cs="Arial"/>
          <w:color w:val="000000" w:themeColor="text1"/>
          <w:sz w:val="24"/>
          <w:szCs w:val="24"/>
        </w:rPr>
        <w:t xml:space="preserve"> – Quarter </w:t>
      </w:r>
      <w:r w:rsidR="008408F3">
        <w:rPr>
          <w:rFonts w:ascii="Arial" w:hAnsi="Arial" w:cs="Arial"/>
          <w:color w:val="000000" w:themeColor="text1"/>
          <w:sz w:val="24"/>
          <w:szCs w:val="24"/>
        </w:rPr>
        <w:t>2</w:t>
      </w:r>
      <w:r w:rsidR="00B43B2A" w:rsidRPr="000147BB">
        <w:rPr>
          <w:rFonts w:ascii="Arial" w:hAnsi="Arial" w:cs="Arial"/>
          <w:color w:val="000000" w:themeColor="text1"/>
          <w:sz w:val="24"/>
          <w:szCs w:val="24"/>
        </w:rPr>
        <w:t xml:space="preserve"> Performance Monitoring </w:t>
      </w:r>
      <w:r w:rsidR="00DE3318">
        <w:rPr>
          <w:rFonts w:ascii="Arial" w:hAnsi="Arial" w:cs="Arial"/>
          <w:color w:val="000000" w:themeColor="text1"/>
          <w:sz w:val="24"/>
          <w:szCs w:val="24"/>
        </w:rPr>
        <w:t>2024/25</w:t>
      </w:r>
    </w:p>
    <w:p w14:paraId="3A3D1BB1" w14:textId="0BCD4315" w:rsidR="00822794" w:rsidRPr="005B25EC" w:rsidRDefault="00FB3087" w:rsidP="0083199D">
      <w:pPr>
        <w:pStyle w:val="BodyText"/>
        <w:numPr>
          <w:ilvl w:val="0"/>
          <w:numId w:val="17"/>
        </w:numPr>
        <w:ind w:right="-172"/>
        <w:jc w:val="both"/>
        <w:rPr>
          <w:rFonts w:ascii="Arial" w:hAnsi="Arial" w:cs="Arial"/>
          <w:color w:val="000000" w:themeColor="text1"/>
          <w:sz w:val="24"/>
          <w:szCs w:val="24"/>
        </w:rPr>
      </w:pPr>
      <w:r w:rsidRPr="005B25EC">
        <w:rPr>
          <w:rFonts w:ascii="Arial" w:hAnsi="Arial" w:cs="Arial"/>
          <w:color w:val="000000" w:themeColor="text1"/>
          <w:sz w:val="24"/>
          <w:szCs w:val="24"/>
        </w:rPr>
        <w:t>April</w:t>
      </w:r>
      <w:r w:rsidR="0083199D" w:rsidRPr="005B25EC">
        <w:rPr>
          <w:rFonts w:ascii="Arial" w:hAnsi="Arial" w:cs="Arial"/>
          <w:color w:val="000000" w:themeColor="text1"/>
          <w:sz w:val="24"/>
          <w:szCs w:val="24"/>
        </w:rPr>
        <w:t xml:space="preserve"> 2025 – Quarter </w:t>
      </w:r>
      <w:r w:rsidR="00E80EE9" w:rsidRPr="005B25EC">
        <w:rPr>
          <w:rFonts w:ascii="Arial" w:hAnsi="Arial" w:cs="Arial"/>
          <w:color w:val="000000" w:themeColor="text1"/>
          <w:sz w:val="24"/>
          <w:szCs w:val="24"/>
        </w:rPr>
        <w:t>3</w:t>
      </w:r>
      <w:r w:rsidR="0083199D" w:rsidRPr="005B25EC">
        <w:rPr>
          <w:rFonts w:ascii="Arial" w:hAnsi="Arial" w:cs="Arial"/>
          <w:color w:val="000000" w:themeColor="text1"/>
          <w:sz w:val="24"/>
          <w:szCs w:val="24"/>
        </w:rPr>
        <w:t xml:space="preserve"> Performance Monitoring 2024/25</w:t>
      </w:r>
    </w:p>
    <w:p w14:paraId="1396A560" w14:textId="77777777" w:rsidR="00B43B2A" w:rsidRDefault="00B43B2A" w:rsidP="00B43B2A">
      <w:pPr>
        <w:pStyle w:val="BodyText"/>
        <w:ind w:left="-567" w:right="-172"/>
        <w:jc w:val="both"/>
        <w:rPr>
          <w:rFonts w:ascii="Arial" w:hAnsi="Arial" w:cs="Arial"/>
          <w:color w:val="000000" w:themeColor="text1"/>
          <w:sz w:val="24"/>
          <w:szCs w:val="24"/>
        </w:rPr>
      </w:pPr>
    </w:p>
    <w:p w14:paraId="1D90DFFB" w14:textId="0841F477" w:rsidR="00B43B2A" w:rsidRDefault="00B43B2A" w:rsidP="00B43B2A">
      <w:pPr>
        <w:ind w:left="-567" w:right="-172"/>
        <w:jc w:val="both"/>
      </w:pPr>
      <w:r w:rsidRPr="0091537A">
        <w:t xml:space="preserve">The reports enabled members to monitor performance in respect of the Well-being Objectives </w:t>
      </w:r>
      <w:r w:rsidR="00581853">
        <w:t>releva</w:t>
      </w:r>
      <w:r w:rsidRPr="0091537A">
        <w:t xml:space="preserve">nt to the Committee’s remit </w:t>
      </w:r>
      <w:r>
        <w:t xml:space="preserve">and </w:t>
      </w:r>
      <w:r w:rsidRPr="0091537A">
        <w:t>aligned to the Authority’s Corporate Strategy</w:t>
      </w:r>
      <w:r>
        <w:t>.</w:t>
      </w:r>
      <w:r w:rsidRPr="00910956">
        <w:t xml:space="preserve"> </w:t>
      </w:r>
      <w:r>
        <w:t xml:space="preserve"> </w:t>
      </w:r>
      <w:r w:rsidRPr="00910956">
        <w:t>The information provided a self-evaluation of performance in accordance with the reformed legislative framework enshrined within Part</w:t>
      </w:r>
      <w:r w:rsidR="00581853">
        <w:t xml:space="preserve"> 6 of the Local Government and Elections (Wales) Act 2021.  Members were afforded the opportunity to raise any concerns or matters which </w:t>
      </w:r>
      <w:r w:rsidR="00B73F5D">
        <w:t>required further consideration, in accordance with Scrutiny Procedure Rules.</w:t>
      </w:r>
    </w:p>
    <w:p w14:paraId="2415D534" w14:textId="77777777" w:rsidR="00C67BA0" w:rsidRPr="00B43B2A" w:rsidRDefault="00C67BA0" w:rsidP="00B43B2A">
      <w:pPr>
        <w:ind w:left="-567" w:right="-172"/>
        <w:jc w:val="both"/>
        <w:rPr>
          <w:rFonts w:cs="Arial"/>
          <w:color w:val="000000" w:themeColor="text1"/>
        </w:rPr>
      </w:pPr>
    </w:p>
    <w:p w14:paraId="7BC59E19" w14:textId="22B12D12" w:rsidR="001C1571" w:rsidRDefault="001C1571" w:rsidP="00730E2E">
      <w:pPr>
        <w:pStyle w:val="Heading3"/>
        <w:numPr>
          <w:ilvl w:val="2"/>
          <w:numId w:val="31"/>
        </w:numPr>
        <w:rPr>
          <w:rFonts w:eastAsia="Times New Roman"/>
        </w:rPr>
      </w:pPr>
      <w:bookmarkStart w:id="3" w:name="_Toc103086510"/>
      <w:r w:rsidRPr="00910956">
        <w:rPr>
          <w:rFonts w:eastAsia="Times New Roman"/>
        </w:rPr>
        <w:t xml:space="preserve">Actions </w:t>
      </w:r>
      <w:r>
        <w:rPr>
          <w:rFonts w:eastAsia="Times New Roman"/>
        </w:rPr>
        <w:t>and</w:t>
      </w:r>
      <w:r w:rsidRPr="00910956">
        <w:rPr>
          <w:rFonts w:eastAsia="Times New Roman"/>
        </w:rPr>
        <w:t xml:space="preserve"> Referrals</w:t>
      </w:r>
      <w:bookmarkEnd w:id="3"/>
    </w:p>
    <w:p w14:paraId="0725736A" w14:textId="77777777" w:rsidR="00B73F5D" w:rsidRPr="00B73F5D" w:rsidRDefault="00B73F5D" w:rsidP="00B73F5D">
      <w:pPr>
        <w:ind w:left="-567"/>
      </w:pPr>
    </w:p>
    <w:p w14:paraId="674F2A3A" w14:textId="325E88F8" w:rsidR="001C1571" w:rsidRDefault="00B003C6" w:rsidP="00162092">
      <w:pPr>
        <w:pStyle w:val="BodyText"/>
        <w:ind w:left="-567" w:right="-142"/>
        <w:jc w:val="both"/>
        <w:rPr>
          <w:rFonts w:ascii="Arial" w:hAnsi="Arial" w:cs="Arial"/>
          <w:color w:val="000000" w:themeColor="text1"/>
          <w:sz w:val="24"/>
          <w:szCs w:val="24"/>
        </w:rPr>
      </w:pPr>
      <w:r w:rsidRPr="00910956">
        <w:rPr>
          <w:rFonts w:ascii="Arial" w:hAnsi="Arial" w:cs="Arial"/>
          <w:color w:val="000000" w:themeColor="text1"/>
          <w:sz w:val="24"/>
          <w:szCs w:val="24"/>
        </w:rPr>
        <w:t>During</w:t>
      </w:r>
      <w:r w:rsidR="001C1571" w:rsidRPr="00910956">
        <w:rPr>
          <w:rFonts w:ascii="Arial" w:hAnsi="Arial" w:cs="Arial"/>
          <w:color w:val="000000" w:themeColor="text1"/>
          <w:sz w:val="24"/>
          <w:szCs w:val="24"/>
        </w:rPr>
        <w:t xml:space="preserve"> the municipal year, requests for additional items were made by members of the Committee to assist them in discharging their scrutiny role.  </w:t>
      </w:r>
      <w:r w:rsidR="00567339">
        <w:rPr>
          <w:rFonts w:ascii="Arial" w:hAnsi="Arial" w:cs="Arial"/>
          <w:color w:val="000000" w:themeColor="text1"/>
          <w:sz w:val="24"/>
          <w:szCs w:val="24"/>
        </w:rPr>
        <w:t>U</w:t>
      </w:r>
      <w:r w:rsidR="001C1571" w:rsidRPr="00910956">
        <w:rPr>
          <w:rFonts w:ascii="Arial" w:hAnsi="Arial" w:cs="Arial"/>
          <w:color w:val="000000" w:themeColor="text1"/>
          <w:sz w:val="24"/>
          <w:szCs w:val="24"/>
        </w:rPr>
        <w:t>pdate</w:t>
      </w:r>
      <w:r w:rsidR="00567339">
        <w:rPr>
          <w:rFonts w:ascii="Arial" w:hAnsi="Arial" w:cs="Arial"/>
          <w:color w:val="000000" w:themeColor="text1"/>
          <w:sz w:val="24"/>
          <w:szCs w:val="24"/>
        </w:rPr>
        <w:t>s</w:t>
      </w:r>
      <w:r w:rsidR="001C1571">
        <w:rPr>
          <w:rFonts w:ascii="Arial" w:hAnsi="Arial" w:cs="Arial"/>
          <w:color w:val="000000" w:themeColor="text1"/>
          <w:sz w:val="24"/>
          <w:szCs w:val="24"/>
        </w:rPr>
        <w:t xml:space="preserve"> on Actions and Referrals w</w:t>
      </w:r>
      <w:r w:rsidR="00567339">
        <w:rPr>
          <w:rFonts w:ascii="Arial" w:hAnsi="Arial" w:cs="Arial"/>
          <w:color w:val="000000" w:themeColor="text1"/>
          <w:sz w:val="24"/>
          <w:szCs w:val="24"/>
        </w:rPr>
        <w:t>ere</w:t>
      </w:r>
      <w:r w:rsidR="001C1571" w:rsidRPr="00910956">
        <w:rPr>
          <w:rFonts w:ascii="Arial" w:hAnsi="Arial" w:cs="Arial"/>
          <w:color w:val="000000" w:themeColor="text1"/>
          <w:sz w:val="24"/>
          <w:szCs w:val="24"/>
        </w:rPr>
        <w:t xml:space="preserve"> presented to the Committee at its meeting</w:t>
      </w:r>
      <w:r w:rsidR="00717A57">
        <w:rPr>
          <w:rFonts w:ascii="Arial" w:hAnsi="Arial" w:cs="Arial"/>
          <w:color w:val="000000" w:themeColor="text1"/>
          <w:sz w:val="24"/>
          <w:szCs w:val="24"/>
        </w:rPr>
        <w:t>s held</w:t>
      </w:r>
      <w:r w:rsidR="001C1571" w:rsidRPr="00910956">
        <w:rPr>
          <w:rFonts w:ascii="Arial" w:hAnsi="Arial" w:cs="Arial"/>
          <w:color w:val="000000" w:themeColor="text1"/>
          <w:sz w:val="24"/>
          <w:szCs w:val="24"/>
        </w:rPr>
        <w:t xml:space="preserve"> in </w:t>
      </w:r>
      <w:r w:rsidR="004E31C4">
        <w:rPr>
          <w:rFonts w:ascii="Arial" w:hAnsi="Arial" w:cs="Arial"/>
          <w:color w:val="000000" w:themeColor="text1"/>
          <w:sz w:val="24"/>
          <w:szCs w:val="24"/>
        </w:rPr>
        <w:t>November</w:t>
      </w:r>
      <w:r w:rsidR="00751228">
        <w:rPr>
          <w:rFonts w:ascii="Arial" w:hAnsi="Arial" w:cs="Arial"/>
          <w:color w:val="000000" w:themeColor="text1"/>
          <w:sz w:val="24"/>
          <w:szCs w:val="24"/>
        </w:rPr>
        <w:t xml:space="preserve"> 202</w:t>
      </w:r>
      <w:r w:rsidR="004E31C4">
        <w:rPr>
          <w:rFonts w:ascii="Arial" w:hAnsi="Arial" w:cs="Arial"/>
          <w:color w:val="000000" w:themeColor="text1"/>
          <w:sz w:val="24"/>
          <w:szCs w:val="24"/>
        </w:rPr>
        <w:t>4</w:t>
      </w:r>
      <w:r w:rsidR="00751228">
        <w:rPr>
          <w:rFonts w:ascii="Arial" w:hAnsi="Arial" w:cs="Arial"/>
          <w:color w:val="000000" w:themeColor="text1"/>
          <w:sz w:val="24"/>
          <w:szCs w:val="24"/>
        </w:rPr>
        <w:t xml:space="preserve"> and </w:t>
      </w:r>
      <w:r w:rsidR="004E31C4" w:rsidRPr="005B25EC">
        <w:rPr>
          <w:rFonts w:ascii="Arial" w:hAnsi="Arial" w:cs="Arial"/>
          <w:color w:val="000000" w:themeColor="text1"/>
          <w:sz w:val="24"/>
          <w:szCs w:val="24"/>
        </w:rPr>
        <w:t>April</w:t>
      </w:r>
      <w:r w:rsidR="00751228" w:rsidRPr="005B25EC">
        <w:rPr>
          <w:rFonts w:ascii="Arial" w:hAnsi="Arial" w:cs="Arial"/>
          <w:color w:val="000000" w:themeColor="text1"/>
          <w:sz w:val="24"/>
          <w:szCs w:val="24"/>
        </w:rPr>
        <w:t xml:space="preserve"> 202</w:t>
      </w:r>
      <w:r w:rsidR="004E31C4" w:rsidRPr="005B25EC">
        <w:rPr>
          <w:rFonts w:ascii="Arial" w:hAnsi="Arial" w:cs="Arial"/>
          <w:color w:val="000000" w:themeColor="text1"/>
          <w:sz w:val="24"/>
          <w:szCs w:val="24"/>
        </w:rPr>
        <w:t>5</w:t>
      </w:r>
      <w:r w:rsidR="001C1571" w:rsidRPr="00910956">
        <w:rPr>
          <w:rFonts w:ascii="Arial" w:hAnsi="Arial" w:cs="Arial"/>
          <w:color w:val="000000" w:themeColor="text1"/>
          <w:sz w:val="24"/>
          <w:szCs w:val="24"/>
        </w:rPr>
        <w:t xml:space="preserve"> which </w:t>
      </w:r>
      <w:r w:rsidR="00165E24">
        <w:rPr>
          <w:rFonts w:ascii="Arial" w:hAnsi="Arial" w:cs="Arial"/>
          <w:color w:val="000000" w:themeColor="text1"/>
          <w:sz w:val="24"/>
          <w:szCs w:val="24"/>
        </w:rPr>
        <w:t>detailed the</w:t>
      </w:r>
      <w:r w:rsidR="001C1571" w:rsidRPr="00910956">
        <w:rPr>
          <w:rFonts w:ascii="Arial" w:hAnsi="Arial" w:cs="Arial"/>
          <w:color w:val="000000" w:themeColor="text1"/>
          <w:sz w:val="24"/>
          <w:szCs w:val="24"/>
        </w:rPr>
        <w:t xml:space="preserve"> progress </w:t>
      </w:r>
      <w:r w:rsidR="00165E24">
        <w:rPr>
          <w:rFonts w:ascii="Arial" w:hAnsi="Arial" w:cs="Arial"/>
          <w:color w:val="000000" w:themeColor="text1"/>
          <w:sz w:val="24"/>
          <w:szCs w:val="24"/>
        </w:rPr>
        <w:t xml:space="preserve">made </w:t>
      </w:r>
      <w:r w:rsidR="001C1571" w:rsidRPr="00910956">
        <w:rPr>
          <w:rFonts w:ascii="Arial" w:hAnsi="Arial" w:cs="Arial"/>
          <w:color w:val="000000" w:themeColor="text1"/>
          <w:sz w:val="24"/>
          <w:szCs w:val="24"/>
        </w:rPr>
        <w:t xml:space="preserve">in relation to these requests.  </w:t>
      </w:r>
    </w:p>
    <w:p w14:paraId="5DE909AB" w14:textId="77777777" w:rsidR="00F47A60" w:rsidRDefault="00F47A60" w:rsidP="00162092">
      <w:pPr>
        <w:pStyle w:val="BodyText"/>
        <w:ind w:left="-567" w:right="-142"/>
        <w:jc w:val="both"/>
        <w:rPr>
          <w:rFonts w:ascii="Arial" w:hAnsi="Arial" w:cs="Arial"/>
          <w:color w:val="000000" w:themeColor="text1"/>
          <w:sz w:val="24"/>
          <w:szCs w:val="24"/>
        </w:rPr>
      </w:pPr>
    </w:p>
    <w:p w14:paraId="6825FC4D" w14:textId="78401E42" w:rsidR="00A127BD" w:rsidRPr="001C2826" w:rsidRDefault="00165E24" w:rsidP="00F47A60">
      <w:pPr>
        <w:pStyle w:val="Heading2"/>
        <w:ind w:hanging="567"/>
      </w:pPr>
      <w:r w:rsidRPr="001C2826">
        <w:t xml:space="preserve">2.5 </w:t>
      </w:r>
      <w:r w:rsidR="00A127BD" w:rsidRPr="001C2826">
        <w:t xml:space="preserve">Revenue &amp; Capital Budgets </w:t>
      </w:r>
    </w:p>
    <w:p w14:paraId="144CFC1A" w14:textId="77777777" w:rsidR="00A127BD" w:rsidRPr="001C2826" w:rsidRDefault="00A127BD" w:rsidP="00B938D2">
      <w:pPr>
        <w:pStyle w:val="BodyText"/>
        <w:ind w:left="-567" w:right="-619" w:hanging="709"/>
        <w:jc w:val="both"/>
        <w:rPr>
          <w:rFonts w:ascii="Arial" w:hAnsi="Arial" w:cs="Arial"/>
          <w:color w:val="000000" w:themeColor="text1"/>
          <w:sz w:val="24"/>
          <w:szCs w:val="24"/>
        </w:rPr>
      </w:pPr>
    </w:p>
    <w:p w14:paraId="14D424BC" w14:textId="5E685060" w:rsidR="00CA1A12" w:rsidRPr="001C2826" w:rsidRDefault="00165E24" w:rsidP="00910C01">
      <w:pPr>
        <w:pStyle w:val="Heading3"/>
        <w:ind w:left="-567"/>
      </w:pPr>
      <w:r w:rsidRPr="001C2826">
        <w:t>2.5.1</w:t>
      </w:r>
      <w:r w:rsidR="00A8215B" w:rsidRPr="001C2826">
        <w:t xml:space="preserve"> </w:t>
      </w:r>
      <w:r w:rsidR="00A127BD" w:rsidRPr="001C2826">
        <w:t>Budget Monitoring Reports</w:t>
      </w:r>
    </w:p>
    <w:p w14:paraId="5E8AA3DE" w14:textId="77777777" w:rsidR="00717A57" w:rsidRPr="001C2826" w:rsidRDefault="00717A57" w:rsidP="00717A57"/>
    <w:p w14:paraId="0AC05089" w14:textId="5D5FCCB5" w:rsidR="00CA1A12" w:rsidRPr="001C2826" w:rsidRDefault="00CA1A12" w:rsidP="00B938D2">
      <w:pPr>
        <w:pStyle w:val="BodyText"/>
        <w:ind w:left="-567" w:right="-619"/>
        <w:jc w:val="both"/>
        <w:rPr>
          <w:rFonts w:ascii="Arial" w:hAnsi="Arial" w:cs="Arial"/>
          <w:color w:val="000000" w:themeColor="text1"/>
          <w:sz w:val="24"/>
          <w:szCs w:val="24"/>
        </w:rPr>
      </w:pPr>
      <w:r w:rsidRPr="001C2826">
        <w:rPr>
          <w:rFonts w:ascii="Arial" w:hAnsi="Arial" w:cs="Arial"/>
          <w:color w:val="000000" w:themeColor="text1"/>
          <w:sz w:val="24"/>
          <w:szCs w:val="24"/>
        </w:rPr>
        <w:t xml:space="preserve">In accordance with the protocols established by the Committee, </w:t>
      </w:r>
      <w:r w:rsidR="00D6193A" w:rsidRPr="001C2826">
        <w:rPr>
          <w:rFonts w:ascii="Arial" w:hAnsi="Arial" w:cs="Arial"/>
          <w:color w:val="000000" w:themeColor="text1"/>
          <w:sz w:val="24"/>
          <w:szCs w:val="24"/>
        </w:rPr>
        <w:t>quarterly reports on the departmental and corporate revenue and capital budgets were c</w:t>
      </w:r>
      <w:r w:rsidR="0006713C" w:rsidRPr="001C2826">
        <w:rPr>
          <w:rFonts w:ascii="Arial" w:hAnsi="Arial" w:cs="Arial"/>
          <w:color w:val="000000" w:themeColor="text1"/>
          <w:sz w:val="24"/>
          <w:szCs w:val="24"/>
        </w:rPr>
        <w:t xml:space="preserve">onsidered </w:t>
      </w:r>
      <w:r w:rsidR="00FE259F">
        <w:rPr>
          <w:rFonts w:ascii="Arial" w:hAnsi="Arial" w:cs="Arial"/>
          <w:color w:val="000000" w:themeColor="text1"/>
          <w:sz w:val="24"/>
          <w:szCs w:val="24"/>
        </w:rPr>
        <w:t xml:space="preserve">at a formal meeting </w:t>
      </w:r>
      <w:r w:rsidR="0006713C" w:rsidRPr="001C2826">
        <w:rPr>
          <w:rFonts w:ascii="Arial" w:hAnsi="Arial" w:cs="Arial"/>
          <w:color w:val="000000" w:themeColor="text1"/>
          <w:sz w:val="24"/>
          <w:szCs w:val="24"/>
        </w:rPr>
        <w:t xml:space="preserve">or circulated </w:t>
      </w:r>
      <w:r w:rsidR="00D6193A" w:rsidRPr="001C2826">
        <w:rPr>
          <w:rFonts w:ascii="Arial" w:hAnsi="Arial" w:cs="Arial"/>
          <w:color w:val="000000" w:themeColor="text1"/>
          <w:sz w:val="24"/>
          <w:szCs w:val="24"/>
        </w:rPr>
        <w:t>to members as follows:</w:t>
      </w:r>
    </w:p>
    <w:p w14:paraId="6B8160FF" w14:textId="77777777" w:rsidR="00910C01" w:rsidRPr="001C2826" w:rsidRDefault="00910C01" w:rsidP="00B938D2">
      <w:pPr>
        <w:pStyle w:val="BodyText"/>
        <w:ind w:left="-567" w:right="-619"/>
        <w:jc w:val="both"/>
        <w:rPr>
          <w:rFonts w:ascii="Arial" w:hAnsi="Arial" w:cs="Arial"/>
          <w:color w:val="000000" w:themeColor="text1"/>
          <w:sz w:val="24"/>
          <w:szCs w:val="24"/>
        </w:rPr>
      </w:pPr>
    </w:p>
    <w:p w14:paraId="02081B8C" w14:textId="18665B98" w:rsidR="00CA1A12" w:rsidRPr="001C2826" w:rsidRDefault="00F13B39" w:rsidP="00BE415D">
      <w:pPr>
        <w:pStyle w:val="BodyText"/>
        <w:numPr>
          <w:ilvl w:val="0"/>
          <w:numId w:val="6"/>
        </w:numPr>
        <w:ind w:left="-142" w:right="-619"/>
        <w:jc w:val="both"/>
        <w:rPr>
          <w:rFonts w:ascii="Arial" w:hAnsi="Arial" w:cs="Arial"/>
          <w:color w:val="000000" w:themeColor="text1"/>
          <w:sz w:val="24"/>
          <w:szCs w:val="24"/>
        </w:rPr>
      </w:pPr>
      <w:r w:rsidRPr="001C2826">
        <w:rPr>
          <w:rFonts w:ascii="Arial" w:hAnsi="Arial" w:cs="Arial"/>
          <w:color w:val="000000" w:themeColor="text1"/>
          <w:sz w:val="24"/>
          <w:szCs w:val="24"/>
        </w:rPr>
        <w:t>May 2024</w:t>
      </w:r>
      <w:r w:rsidR="00CA1A12" w:rsidRPr="001C2826">
        <w:rPr>
          <w:rFonts w:ascii="Arial" w:hAnsi="Arial" w:cs="Arial"/>
          <w:color w:val="000000" w:themeColor="text1"/>
          <w:sz w:val="24"/>
          <w:szCs w:val="24"/>
        </w:rPr>
        <w:t xml:space="preserve"> - in respect of the budgetary position as </w:t>
      </w:r>
      <w:r w:rsidR="000B7BF3" w:rsidRPr="001C2826">
        <w:rPr>
          <w:rFonts w:ascii="Arial" w:hAnsi="Arial" w:cs="Arial"/>
          <w:color w:val="000000" w:themeColor="text1"/>
          <w:sz w:val="24"/>
          <w:szCs w:val="24"/>
        </w:rPr>
        <w:t>of</w:t>
      </w:r>
      <w:r w:rsidR="00CA1A12" w:rsidRPr="001C2826">
        <w:rPr>
          <w:rFonts w:ascii="Arial" w:hAnsi="Arial" w:cs="Arial"/>
          <w:color w:val="000000" w:themeColor="text1"/>
          <w:sz w:val="24"/>
          <w:szCs w:val="24"/>
        </w:rPr>
        <w:t xml:space="preserve"> </w:t>
      </w:r>
      <w:r w:rsidR="00ED511E" w:rsidRPr="001C2826">
        <w:rPr>
          <w:rFonts w:ascii="Arial" w:hAnsi="Arial" w:cs="Arial"/>
          <w:color w:val="000000" w:themeColor="text1"/>
          <w:sz w:val="24"/>
          <w:szCs w:val="24"/>
        </w:rPr>
        <w:t>29</w:t>
      </w:r>
      <w:r w:rsidR="00ED511E" w:rsidRPr="001C2826">
        <w:rPr>
          <w:rFonts w:ascii="Arial" w:hAnsi="Arial" w:cs="Arial"/>
          <w:color w:val="000000" w:themeColor="text1"/>
          <w:sz w:val="24"/>
          <w:szCs w:val="24"/>
          <w:vertAlign w:val="superscript"/>
        </w:rPr>
        <w:t>th</w:t>
      </w:r>
      <w:r w:rsidR="00ED511E" w:rsidRPr="001C2826">
        <w:rPr>
          <w:rFonts w:ascii="Arial" w:hAnsi="Arial" w:cs="Arial"/>
          <w:color w:val="000000" w:themeColor="text1"/>
          <w:sz w:val="24"/>
          <w:szCs w:val="24"/>
        </w:rPr>
        <w:t xml:space="preserve"> </w:t>
      </w:r>
      <w:r w:rsidR="00104B76" w:rsidRPr="001C2826">
        <w:rPr>
          <w:rFonts w:ascii="Arial" w:hAnsi="Arial" w:cs="Arial"/>
          <w:color w:val="000000" w:themeColor="text1"/>
          <w:sz w:val="24"/>
          <w:szCs w:val="24"/>
        </w:rPr>
        <w:t>February 2024</w:t>
      </w:r>
    </w:p>
    <w:p w14:paraId="3F3F103E" w14:textId="29D49FBA" w:rsidR="00047ED4" w:rsidRPr="001C2826" w:rsidRDefault="00C634BB" w:rsidP="00BE415D">
      <w:pPr>
        <w:pStyle w:val="BodyText"/>
        <w:numPr>
          <w:ilvl w:val="0"/>
          <w:numId w:val="6"/>
        </w:numPr>
        <w:ind w:left="-142" w:right="-619"/>
        <w:jc w:val="both"/>
        <w:rPr>
          <w:rFonts w:ascii="Arial" w:hAnsi="Arial" w:cs="Arial"/>
          <w:color w:val="000000" w:themeColor="text1"/>
          <w:sz w:val="24"/>
          <w:szCs w:val="24"/>
        </w:rPr>
      </w:pPr>
      <w:r w:rsidRPr="001C2826">
        <w:rPr>
          <w:rFonts w:ascii="Arial" w:hAnsi="Arial" w:cs="Arial"/>
          <w:color w:val="000000" w:themeColor="text1"/>
          <w:sz w:val="24"/>
          <w:szCs w:val="24"/>
        </w:rPr>
        <w:t>October 2024</w:t>
      </w:r>
      <w:r w:rsidR="00047ED4" w:rsidRPr="001C2826">
        <w:rPr>
          <w:rFonts w:ascii="Arial" w:hAnsi="Arial" w:cs="Arial"/>
          <w:color w:val="000000" w:themeColor="text1"/>
          <w:sz w:val="24"/>
          <w:szCs w:val="24"/>
        </w:rPr>
        <w:t xml:space="preserve"> </w:t>
      </w:r>
      <w:r w:rsidR="00B12CA8" w:rsidRPr="001C2826">
        <w:rPr>
          <w:rFonts w:ascii="Arial" w:hAnsi="Arial" w:cs="Arial"/>
          <w:color w:val="000000" w:themeColor="text1"/>
          <w:sz w:val="24"/>
          <w:szCs w:val="24"/>
        </w:rPr>
        <w:t>–</w:t>
      </w:r>
      <w:r w:rsidR="00047ED4" w:rsidRPr="001C2826">
        <w:rPr>
          <w:rFonts w:ascii="Arial" w:hAnsi="Arial" w:cs="Arial"/>
          <w:color w:val="000000" w:themeColor="text1"/>
          <w:sz w:val="24"/>
          <w:szCs w:val="24"/>
        </w:rPr>
        <w:t xml:space="preserve"> </w:t>
      </w:r>
      <w:r w:rsidR="00B12CA8" w:rsidRPr="001C2826">
        <w:rPr>
          <w:rFonts w:ascii="Arial" w:hAnsi="Arial" w:cs="Arial"/>
          <w:color w:val="000000" w:themeColor="text1"/>
          <w:sz w:val="24"/>
          <w:szCs w:val="24"/>
        </w:rPr>
        <w:t xml:space="preserve">in respect of the </w:t>
      </w:r>
      <w:r w:rsidR="00E22B7B" w:rsidRPr="001C2826">
        <w:rPr>
          <w:rFonts w:ascii="Arial" w:hAnsi="Arial" w:cs="Arial"/>
          <w:color w:val="000000" w:themeColor="text1"/>
          <w:sz w:val="24"/>
          <w:szCs w:val="24"/>
        </w:rPr>
        <w:t xml:space="preserve">budgetary position as </w:t>
      </w:r>
      <w:r w:rsidR="000B7BF3" w:rsidRPr="001C2826">
        <w:rPr>
          <w:rFonts w:ascii="Arial" w:hAnsi="Arial" w:cs="Arial"/>
          <w:color w:val="000000" w:themeColor="text1"/>
          <w:sz w:val="24"/>
          <w:szCs w:val="24"/>
        </w:rPr>
        <w:t>of</w:t>
      </w:r>
      <w:r w:rsidR="00E22B7B" w:rsidRPr="001C2826">
        <w:rPr>
          <w:rFonts w:ascii="Arial" w:hAnsi="Arial" w:cs="Arial"/>
          <w:color w:val="000000" w:themeColor="text1"/>
          <w:sz w:val="24"/>
          <w:szCs w:val="24"/>
        </w:rPr>
        <w:t xml:space="preserve"> 30th June 2024</w:t>
      </w:r>
    </w:p>
    <w:p w14:paraId="0C1574B9" w14:textId="5D005D50" w:rsidR="00CA1A12" w:rsidRPr="001C2826" w:rsidRDefault="00EF55E1" w:rsidP="00BE415D">
      <w:pPr>
        <w:pStyle w:val="BodyText"/>
        <w:numPr>
          <w:ilvl w:val="0"/>
          <w:numId w:val="6"/>
        </w:numPr>
        <w:ind w:left="-142" w:right="-619"/>
        <w:jc w:val="both"/>
        <w:rPr>
          <w:rFonts w:ascii="Arial" w:hAnsi="Arial" w:cs="Arial"/>
          <w:color w:val="000000" w:themeColor="text1"/>
          <w:sz w:val="24"/>
          <w:szCs w:val="24"/>
        </w:rPr>
      </w:pPr>
      <w:r w:rsidRPr="001C2826">
        <w:rPr>
          <w:rFonts w:ascii="Arial" w:hAnsi="Arial" w:cs="Arial"/>
          <w:color w:val="000000" w:themeColor="text1"/>
          <w:sz w:val="24"/>
          <w:szCs w:val="24"/>
        </w:rPr>
        <w:t xml:space="preserve">November </w:t>
      </w:r>
      <w:r w:rsidR="00CA1A12" w:rsidRPr="001C2826">
        <w:rPr>
          <w:rFonts w:ascii="Arial" w:hAnsi="Arial" w:cs="Arial"/>
          <w:color w:val="000000" w:themeColor="text1"/>
          <w:sz w:val="24"/>
          <w:szCs w:val="24"/>
        </w:rPr>
        <w:t>202</w:t>
      </w:r>
      <w:r w:rsidR="009D0DE2" w:rsidRPr="001C2826">
        <w:rPr>
          <w:rFonts w:ascii="Arial" w:hAnsi="Arial" w:cs="Arial"/>
          <w:color w:val="000000" w:themeColor="text1"/>
          <w:sz w:val="24"/>
          <w:szCs w:val="24"/>
        </w:rPr>
        <w:t>4</w:t>
      </w:r>
      <w:r w:rsidR="00CA1A12" w:rsidRPr="001C2826">
        <w:rPr>
          <w:rFonts w:ascii="Arial" w:hAnsi="Arial" w:cs="Arial"/>
          <w:color w:val="000000" w:themeColor="text1"/>
          <w:sz w:val="24"/>
          <w:szCs w:val="24"/>
        </w:rPr>
        <w:t xml:space="preserve"> - in respect of the budgetary position as </w:t>
      </w:r>
      <w:r w:rsidR="000B7BF3" w:rsidRPr="001C2826">
        <w:rPr>
          <w:rFonts w:ascii="Arial" w:hAnsi="Arial" w:cs="Arial"/>
          <w:color w:val="000000" w:themeColor="text1"/>
          <w:sz w:val="24"/>
          <w:szCs w:val="24"/>
        </w:rPr>
        <w:t>of</w:t>
      </w:r>
      <w:r w:rsidR="00CA1A12" w:rsidRPr="001C2826">
        <w:rPr>
          <w:rFonts w:ascii="Arial" w:hAnsi="Arial" w:cs="Arial"/>
          <w:color w:val="000000" w:themeColor="text1"/>
          <w:sz w:val="24"/>
          <w:szCs w:val="24"/>
        </w:rPr>
        <w:t xml:space="preserve"> </w:t>
      </w:r>
      <w:r w:rsidR="002A6F5E" w:rsidRPr="001C2826">
        <w:rPr>
          <w:rFonts w:ascii="Arial" w:hAnsi="Arial" w:cs="Arial"/>
          <w:color w:val="000000" w:themeColor="text1"/>
          <w:sz w:val="24"/>
          <w:szCs w:val="24"/>
        </w:rPr>
        <w:t>31</w:t>
      </w:r>
      <w:r w:rsidR="002A6F5E" w:rsidRPr="001C2826">
        <w:rPr>
          <w:rFonts w:ascii="Arial" w:hAnsi="Arial" w:cs="Arial"/>
          <w:color w:val="000000" w:themeColor="text1"/>
          <w:sz w:val="24"/>
          <w:szCs w:val="24"/>
          <w:vertAlign w:val="superscript"/>
        </w:rPr>
        <w:t>st</w:t>
      </w:r>
      <w:r w:rsidR="002A6F5E" w:rsidRPr="001C2826">
        <w:rPr>
          <w:rFonts w:ascii="Arial" w:hAnsi="Arial" w:cs="Arial"/>
          <w:color w:val="000000" w:themeColor="text1"/>
          <w:sz w:val="24"/>
          <w:szCs w:val="24"/>
        </w:rPr>
        <w:t> August 2024</w:t>
      </w:r>
    </w:p>
    <w:p w14:paraId="6B1ABC49" w14:textId="507AB448" w:rsidR="001C78AF" w:rsidRPr="001C2826" w:rsidRDefault="0039214D" w:rsidP="00BE415D">
      <w:pPr>
        <w:pStyle w:val="BodyText"/>
        <w:numPr>
          <w:ilvl w:val="0"/>
          <w:numId w:val="6"/>
        </w:numPr>
        <w:ind w:left="-142" w:right="-619"/>
        <w:jc w:val="both"/>
        <w:rPr>
          <w:rFonts w:ascii="Arial" w:hAnsi="Arial" w:cs="Arial"/>
          <w:color w:val="000000" w:themeColor="text1"/>
          <w:sz w:val="24"/>
          <w:szCs w:val="24"/>
        </w:rPr>
      </w:pPr>
      <w:r w:rsidRPr="001C2826">
        <w:rPr>
          <w:rFonts w:ascii="Arial" w:hAnsi="Arial" w:cs="Arial"/>
          <w:color w:val="000000" w:themeColor="text1"/>
          <w:sz w:val="24"/>
          <w:szCs w:val="24"/>
        </w:rPr>
        <w:t>January 202</w:t>
      </w:r>
      <w:r w:rsidR="00BE7873" w:rsidRPr="001C2826">
        <w:rPr>
          <w:rFonts w:ascii="Arial" w:hAnsi="Arial" w:cs="Arial"/>
          <w:color w:val="000000" w:themeColor="text1"/>
          <w:sz w:val="24"/>
          <w:szCs w:val="24"/>
        </w:rPr>
        <w:t>5</w:t>
      </w:r>
      <w:r w:rsidRPr="001C2826">
        <w:rPr>
          <w:rFonts w:ascii="Arial" w:hAnsi="Arial" w:cs="Arial"/>
          <w:color w:val="000000" w:themeColor="text1"/>
          <w:sz w:val="24"/>
          <w:szCs w:val="24"/>
        </w:rPr>
        <w:t xml:space="preserve"> – in respect of the budgetary position as </w:t>
      </w:r>
      <w:r w:rsidR="000B7BF3" w:rsidRPr="001C2826">
        <w:rPr>
          <w:rFonts w:ascii="Arial" w:hAnsi="Arial" w:cs="Arial"/>
          <w:color w:val="000000" w:themeColor="text1"/>
          <w:sz w:val="24"/>
          <w:szCs w:val="24"/>
        </w:rPr>
        <w:t>of</w:t>
      </w:r>
      <w:r w:rsidR="00EE09C9" w:rsidRPr="001C2826">
        <w:rPr>
          <w:rFonts w:ascii="Arial" w:hAnsi="Arial" w:cs="Arial"/>
          <w:color w:val="000000" w:themeColor="text1"/>
          <w:sz w:val="24"/>
          <w:szCs w:val="24"/>
        </w:rPr>
        <w:t xml:space="preserve"> 31</w:t>
      </w:r>
      <w:r w:rsidR="00EE09C9" w:rsidRPr="001C2826">
        <w:rPr>
          <w:rFonts w:ascii="Arial" w:hAnsi="Arial" w:cs="Arial"/>
          <w:color w:val="000000" w:themeColor="text1"/>
          <w:sz w:val="24"/>
          <w:szCs w:val="24"/>
          <w:vertAlign w:val="superscript"/>
        </w:rPr>
        <w:t>st</w:t>
      </w:r>
      <w:r w:rsidR="00EE09C9" w:rsidRPr="001C2826">
        <w:rPr>
          <w:rFonts w:ascii="Arial" w:hAnsi="Arial" w:cs="Arial"/>
          <w:color w:val="000000" w:themeColor="text1"/>
          <w:sz w:val="24"/>
          <w:szCs w:val="24"/>
        </w:rPr>
        <w:t xml:space="preserve"> October 2024</w:t>
      </w:r>
    </w:p>
    <w:p w14:paraId="3BAC055D" w14:textId="07BDD8BE" w:rsidR="00EE09C9" w:rsidRPr="00587EFF" w:rsidRDefault="00F061C5" w:rsidP="00BE415D">
      <w:pPr>
        <w:pStyle w:val="BodyText"/>
        <w:numPr>
          <w:ilvl w:val="0"/>
          <w:numId w:val="6"/>
        </w:numPr>
        <w:ind w:left="-142" w:right="-619"/>
        <w:jc w:val="both"/>
        <w:rPr>
          <w:rFonts w:ascii="Arial" w:hAnsi="Arial" w:cs="Arial"/>
          <w:color w:val="000000" w:themeColor="text1"/>
          <w:sz w:val="24"/>
          <w:szCs w:val="24"/>
        </w:rPr>
      </w:pPr>
      <w:r w:rsidRPr="00587EFF">
        <w:rPr>
          <w:rFonts w:ascii="Arial" w:hAnsi="Arial" w:cs="Arial"/>
          <w:color w:val="000000" w:themeColor="text1"/>
          <w:sz w:val="24"/>
          <w:szCs w:val="24"/>
        </w:rPr>
        <w:t>April 202</w:t>
      </w:r>
      <w:r w:rsidR="00BE7873" w:rsidRPr="00587EFF">
        <w:rPr>
          <w:rFonts w:ascii="Arial" w:hAnsi="Arial" w:cs="Arial"/>
          <w:color w:val="000000" w:themeColor="text1"/>
          <w:sz w:val="24"/>
          <w:szCs w:val="24"/>
        </w:rPr>
        <w:t>5</w:t>
      </w:r>
      <w:r w:rsidRPr="00587EFF">
        <w:rPr>
          <w:rFonts w:ascii="Arial" w:hAnsi="Arial" w:cs="Arial"/>
          <w:color w:val="000000" w:themeColor="text1"/>
          <w:sz w:val="24"/>
          <w:szCs w:val="24"/>
        </w:rPr>
        <w:t xml:space="preserve"> </w:t>
      </w:r>
      <w:r w:rsidR="00BB6B37" w:rsidRPr="00587EFF">
        <w:rPr>
          <w:rFonts w:ascii="Arial" w:hAnsi="Arial" w:cs="Arial"/>
          <w:color w:val="000000" w:themeColor="text1"/>
          <w:sz w:val="24"/>
          <w:szCs w:val="24"/>
        </w:rPr>
        <w:t>– In respect of the budgetary position as</w:t>
      </w:r>
      <w:r w:rsidR="00B369EE" w:rsidRPr="00587EFF">
        <w:rPr>
          <w:rFonts w:ascii="Arial" w:hAnsi="Arial" w:cs="Arial"/>
          <w:color w:val="000000" w:themeColor="text1"/>
          <w:sz w:val="24"/>
          <w:szCs w:val="24"/>
        </w:rPr>
        <w:t xml:space="preserve"> </w:t>
      </w:r>
      <w:r w:rsidR="000B7BF3" w:rsidRPr="00587EFF">
        <w:rPr>
          <w:rFonts w:ascii="Arial" w:hAnsi="Arial" w:cs="Arial"/>
          <w:color w:val="000000" w:themeColor="text1"/>
          <w:sz w:val="24"/>
          <w:szCs w:val="24"/>
        </w:rPr>
        <w:t>of</w:t>
      </w:r>
      <w:r w:rsidR="00B369EE" w:rsidRPr="00587EFF">
        <w:rPr>
          <w:rFonts w:ascii="Arial" w:hAnsi="Arial" w:cs="Arial"/>
          <w:color w:val="000000" w:themeColor="text1"/>
          <w:sz w:val="24"/>
          <w:szCs w:val="24"/>
        </w:rPr>
        <w:t xml:space="preserve"> </w:t>
      </w:r>
      <w:r w:rsidR="002F5C68" w:rsidRPr="00587EFF">
        <w:rPr>
          <w:rFonts w:ascii="Arial" w:hAnsi="Arial" w:cs="Arial"/>
          <w:color w:val="000000" w:themeColor="text1"/>
          <w:sz w:val="24"/>
          <w:szCs w:val="24"/>
        </w:rPr>
        <w:t>31</w:t>
      </w:r>
      <w:r w:rsidR="002F5C68" w:rsidRPr="00587EFF">
        <w:rPr>
          <w:rFonts w:ascii="Arial" w:hAnsi="Arial" w:cs="Arial"/>
          <w:color w:val="000000" w:themeColor="text1"/>
          <w:sz w:val="24"/>
          <w:szCs w:val="24"/>
          <w:vertAlign w:val="superscript"/>
        </w:rPr>
        <w:t>st</w:t>
      </w:r>
      <w:r w:rsidR="002F5C68" w:rsidRPr="00587EFF">
        <w:rPr>
          <w:rFonts w:ascii="Arial" w:hAnsi="Arial" w:cs="Arial"/>
          <w:color w:val="000000" w:themeColor="text1"/>
          <w:sz w:val="24"/>
          <w:szCs w:val="24"/>
        </w:rPr>
        <w:t xml:space="preserve"> December 2024</w:t>
      </w:r>
    </w:p>
    <w:p w14:paraId="2E2B8CCA" w14:textId="77777777" w:rsidR="00CA1A12" w:rsidRPr="001C2826" w:rsidRDefault="00CA1A12" w:rsidP="00B938D2">
      <w:pPr>
        <w:pStyle w:val="BodyText"/>
        <w:ind w:left="-567" w:right="-619" w:hanging="11"/>
        <w:jc w:val="both"/>
        <w:rPr>
          <w:rFonts w:ascii="Arial" w:hAnsi="Arial" w:cs="Arial"/>
          <w:color w:val="000000" w:themeColor="text1"/>
          <w:sz w:val="24"/>
          <w:szCs w:val="24"/>
        </w:rPr>
      </w:pPr>
    </w:p>
    <w:p w14:paraId="68703B06" w14:textId="0B0BAD31" w:rsidR="00A127BD" w:rsidRDefault="00CA1A12" w:rsidP="00B938D2">
      <w:pPr>
        <w:pStyle w:val="BodyText"/>
        <w:ind w:left="-567" w:right="-619"/>
        <w:jc w:val="both"/>
        <w:rPr>
          <w:rFonts w:ascii="Arial" w:hAnsi="Arial" w:cs="Arial"/>
          <w:color w:val="000000" w:themeColor="text1"/>
          <w:sz w:val="24"/>
          <w:szCs w:val="24"/>
        </w:rPr>
      </w:pPr>
      <w:r w:rsidRPr="001C2826">
        <w:rPr>
          <w:rFonts w:ascii="Arial" w:hAnsi="Arial" w:cs="Arial"/>
          <w:color w:val="000000" w:themeColor="text1"/>
          <w:sz w:val="24"/>
          <w:szCs w:val="24"/>
        </w:rPr>
        <w:lastRenderedPageBreak/>
        <w:t xml:space="preserve">The </w:t>
      </w:r>
      <w:r w:rsidR="00A127BD" w:rsidRPr="001C2826">
        <w:rPr>
          <w:rFonts w:ascii="Arial" w:hAnsi="Arial" w:cs="Arial"/>
          <w:color w:val="000000" w:themeColor="text1"/>
          <w:sz w:val="24"/>
          <w:szCs w:val="24"/>
        </w:rPr>
        <w:t xml:space="preserve">reports enabled members to monitor </w:t>
      </w:r>
      <w:r w:rsidR="00984363" w:rsidRPr="001C2826">
        <w:rPr>
          <w:rFonts w:ascii="Arial" w:hAnsi="Arial" w:cs="Arial"/>
          <w:color w:val="000000" w:themeColor="text1"/>
          <w:sz w:val="24"/>
          <w:szCs w:val="24"/>
        </w:rPr>
        <w:t>expenditure</w:t>
      </w:r>
      <w:r w:rsidR="00A127BD" w:rsidRPr="001C2826">
        <w:rPr>
          <w:rFonts w:ascii="Arial" w:hAnsi="Arial" w:cs="Arial"/>
          <w:color w:val="000000" w:themeColor="text1"/>
          <w:sz w:val="24"/>
          <w:szCs w:val="24"/>
        </w:rPr>
        <w:t xml:space="preserve"> in each</w:t>
      </w:r>
      <w:r w:rsidR="003D4BD7" w:rsidRPr="001C2826">
        <w:rPr>
          <w:rFonts w:ascii="Arial" w:hAnsi="Arial" w:cs="Arial"/>
          <w:color w:val="000000" w:themeColor="text1"/>
          <w:sz w:val="24"/>
          <w:szCs w:val="24"/>
        </w:rPr>
        <w:t xml:space="preserve"> </w:t>
      </w:r>
      <w:r w:rsidR="00984363" w:rsidRPr="001C2826">
        <w:rPr>
          <w:rFonts w:ascii="Arial" w:hAnsi="Arial" w:cs="Arial"/>
          <w:color w:val="000000" w:themeColor="text1"/>
          <w:sz w:val="24"/>
          <w:szCs w:val="24"/>
        </w:rPr>
        <w:t xml:space="preserve">service </w:t>
      </w:r>
      <w:r w:rsidR="00A127BD" w:rsidRPr="001C2826">
        <w:rPr>
          <w:rFonts w:ascii="Arial" w:hAnsi="Arial" w:cs="Arial"/>
          <w:color w:val="000000" w:themeColor="text1"/>
          <w:sz w:val="24"/>
          <w:szCs w:val="24"/>
        </w:rPr>
        <w:t>area and the progress made in connection with any capital works</w:t>
      </w:r>
      <w:r w:rsidR="00984363" w:rsidRPr="001C2826">
        <w:rPr>
          <w:rFonts w:ascii="Arial" w:hAnsi="Arial" w:cs="Arial"/>
          <w:color w:val="000000" w:themeColor="text1"/>
          <w:sz w:val="24"/>
          <w:szCs w:val="24"/>
        </w:rPr>
        <w:t>.  Members were afforded the opportunity to</w:t>
      </w:r>
      <w:r w:rsidR="00A127BD" w:rsidRPr="001C2826">
        <w:rPr>
          <w:rFonts w:ascii="Arial" w:hAnsi="Arial" w:cs="Arial"/>
          <w:color w:val="000000" w:themeColor="text1"/>
          <w:sz w:val="24"/>
          <w:szCs w:val="24"/>
        </w:rPr>
        <w:t xml:space="preserve"> raise any concerns </w:t>
      </w:r>
      <w:r w:rsidR="00984363" w:rsidRPr="001C2826">
        <w:rPr>
          <w:rFonts w:ascii="Arial" w:hAnsi="Arial" w:cs="Arial"/>
          <w:color w:val="000000" w:themeColor="text1"/>
          <w:sz w:val="24"/>
          <w:szCs w:val="24"/>
        </w:rPr>
        <w:t xml:space="preserve">or matters which required further consideration </w:t>
      </w:r>
      <w:r w:rsidR="00A127BD" w:rsidRPr="001C2826">
        <w:rPr>
          <w:rFonts w:ascii="Arial" w:hAnsi="Arial" w:cs="Arial"/>
          <w:color w:val="000000" w:themeColor="text1"/>
          <w:sz w:val="24"/>
          <w:szCs w:val="24"/>
        </w:rPr>
        <w:t xml:space="preserve">at the </w:t>
      </w:r>
      <w:r w:rsidR="00984363" w:rsidRPr="001C2826">
        <w:rPr>
          <w:rFonts w:ascii="Arial" w:hAnsi="Arial" w:cs="Arial"/>
          <w:color w:val="000000" w:themeColor="text1"/>
          <w:sz w:val="24"/>
          <w:szCs w:val="24"/>
        </w:rPr>
        <w:t xml:space="preserve">Committee’s </w:t>
      </w:r>
      <w:r w:rsidR="00A127BD" w:rsidRPr="001C2826">
        <w:rPr>
          <w:rFonts w:ascii="Arial" w:hAnsi="Arial" w:cs="Arial"/>
          <w:color w:val="000000" w:themeColor="text1"/>
          <w:sz w:val="24"/>
          <w:szCs w:val="24"/>
        </w:rPr>
        <w:t>formal meeting</w:t>
      </w:r>
      <w:r w:rsidR="00B12CA8" w:rsidRPr="001C2826">
        <w:rPr>
          <w:rFonts w:ascii="Arial" w:hAnsi="Arial" w:cs="Arial"/>
          <w:color w:val="000000" w:themeColor="text1"/>
          <w:sz w:val="24"/>
          <w:szCs w:val="24"/>
        </w:rPr>
        <w:t>s</w:t>
      </w:r>
      <w:r w:rsidR="00A127BD" w:rsidRPr="001C2826">
        <w:rPr>
          <w:rFonts w:ascii="Arial" w:hAnsi="Arial" w:cs="Arial"/>
          <w:color w:val="000000" w:themeColor="text1"/>
          <w:sz w:val="24"/>
          <w:szCs w:val="24"/>
        </w:rPr>
        <w:t>, in accordance with Scrutiny Procedure Rules.</w:t>
      </w:r>
      <w:r w:rsidR="00A127BD" w:rsidRPr="00910956">
        <w:rPr>
          <w:rFonts w:ascii="Arial" w:hAnsi="Arial" w:cs="Arial"/>
          <w:color w:val="000000" w:themeColor="text1"/>
          <w:sz w:val="24"/>
          <w:szCs w:val="24"/>
        </w:rPr>
        <w:t xml:space="preserve">  </w:t>
      </w:r>
    </w:p>
    <w:p w14:paraId="7E9DC64A" w14:textId="77777777" w:rsidR="00420ED9" w:rsidRPr="00910956" w:rsidRDefault="00420ED9" w:rsidP="00B938D2">
      <w:pPr>
        <w:pStyle w:val="BodyText"/>
        <w:ind w:left="-567" w:right="-619"/>
        <w:jc w:val="both"/>
        <w:rPr>
          <w:rFonts w:ascii="Arial" w:hAnsi="Arial" w:cs="Arial"/>
          <w:color w:val="000000" w:themeColor="text1"/>
          <w:sz w:val="24"/>
          <w:szCs w:val="24"/>
        </w:rPr>
      </w:pPr>
    </w:p>
    <w:p w14:paraId="0F951D87" w14:textId="669A6ED3" w:rsidR="00984363" w:rsidRPr="00910956" w:rsidRDefault="00984363" w:rsidP="00B938D2">
      <w:pPr>
        <w:pStyle w:val="BodyText"/>
        <w:ind w:left="-567" w:right="-619"/>
        <w:jc w:val="both"/>
        <w:rPr>
          <w:rFonts w:ascii="Arial" w:hAnsi="Arial" w:cs="Arial"/>
          <w:color w:val="000000" w:themeColor="text1"/>
          <w:sz w:val="24"/>
          <w:szCs w:val="24"/>
        </w:rPr>
      </w:pPr>
    </w:p>
    <w:p w14:paraId="7FF173FD" w14:textId="41328337" w:rsidR="00910C01" w:rsidRPr="001961EA" w:rsidRDefault="00165E24" w:rsidP="00910C01">
      <w:pPr>
        <w:pStyle w:val="Heading3"/>
        <w:ind w:left="-567"/>
      </w:pPr>
      <w:r w:rsidRPr="001961EA">
        <w:t>2.5.2</w:t>
      </w:r>
      <w:r w:rsidR="00A8215B" w:rsidRPr="001961EA">
        <w:t xml:space="preserve"> </w:t>
      </w:r>
      <w:r w:rsidR="00A127BD" w:rsidRPr="001961EA">
        <w:t>Revenue Budget Strategy 20</w:t>
      </w:r>
      <w:r w:rsidR="00B1617C" w:rsidRPr="001961EA">
        <w:t>25</w:t>
      </w:r>
      <w:r w:rsidR="0092142D" w:rsidRPr="001961EA">
        <w:t>/2</w:t>
      </w:r>
      <w:r w:rsidR="00D37CB2" w:rsidRPr="001961EA">
        <w:t>6</w:t>
      </w:r>
      <w:r w:rsidR="00D41234" w:rsidRPr="001961EA">
        <w:t xml:space="preserve"> to 20</w:t>
      </w:r>
      <w:r w:rsidR="00A127BD" w:rsidRPr="001961EA">
        <w:t>2</w:t>
      </w:r>
      <w:r w:rsidR="00D37CB2" w:rsidRPr="001961EA">
        <w:t>7</w:t>
      </w:r>
      <w:r w:rsidR="00D41234" w:rsidRPr="001961EA">
        <w:t>/2</w:t>
      </w:r>
      <w:r w:rsidR="00D37CB2" w:rsidRPr="001961EA">
        <w:t>8</w:t>
      </w:r>
    </w:p>
    <w:p w14:paraId="2A1A463E" w14:textId="77777777" w:rsidR="00D57852" w:rsidRPr="001961EA" w:rsidRDefault="00D57852" w:rsidP="00D57852"/>
    <w:p w14:paraId="1C7A1FBC" w14:textId="2501BC8D" w:rsidR="00CA1A12" w:rsidRPr="001961EA" w:rsidRDefault="00984363" w:rsidP="00B938D2">
      <w:pPr>
        <w:autoSpaceDE w:val="0"/>
        <w:autoSpaceDN w:val="0"/>
        <w:adjustRightInd w:val="0"/>
        <w:ind w:left="-567" w:right="-619"/>
        <w:rPr>
          <w:rFonts w:eastAsia="Times New Roman" w:cs="Arial"/>
          <w:bCs/>
          <w:color w:val="000000" w:themeColor="text1"/>
          <w:lang w:eastAsia="en-GB"/>
        </w:rPr>
      </w:pPr>
      <w:r w:rsidRPr="001961EA">
        <w:rPr>
          <w:rFonts w:cs="Arial"/>
          <w:color w:val="000000" w:themeColor="text1"/>
        </w:rPr>
        <w:t>In addition to monitoring the</w:t>
      </w:r>
      <w:r w:rsidR="00CA1A12" w:rsidRPr="001961EA">
        <w:rPr>
          <w:rFonts w:cs="Arial"/>
          <w:color w:val="000000" w:themeColor="text1"/>
        </w:rPr>
        <w:t xml:space="preserve"> current</w:t>
      </w:r>
      <w:r w:rsidRPr="001961EA">
        <w:rPr>
          <w:rFonts w:cs="Arial"/>
          <w:color w:val="000000" w:themeColor="text1"/>
        </w:rPr>
        <w:t xml:space="preserve"> revenue and capital budgets, the Committee was also consulted on the Revenue Budget Strategy 202</w:t>
      </w:r>
      <w:r w:rsidR="00DC026E" w:rsidRPr="001961EA">
        <w:rPr>
          <w:rFonts w:cs="Arial"/>
          <w:color w:val="000000" w:themeColor="text1"/>
        </w:rPr>
        <w:t>5</w:t>
      </w:r>
      <w:r w:rsidRPr="001961EA">
        <w:rPr>
          <w:rFonts w:cs="Arial"/>
          <w:color w:val="000000" w:themeColor="text1"/>
        </w:rPr>
        <w:t>/2</w:t>
      </w:r>
      <w:r w:rsidR="00DC026E" w:rsidRPr="001961EA">
        <w:rPr>
          <w:rFonts w:cs="Arial"/>
          <w:color w:val="000000" w:themeColor="text1"/>
        </w:rPr>
        <w:t>6</w:t>
      </w:r>
      <w:r w:rsidRPr="001961EA">
        <w:rPr>
          <w:rFonts w:cs="Arial"/>
          <w:color w:val="000000" w:themeColor="text1"/>
        </w:rPr>
        <w:t xml:space="preserve"> to 202</w:t>
      </w:r>
      <w:r w:rsidR="00DC026E" w:rsidRPr="001961EA">
        <w:rPr>
          <w:rFonts w:cs="Arial"/>
          <w:color w:val="000000" w:themeColor="text1"/>
        </w:rPr>
        <w:t>7</w:t>
      </w:r>
      <w:r w:rsidRPr="001961EA">
        <w:rPr>
          <w:rFonts w:cs="Arial"/>
          <w:color w:val="000000" w:themeColor="text1"/>
        </w:rPr>
        <w:t>/2</w:t>
      </w:r>
      <w:r w:rsidR="00DC026E" w:rsidRPr="001961EA">
        <w:rPr>
          <w:rFonts w:cs="Arial"/>
          <w:color w:val="000000" w:themeColor="text1"/>
        </w:rPr>
        <w:t>8</w:t>
      </w:r>
      <w:r w:rsidR="00A8215B" w:rsidRPr="001961EA">
        <w:rPr>
          <w:rFonts w:cs="Arial"/>
          <w:color w:val="000000" w:themeColor="text1"/>
        </w:rPr>
        <w:t xml:space="preserve"> at its meeting in </w:t>
      </w:r>
      <w:r w:rsidR="001C78AF" w:rsidRPr="001961EA">
        <w:rPr>
          <w:rFonts w:cs="Arial"/>
          <w:color w:val="000000" w:themeColor="text1"/>
        </w:rPr>
        <w:t>January</w:t>
      </w:r>
      <w:r w:rsidR="00A8215B" w:rsidRPr="001961EA">
        <w:rPr>
          <w:rFonts w:cs="Arial"/>
          <w:color w:val="000000" w:themeColor="text1"/>
        </w:rPr>
        <w:t xml:space="preserve"> 202</w:t>
      </w:r>
      <w:r w:rsidR="00DC026E" w:rsidRPr="001961EA">
        <w:rPr>
          <w:rFonts w:cs="Arial"/>
          <w:color w:val="000000" w:themeColor="text1"/>
        </w:rPr>
        <w:t>5</w:t>
      </w:r>
      <w:r w:rsidRPr="001961EA">
        <w:rPr>
          <w:rFonts w:cs="Arial"/>
          <w:color w:val="000000" w:themeColor="text1"/>
        </w:rPr>
        <w:t>. The report provided the Committee with the proposed Revenue Budget Strategy for 202</w:t>
      </w:r>
      <w:r w:rsidR="00D37CB2" w:rsidRPr="001961EA">
        <w:rPr>
          <w:rFonts w:cs="Arial"/>
          <w:color w:val="000000" w:themeColor="text1"/>
        </w:rPr>
        <w:t>5</w:t>
      </w:r>
      <w:r w:rsidR="00BF47F1" w:rsidRPr="001961EA">
        <w:rPr>
          <w:rFonts w:cs="Arial"/>
          <w:color w:val="000000" w:themeColor="text1"/>
        </w:rPr>
        <w:t>/2</w:t>
      </w:r>
      <w:r w:rsidR="00D37CB2" w:rsidRPr="001961EA">
        <w:rPr>
          <w:rFonts w:cs="Arial"/>
          <w:color w:val="000000" w:themeColor="text1"/>
        </w:rPr>
        <w:t>6</w:t>
      </w:r>
      <w:r w:rsidR="00A8215B" w:rsidRPr="001961EA">
        <w:rPr>
          <w:rFonts w:cs="Arial"/>
          <w:color w:val="000000" w:themeColor="text1"/>
        </w:rPr>
        <w:t xml:space="preserve">, </w:t>
      </w:r>
      <w:r w:rsidRPr="001961EA">
        <w:rPr>
          <w:rFonts w:cs="Arial"/>
          <w:color w:val="000000" w:themeColor="text1"/>
        </w:rPr>
        <w:t>together with indicative figures for the 202</w:t>
      </w:r>
      <w:r w:rsidR="00D37CB2" w:rsidRPr="001961EA">
        <w:rPr>
          <w:rFonts w:cs="Arial"/>
          <w:color w:val="000000" w:themeColor="text1"/>
        </w:rPr>
        <w:t>6</w:t>
      </w:r>
      <w:r w:rsidRPr="001961EA">
        <w:rPr>
          <w:rFonts w:cs="Arial"/>
          <w:color w:val="000000" w:themeColor="text1"/>
        </w:rPr>
        <w:t>/202</w:t>
      </w:r>
      <w:r w:rsidR="00D37CB2" w:rsidRPr="001961EA">
        <w:rPr>
          <w:rFonts w:cs="Arial"/>
          <w:color w:val="000000" w:themeColor="text1"/>
        </w:rPr>
        <w:t>7</w:t>
      </w:r>
      <w:r w:rsidRPr="001961EA">
        <w:rPr>
          <w:rFonts w:cs="Arial"/>
          <w:color w:val="000000" w:themeColor="text1"/>
        </w:rPr>
        <w:t xml:space="preserve"> </w:t>
      </w:r>
      <w:r w:rsidR="00BF47F1" w:rsidRPr="001961EA">
        <w:rPr>
          <w:rFonts w:cs="Arial"/>
          <w:color w:val="000000" w:themeColor="text1"/>
        </w:rPr>
        <w:t>and 202</w:t>
      </w:r>
      <w:r w:rsidR="00D37CB2" w:rsidRPr="001961EA">
        <w:rPr>
          <w:rFonts w:cs="Arial"/>
          <w:color w:val="000000" w:themeColor="text1"/>
        </w:rPr>
        <w:t>7</w:t>
      </w:r>
      <w:r w:rsidR="00BF47F1" w:rsidRPr="001961EA">
        <w:rPr>
          <w:rFonts w:cs="Arial"/>
          <w:color w:val="000000" w:themeColor="text1"/>
        </w:rPr>
        <w:t>/2</w:t>
      </w:r>
      <w:r w:rsidR="00D37CB2" w:rsidRPr="001961EA">
        <w:rPr>
          <w:rFonts w:cs="Arial"/>
          <w:color w:val="000000" w:themeColor="text1"/>
        </w:rPr>
        <w:t>8</w:t>
      </w:r>
      <w:r w:rsidR="00BF47F1" w:rsidRPr="001961EA">
        <w:rPr>
          <w:rFonts w:cs="Arial"/>
          <w:color w:val="000000" w:themeColor="text1"/>
        </w:rPr>
        <w:t xml:space="preserve"> </w:t>
      </w:r>
      <w:r w:rsidRPr="001961EA">
        <w:rPr>
          <w:rFonts w:cs="Arial"/>
          <w:color w:val="000000" w:themeColor="text1"/>
        </w:rPr>
        <w:t xml:space="preserve">financial years. </w:t>
      </w:r>
      <w:r w:rsidR="00CA1A12" w:rsidRPr="001961EA">
        <w:rPr>
          <w:rFonts w:cs="Arial"/>
          <w:color w:val="000000" w:themeColor="text1"/>
        </w:rPr>
        <w:t xml:space="preserve">  </w:t>
      </w:r>
    </w:p>
    <w:p w14:paraId="7438EC8D" w14:textId="46D7D6E8" w:rsidR="00FA50E9" w:rsidRPr="001961EA" w:rsidRDefault="00FA50E9" w:rsidP="00910C01">
      <w:pPr>
        <w:pStyle w:val="BodyText"/>
        <w:ind w:right="-619"/>
        <w:jc w:val="both"/>
        <w:rPr>
          <w:rFonts w:ascii="Arial" w:hAnsi="Arial" w:cs="Arial"/>
          <w:color w:val="000000" w:themeColor="text1"/>
          <w:sz w:val="24"/>
          <w:szCs w:val="24"/>
        </w:rPr>
      </w:pPr>
    </w:p>
    <w:p w14:paraId="59959539" w14:textId="155C6235" w:rsidR="00A127BD" w:rsidRPr="001961EA" w:rsidRDefault="00A127BD" w:rsidP="00036367">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709"/>
        </w:tabs>
        <w:ind w:left="-567" w:right="-619"/>
        <w:jc w:val="both"/>
        <w:rPr>
          <w:rFonts w:ascii="Arial" w:hAnsi="Arial" w:cs="Arial"/>
          <w:b/>
          <w:color w:val="000000" w:themeColor="text1"/>
          <w:sz w:val="24"/>
          <w:szCs w:val="24"/>
          <w:u w:val="single"/>
        </w:rPr>
      </w:pPr>
      <w:r w:rsidRPr="001961EA">
        <w:rPr>
          <w:rFonts w:ascii="Arial" w:hAnsi="Arial" w:cs="Arial"/>
          <w:b/>
          <w:color w:val="000000" w:themeColor="text1"/>
          <w:sz w:val="24"/>
          <w:szCs w:val="24"/>
          <w:u w:val="single"/>
        </w:rPr>
        <w:t xml:space="preserve">Outcome: </w:t>
      </w:r>
    </w:p>
    <w:p w14:paraId="58756093" w14:textId="0F1D6F97" w:rsidR="0065595C" w:rsidRPr="001961EA" w:rsidRDefault="0065595C"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p>
    <w:p w14:paraId="3DDED76F" w14:textId="69B7F034" w:rsidR="001C34F2" w:rsidRPr="00910956" w:rsidRDefault="001C34F2"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r w:rsidRPr="001961EA">
        <w:rPr>
          <w:rFonts w:cs="Arial"/>
          <w:color w:val="000000" w:themeColor="text1"/>
        </w:rPr>
        <w:t xml:space="preserve">As part of the </w:t>
      </w:r>
      <w:r w:rsidR="001A2570" w:rsidRPr="001961EA">
        <w:rPr>
          <w:rFonts w:cs="Arial"/>
          <w:color w:val="000000" w:themeColor="text1"/>
        </w:rPr>
        <w:t xml:space="preserve">Authority’s </w:t>
      </w:r>
      <w:r w:rsidRPr="001961EA">
        <w:rPr>
          <w:rFonts w:cs="Arial"/>
          <w:color w:val="000000" w:themeColor="text1"/>
        </w:rPr>
        <w:t>widespread consultation undertaken on the Revenue Budget Strategy 202</w:t>
      </w:r>
      <w:r w:rsidR="003B5296" w:rsidRPr="001961EA">
        <w:rPr>
          <w:rFonts w:cs="Arial"/>
          <w:color w:val="000000" w:themeColor="text1"/>
        </w:rPr>
        <w:t>5</w:t>
      </w:r>
      <w:r w:rsidR="00964404" w:rsidRPr="001961EA">
        <w:rPr>
          <w:rFonts w:cs="Arial"/>
          <w:color w:val="000000" w:themeColor="text1"/>
        </w:rPr>
        <w:t>/2</w:t>
      </w:r>
      <w:r w:rsidR="003B5296" w:rsidRPr="001961EA">
        <w:rPr>
          <w:rFonts w:cs="Arial"/>
          <w:color w:val="000000" w:themeColor="text1"/>
        </w:rPr>
        <w:t>6</w:t>
      </w:r>
      <w:r w:rsidRPr="001961EA">
        <w:rPr>
          <w:rFonts w:cs="Arial"/>
          <w:color w:val="000000" w:themeColor="text1"/>
        </w:rPr>
        <w:t>, the Commi</w:t>
      </w:r>
      <w:r w:rsidRPr="00637BAA">
        <w:rPr>
          <w:rFonts w:cs="Arial"/>
          <w:color w:val="000000" w:themeColor="text1"/>
        </w:rPr>
        <w:t xml:space="preserve">ttee considered </w:t>
      </w:r>
      <w:r w:rsidR="00EE09C9" w:rsidRPr="00637BAA">
        <w:rPr>
          <w:rFonts w:cs="Arial"/>
          <w:color w:val="000000" w:themeColor="text1"/>
        </w:rPr>
        <w:t xml:space="preserve">and endorsed </w:t>
      </w:r>
      <w:r w:rsidRPr="00637BAA">
        <w:rPr>
          <w:rFonts w:cs="Arial"/>
          <w:color w:val="000000" w:themeColor="text1"/>
        </w:rPr>
        <w:t xml:space="preserve">the Strategy </w:t>
      </w:r>
      <w:r w:rsidR="00EE09C9" w:rsidRPr="00637BAA">
        <w:rPr>
          <w:rFonts w:cs="Arial"/>
          <w:color w:val="000000" w:themeColor="text1"/>
        </w:rPr>
        <w:t xml:space="preserve">at its meeting held on the </w:t>
      </w:r>
      <w:r w:rsidR="00C210DA" w:rsidRPr="00637BAA">
        <w:rPr>
          <w:rFonts w:cs="Arial"/>
          <w:color w:val="000000" w:themeColor="text1"/>
        </w:rPr>
        <w:t>7</w:t>
      </w:r>
      <w:r w:rsidR="00C210DA" w:rsidRPr="00637BAA">
        <w:rPr>
          <w:rFonts w:cs="Arial"/>
          <w:color w:val="000000" w:themeColor="text1"/>
          <w:vertAlign w:val="superscript"/>
        </w:rPr>
        <w:t>th</w:t>
      </w:r>
      <w:r w:rsidR="00C210DA" w:rsidRPr="00637BAA">
        <w:rPr>
          <w:rFonts w:cs="Arial"/>
          <w:color w:val="000000" w:themeColor="text1"/>
        </w:rPr>
        <w:t xml:space="preserve"> January</w:t>
      </w:r>
      <w:r w:rsidR="00104398" w:rsidRPr="00637BAA">
        <w:rPr>
          <w:rFonts w:cs="Arial"/>
          <w:color w:val="000000" w:themeColor="text1"/>
        </w:rPr>
        <w:t xml:space="preserve"> 202</w:t>
      </w:r>
      <w:r w:rsidR="00C210DA" w:rsidRPr="00637BAA">
        <w:rPr>
          <w:rFonts w:cs="Arial"/>
          <w:color w:val="000000" w:themeColor="text1"/>
        </w:rPr>
        <w:t>5</w:t>
      </w:r>
      <w:r w:rsidR="00104398" w:rsidRPr="00637BAA">
        <w:rPr>
          <w:rFonts w:cs="Arial"/>
          <w:color w:val="000000" w:themeColor="text1"/>
        </w:rPr>
        <w:t xml:space="preserve">. The Strategy was subsequently agreed by Cabinet on the </w:t>
      </w:r>
      <w:r w:rsidR="004B7B7D" w:rsidRPr="00637BAA">
        <w:rPr>
          <w:rFonts w:cs="Arial"/>
          <w:color w:val="000000" w:themeColor="text1"/>
        </w:rPr>
        <w:t>17</w:t>
      </w:r>
      <w:r w:rsidR="004B7B7D" w:rsidRPr="00637BAA">
        <w:rPr>
          <w:rFonts w:cs="Arial"/>
          <w:color w:val="000000" w:themeColor="text1"/>
          <w:vertAlign w:val="superscript"/>
        </w:rPr>
        <w:t>th</w:t>
      </w:r>
      <w:r w:rsidR="00637BAA">
        <w:rPr>
          <w:rFonts w:cs="Arial"/>
          <w:color w:val="000000" w:themeColor="text1"/>
        </w:rPr>
        <w:t xml:space="preserve"> </w:t>
      </w:r>
      <w:r w:rsidR="004B7B7D" w:rsidRPr="00637BAA">
        <w:rPr>
          <w:rFonts w:cs="Arial"/>
          <w:color w:val="000000" w:themeColor="text1"/>
        </w:rPr>
        <w:t>February</w:t>
      </w:r>
      <w:r w:rsidR="00104398" w:rsidRPr="00637BAA">
        <w:rPr>
          <w:rFonts w:cs="Arial"/>
          <w:color w:val="000000" w:themeColor="text1"/>
        </w:rPr>
        <w:t xml:space="preserve"> and adopted by Council on the </w:t>
      </w:r>
      <w:r w:rsidR="00637BAA" w:rsidRPr="00637BAA">
        <w:rPr>
          <w:rFonts w:cs="Arial"/>
          <w:color w:val="000000" w:themeColor="text1"/>
        </w:rPr>
        <w:t>26</w:t>
      </w:r>
      <w:r w:rsidR="00637BAA" w:rsidRPr="00637BAA">
        <w:rPr>
          <w:rFonts w:cs="Arial"/>
          <w:color w:val="000000" w:themeColor="text1"/>
          <w:vertAlign w:val="superscript"/>
        </w:rPr>
        <w:t>th</w:t>
      </w:r>
      <w:r w:rsidR="00637BAA" w:rsidRPr="00637BAA">
        <w:rPr>
          <w:rFonts w:cs="Arial"/>
          <w:color w:val="000000" w:themeColor="text1"/>
        </w:rPr>
        <w:t xml:space="preserve"> February</w:t>
      </w:r>
      <w:r w:rsidR="00104398">
        <w:rPr>
          <w:rFonts w:cs="Arial"/>
          <w:color w:val="000000" w:themeColor="text1"/>
        </w:rPr>
        <w:t xml:space="preserve"> </w:t>
      </w:r>
    </w:p>
    <w:p w14:paraId="3846135F" w14:textId="13B98135" w:rsidR="00777028" w:rsidRPr="00910956" w:rsidRDefault="00777028"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p>
    <w:p w14:paraId="49395724" w14:textId="77777777" w:rsidR="00165E24" w:rsidRDefault="00165E24" w:rsidP="00165E24">
      <w:pPr>
        <w:pStyle w:val="Heading2"/>
        <w:ind w:left="-567"/>
      </w:pPr>
    </w:p>
    <w:p w14:paraId="7483886D" w14:textId="3F0B6818" w:rsidR="00A127BD" w:rsidRDefault="008B3C69" w:rsidP="00BE415D">
      <w:pPr>
        <w:pStyle w:val="Heading2"/>
        <w:numPr>
          <w:ilvl w:val="1"/>
          <w:numId w:val="11"/>
        </w:numPr>
      </w:pPr>
      <w:r>
        <w:t>COMMUNITIES</w:t>
      </w:r>
      <w:r w:rsidR="005C6F2A">
        <w:t xml:space="preserve"> </w:t>
      </w:r>
      <w:r w:rsidR="00B12CA8">
        <w:t>DEPARTMENT</w:t>
      </w:r>
    </w:p>
    <w:p w14:paraId="03165AC1" w14:textId="77777777" w:rsidR="00924E24" w:rsidRPr="00AB69EA" w:rsidRDefault="00924E24" w:rsidP="00AB69EA"/>
    <w:p w14:paraId="643237C5" w14:textId="697B38D4" w:rsidR="00E170F6" w:rsidRDefault="00165E24" w:rsidP="00AB69EA">
      <w:pPr>
        <w:pStyle w:val="Heading3"/>
        <w:ind w:left="-567"/>
      </w:pPr>
      <w:r>
        <w:t>2.6.1</w:t>
      </w:r>
      <w:r w:rsidR="00EF0EEC">
        <w:t xml:space="preserve"> </w:t>
      </w:r>
      <w:r w:rsidR="00C63CD8">
        <w:t>Emergency Social Housing Allocation Update Report on the operation of the new allocation policy</w:t>
      </w:r>
    </w:p>
    <w:p w14:paraId="31BC1CD9" w14:textId="77777777" w:rsidR="00CA23BD" w:rsidRPr="00CA23BD" w:rsidRDefault="00CA23BD" w:rsidP="00CA23BD"/>
    <w:p w14:paraId="5C8D3E19" w14:textId="5086E9B5" w:rsidR="00D74D91" w:rsidRDefault="00161C73" w:rsidP="00EF0EEC">
      <w:pPr>
        <w:ind w:left="-567"/>
        <w:rPr>
          <w:rFonts w:cs="Arial"/>
          <w:lang w:eastAsia="en-GB"/>
        </w:rPr>
      </w:pPr>
      <w:r w:rsidRPr="00AB69EA">
        <w:rPr>
          <w:rFonts w:eastAsia="Times New Roman" w:cs="Arial"/>
          <w:lang w:eastAsia="en-GB"/>
        </w:rPr>
        <w:t xml:space="preserve">In </w:t>
      </w:r>
      <w:r w:rsidR="00A557DC">
        <w:rPr>
          <w:rFonts w:eastAsia="Times New Roman" w:cs="Arial"/>
          <w:lang w:eastAsia="en-GB"/>
        </w:rPr>
        <w:t>May</w:t>
      </w:r>
      <w:r w:rsidR="00C63CD8">
        <w:rPr>
          <w:rFonts w:eastAsia="Times New Roman" w:cs="Arial"/>
          <w:lang w:eastAsia="en-GB"/>
        </w:rPr>
        <w:t xml:space="preserve"> 202</w:t>
      </w:r>
      <w:r w:rsidR="00A557DC">
        <w:rPr>
          <w:rFonts w:eastAsia="Times New Roman" w:cs="Arial"/>
          <w:lang w:eastAsia="en-GB"/>
        </w:rPr>
        <w:t>4</w:t>
      </w:r>
      <w:r w:rsidRPr="00AB69EA">
        <w:rPr>
          <w:rFonts w:eastAsia="Times New Roman" w:cs="Arial"/>
          <w:lang w:eastAsia="en-GB"/>
        </w:rPr>
        <w:t xml:space="preserve"> t</w:t>
      </w:r>
      <w:r w:rsidR="000341E3" w:rsidRPr="00AB69EA">
        <w:rPr>
          <w:rFonts w:eastAsia="Times New Roman" w:cs="Arial"/>
          <w:lang w:eastAsia="en-GB"/>
        </w:rPr>
        <w:t xml:space="preserve">he Committee </w:t>
      </w:r>
      <w:r w:rsidR="00DC7296" w:rsidRPr="00AB69EA">
        <w:rPr>
          <w:rFonts w:cs="Arial"/>
          <w:lang w:eastAsia="en-GB"/>
        </w:rPr>
        <w:t>re</w:t>
      </w:r>
      <w:r w:rsidR="00C63CD8">
        <w:rPr>
          <w:rFonts w:cs="Arial"/>
          <w:lang w:eastAsia="en-GB"/>
        </w:rPr>
        <w:t xml:space="preserve">ceived a monitoring report on the effectiveness of the </w:t>
      </w:r>
      <w:r w:rsidR="00077774">
        <w:rPr>
          <w:rFonts w:cs="Arial"/>
          <w:lang w:eastAsia="en-GB"/>
        </w:rPr>
        <w:t xml:space="preserve">Emergency Social Housing Allocation </w:t>
      </w:r>
      <w:r w:rsidR="008F42F5">
        <w:rPr>
          <w:rFonts w:cs="Arial"/>
          <w:lang w:eastAsia="en-GB"/>
        </w:rPr>
        <w:t>Policy</w:t>
      </w:r>
      <w:r w:rsidR="00077774">
        <w:rPr>
          <w:rFonts w:cs="Arial"/>
          <w:lang w:eastAsia="en-GB"/>
        </w:rPr>
        <w:t xml:space="preserve"> developed by its Task and Finish Group.</w:t>
      </w:r>
    </w:p>
    <w:p w14:paraId="1B700A07" w14:textId="77777777" w:rsidR="00D74D91" w:rsidRDefault="00D74D91" w:rsidP="00EF0EEC">
      <w:pPr>
        <w:ind w:left="-567"/>
        <w:rPr>
          <w:rFonts w:cs="Arial"/>
          <w:lang w:eastAsia="en-GB"/>
        </w:rPr>
      </w:pPr>
    </w:p>
    <w:p w14:paraId="78E61AAB" w14:textId="36784216" w:rsidR="007A5ABD" w:rsidRDefault="00D74D91" w:rsidP="00EF0EEC">
      <w:pPr>
        <w:ind w:left="-567"/>
        <w:rPr>
          <w:rFonts w:cs="Arial"/>
          <w:color w:val="000000" w:themeColor="text1"/>
          <w:lang w:val="ro-RO" w:eastAsia="en-GB"/>
        </w:rPr>
      </w:pPr>
      <w:r>
        <w:rPr>
          <w:rFonts w:cs="Arial"/>
          <w:lang w:eastAsia="en-GB"/>
        </w:rPr>
        <w:t xml:space="preserve">As part of the monitoring </w:t>
      </w:r>
      <w:r>
        <w:rPr>
          <w:rFonts w:cs="Arial"/>
          <w:color w:val="000000" w:themeColor="text1"/>
          <w:lang w:val="ro-RO" w:eastAsia="en-GB"/>
        </w:rPr>
        <w:t xml:space="preserve">process, the </w:t>
      </w:r>
      <w:r w:rsidR="002203A5">
        <w:rPr>
          <w:rFonts w:cs="Arial"/>
          <w:color w:val="000000" w:themeColor="text1"/>
          <w:lang w:val="ro-RO" w:eastAsia="en-GB"/>
        </w:rPr>
        <w:t xml:space="preserve">committee </w:t>
      </w:r>
      <w:r w:rsidR="00AD6679">
        <w:rPr>
          <w:rFonts w:cs="Arial"/>
          <w:color w:val="000000" w:themeColor="text1"/>
          <w:lang w:val="ro-RO" w:eastAsia="en-GB"/>
        </w:rPr>
        <w:t xml:space="preserve">queried the </w:t>
      </w:r>
      <w:r w:rsidR="00A27BB9" w:rsidRPr="00A27BB9">
        <w:rPr>
          <w:rFonts w:cs="Arial"/>
          <w:color w:val="000000" w:themeColor="text1"/>
          <w:lang w:eastAsia="en-GB"/>
        </w:rPr>
        <w:t>reason for the increase in unsuitable matches of properties</w:t>
      </w:r>
      <w:r w:rsidR="009F6757">
        <w:rPr>
          <w:rFonts w:cs="Arial"/>
          <w:color w:val="000000" w:themeColor="text1"/>
          <w:lang w:eastAsia="en-GB"/>
        </w:rPr>
        <w:t xml:space="preserve"> between Q3 and Q4 of </w:t>
      </w:r>
      <w:r w:rsidR="009F6757" w:rsidRPr="009F6757">
        <w:rPr>
          <w:rFonts w:cs="Arial"/>
          <w:color w:val="000000" w:themeColor="text1"/>
          <w:lang w:eastAsia="en-GB"/>
        </w:rPr>
        <w:t>2023-24</w:t>
      </w:r>
      <w:r w:rsidR="009F6757">
        <w:rPr>
          <w:rFonts w:cs="Arial"/>
          <w:color w:val="000000" w:themeColor="text1"/>
          <w:lang w:eastAsia="en-GB"/>
        </w:rPr>
        <w:t xml:space="preserve"> and noted </w:t>
      </w:r>
      <w:r w:rsidR="007E79BA">
        <w:rPr>
          <w:rFonts w:cs="Arial"/>
          <w:color w:val="000000" w:themeColor="text1"/>
          <w:lang w:eastAsia="en-GB"/>
        </w:rPr>
        <w:t xml:space="preserve">that </w:t>
      </w:r>
      <w:r w:rsidR="00E72F5F">
        <w:rPr>
          <w:rFonts w:cs="Arial"/>
          <w:color w:val="000000" w:themeColor="text1"/>
          <w:lang w:eastAsia="en-GB"/>
        </w:rPr>
        <w:t>it in</w:t>
      </w:r>
      <w:r w:rsidR="007E79BA" w:rsidRPr="007E79BA">
        <w:rPr>
          <w:rFonts w:cs="Arial"/>
          <w:color w:val="000000" w:themeColor="text1"/>
          <w:lang w:eastAsia="en-GB"/>
        </w:rPr>
        <w:t xml:space="preserve"> </w:t>
      </w:r>
      <w:r w:rsidR="00E72F5F">
        <w:rPr>
          <w:rFonts w:cs="Arial"/>
          <w:color w:val="000000" w:themeColor="text1"/>
          <w:lang w:eastAsia="en-GB"/>
        </w:rPr>
        <w:t xml:space="preserve">the </w:t>
      </w:r>
      <w:r w:rsidR="007E79BA" w:rsidRPr="007E79BA">
        <w:rPr>
          <w:rFonts w:cs="Arial"/>
          <w:color w:val="000000" w:themeColor="text1"/>
          <w:lang w:eastAsia="en-GB"/>
        </w:rPr>
        <w:t>main</w:t>
      </w:r>
      <w:r w:rsidR="00E72F5F">
        <w:rPr>
          <w:rFonts w:cs="Arial"/>
          <w:color w:val="000000" w:themeColor="text1"/>
          <w:lang w:eastAsia="en-GB"/>
        </w:rPr>
        <w:t xml:space="preserve"> related</w:t>
      </w:r>
      <w:r w:rsidR="007E79BA" w:rsidRPr="007E79BA">
        <w:rPr>
          <w:rFonts w:cs="Arial"/>
          <w:color w:val="000000" w:themeColor="text1"/>
          <w:lang w:eastAsia="en-GB"/>
        </w:rPr>
        <w:t xml:space="preserve"> to properties offered to people situated within Band B, who were entitled to refuse up to two reasonable offers of a property. It was noted that</w:t>
      </w:r>
      <w:r w:rsidR="00676ABB">
        <w:rPr>
          <w:rFonts w:cs="Arial"/>
          <w:color w:val="000000" w:themeColor="text1"/>
          <w:lang w:eastAsia="en-GB"/>
        </w:rPr>
        <w:t xml:space="preserve"> this</w:t>
      </w:r>
      <w:r w:rsidR="007E79BA" w:rsidRPr="007E79BA">
        <w:rPr>
          <w:rFonts w:cs="Arial"/>
          <w:color w:val="000000" w:themeColor="text1"/>
          <w:lang w:eastAsia="en-GB"/>
        </w:rPr>
        <w:t xml:space="preserve"> aspect of the policy was being reviewed as part of the development of the New Social Housing Allocation Policy and would be included within the policy to be submitted to the Committee at its July meeting.</w:t>
      </w:r>
    </w:p>
    <w:p w14:paraId="059058F8" w14:textId="77777777" w:rsidR="00AB0EF9" w:rsidRPr="00EF0EEC" w:rsidRDefault="00AB0EF9" w:rsidP="00EF0EEC">
      <w:pPr>
        <w:ind w:left="-567"/>
        <w:rPr>
          <w:rFonts w:cs="Arial"/>
          <w:lang w:eastAsia="en-GB"/>
        </w:rPr>
      </w:pPr>
    </w:p>
    <w:p w14:paraId="02005138" w14:textId="3593424B" w:rsidR="0005387C" w:rsidRPr="00EE2DFA" w:rsidRDefault="0005387C" w:rsidP="00036367">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8"/>
        <w:jc w:val="both"/>
        <w:rPr>
          <w:rFonts w:ascii="Arial" w:eastAsiaTheme="majorEastAsia" w:hAnsi="Arial" w:cs="Arial"/>
          <w:b/>
          <w:bCs/>
          <w:color w:val="000000" w:themeColor="text1"/>
          <w:sz w:val="24"/>
          <w:szCs w:val="24"/>
          <w:u w:val="single"/>
          <w:lang w:val="ro-RO" w:eastAsia="en-GB"/>
        </w:rPr>
      </w:pPr>
      <w:r w:rsidRPr="00EE2DFA">
        <w:rPr>
          <w:rFonts w:ascii="Arial" w:eastAsiaTheme="majorEastAsia" w:hAnsi="Arial" w:cs="Arial"/>
          <w:b/>
          <w:bCs/>
          <w:color w:val="000000" w:themeColor="text1"/>
          <w:sz w:val="24"/>
          <w:szCs w:val="24"/>
          <w:u w:val="single"/>
          <w:lang w:val="ro-RO" w:eastAsia="en-GB"/>
        </w:rPr>
        <w:t>Outcome</w:t>
      </w:r>
      <w:r w:rsidR="00EE2DFA">
        <w:rPr>
          <w:rFonts w:ascii="Arial" w:eastAsiaTheme="majorEastAsia" w:hAnsi="Arial" w:cs="Arial"/>
          <w:b/>
          <w:bCs/>
          <w:color w:val="000000" w:themeColor="text1"/>
          <w:sz w:val="24"/>
          <w:szCs w:val="24"/>
          <w:u w:val="single"/>
          <w:lang w:val="ro-RO" w:eastAsia="en-GB"/>
        </w:rPr>
        <w:t>:</w:t>
      </w:r>
    </w:p>
    <w:p w14:paraId="7B748972" w14:textId="2AF8597F" w:rsidR="0005387C" w:rsidRPr="00910956" w:rsidRDefault="00F23F16" w:rsidP="00036367">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8"/>
        <w:jc w:val="both"/>
        <w:rPr>
          <w:rFonts w:ascii="Arial" w:eastAsiaTheme="majorEastAsia" w:hAnsi="Arial" w:cs="Arial"/>
          <w:color w:val="000000" w:themeColor="text1"/>
          <w:sz w:val="24"/>
          <w:szCs w:val="24"/>
          <w:lang w:val="ro-RO" w:eastAsia="en-GB"/>
        </w:rPr>
      </w:pPr>
      <w:r>
        <w:rPr>
          <w:rFonts w:ascii="Arial" w:eastAsiaTheme="majorEastAsia" w:hAnsi="Arial" w:cs="Arial"/>
          <w:color w:val="000000" w:themeColor="text1"/>
          <w:sz w:val="24"/>
          <w:szCs w:val="24"/>
          <w:lang w:val="ro-RO" w:eastAsia="en-GB"/>
        </w:rPr>
        <w:t xml:space="preserve">The monitoring report was received </w:t>
      </w:r>
    </w:p>
    <w:p w14:paraId="7A8FCB80" w14:textId="4884729B" w:rsidR="00331777" w:rsidRPr="00910956" w:rsidRDefault="00331777" w:rsidP="00B938D2">
      <w:pPr>
        <w:pStyle w:val="BodyText"/>
        <w:tabs>
          <w:tab w:val="left" w:pos="0"/>
        </w:tabs>
        <w:ind w:left="-567" w:right="-619"/>
        <w:jc w:val="both"/>
        <w:rPr>
          <w:rFonts w:ascii="Arial" w:eastAsiaTheme="minorHAnsi" w:hAnsi="Arial" w:cs="Arial"/>
          <w:color w:val="000000" w:themeColor="text1"/>
          <w:sz w:val="24"/>
          <w:szCs w:val="24"/>
        </w:rPr>
      </w:pPr>
    </w:p>
    <w:p w14:paraId="61B6E196" w14:textId="45650D4E" w:rsidR="00331777" w:rsidRDefault="00165E24" w:rsidP="006D6EAE">
      <w:pPr>
        <w:pStyle w:val="Heading3"/>
        <w:ind w:left="-567"/>
      </w:pPr>
      <w:r>
        <w:t>2.6.2</w:t>
      </w:r>
      <w:r w:rsidR="00EF0EEC">
        <w:t xml:space="preserve"> </w:t>
      </w:r>
      <w:r w:rsidR="00DC0FCC">
        <w:t>Communities</w:t>
      </w:r>
      <w:r w:rsidR="00E365BB">
        <w:t>, Homes and Regeneration Scrutiny Committee Annual Report for 202</w:t>
      </w:r>
      <w:r w:rsidR="00371A15">
        <w:t>3</w:t>
      </w:r>
      <w:r w:rsidR="00E365BB">
        <w:t>/2</w:t>
      </w:r>
      <w:r w:rsidR="00371A15">
        <w:t>4</w:t>
      </w:r>
    </w:p>
    <w:p w14:paraId="3CB12237" w14:textId="77777777" w:rsidR="00BA4CC5" w:rsidRPr="00BA4CC5" w:rsidRDefault="00BA4CC5" w:rsidP="00BA4CC5"/>
    <w:p w14:paraId="12690E03" w14:textId="398C2302" w:rsidR="00A8163C" w:rsidRDefault="00331777" w:rsidP="00B938D2">
      <w:pPr>
        <w:autoSpaceDE w:val="0"/>
        <w:autoSpaceDN w:val="0"/>
        <w:adjustRightInd w:val="0"/>
        <w:ind w:left="-567" w:right="-619"/>
        <w:rPr>
          <w:rFonts w:cs="Arial"/>
          <w:color w:val="000000" w:themeColor="text1"/>
        </w:rPr>
      </w:pPr>
      <w:r w:rsidRPr="00910956">
        <w:rPr>
          <w:rFonts w:cs="Arial"/>
          <w:color w:val="000000" w:themeColor="text1"/>
        </w:rPr>
        <w:t xml:space="preserve">In </w:t>
      </w:r>
      <w:r w:rsidR="00371A15">
        <w:rPr>
          <w:rFonts w:cs="Arial"/>
          <w:color w:val="000000" w:themeColor="text1"/>
        </w:rPr>
        <w:t>May</w:t>
      </w:r>
      <w:r w:rsidR="00AB0EF9">
        <w:rPr>
          <w:rFonts w:cs="Arial"/>
          <w:color w:val="000000" w:themeColor="text1"/>
        </w:rPr>
        <w:t xml:space="preserve"> </w:t>
      </w:r>
      <w:r w:rsidRPr="00910956">
        <w:rPr>
          <w:rFonts w:cs="Arial"/>
          <w:color w:val="000000" w:themeColor="text1"/>
        </w:rPr>
        <w:t>202</w:t>
      </w:r>
      <w:r w:rsidR="00371A15">
        <w:rPr>
          <w:rFonts w:cs="Arial"/>
          <w:color w:val="000000" w:themeColor="text1"/>
        </w:rPr>
        <w:t>4</w:t>
      </w:r>
      <w:r w:rsidRPr="00910956">
        <w:rPr>
          <w:rFonts w:cs="Arial"/>
          <w:color w:val="000000" w:themeColor="text1"/>
        </w:rPr>
        <w:t xml:space="preserve"> the Committee </w:t>
      </w:r>
      <w:r w:rsidR="00E0661F">
        <w:rPr>
          <w:rFonts w:cs="Arial"/>
          <w:color w:val="000000" w:themeColor="text1"/>
        </w:rPr>
        <w:t>re</w:t>
      </w:r>
      <w:r w:rsidR="00E365BB">
        <w:rPr>
          <w:rFonts w:cs="Arial"/>
          <w:color w:val="000000" w:themeColor="text1"/>
        </w:rPr>
        <w:t xml:space="preserve">ceived </w:t>
      </w:r>
      <w:r w:rsidR="00723157">
        <w:rPr>
          <w:rFonts w:cs="Arial"/>
          <w:color w:val="000000" w:themeColor="text1"/>
        </w:rPr>
        <w:t>its 202</w:t>
      </w:r>
      <w:r w:rsidR="00A51D2F">
        <w:rPr>
          <w:rFonts w:cs="Arial"/>
          <w:color w:val="000000" w:themeColor="text1"/>
        </w:rPr>
        <w:t>3</w:t>
      </w:r>
      <w:r w:rsidR="00723157">
        <w:rPr>
          <w:rFonts w:cs="Arial"/>
          <w:color w:val="000000" w:themeColor="text1"/>
        </w:rPr>
        <w:t>/2</w:t>
      </w:r>
      <w:r w:rsidR="00A51D2F">
        <w:rPr>
          <w:rFonts w:cs="Arial"/>
          <w:color w:val="000000" w:themeColor="text1"/>
        </w:rPr>
        <w:t>4</w:t>
      </w:r>
      <w:r w:rsidR="00723157">
        <w:rPr>
          <w:rFonts w:cs="Arial"/>
          <w:color w:val="000000" w:themeColor="text1"/>
        </w:rPr>
        <w:t xml:space="preserve"> Annual Report produced in accordance with Article 6.2 of the Council’s Constitution</w:t>
      </w:r>
      <w:r w:rsidR="003F6311">
        <w:rPr>
          <w:rFonts w:cs="Arial"/>
          <w:color w:val="000000" w:themeColor="text1"/>
        </w:rPr>
        <w:t xml:space="preserve"> providing an overview of its 202</w:t>
      </w:r>
      <w:r w:rsidR="00A51D2F">
        <w:rPr>
          <w:rFonts w:cs="Arial"/>
          <w:color w:val="000000" w:themeColor="text1"/>
        </w:rPr>
        <w:t>3</w:t>
      </w:r>
      <w:r w:rsidR="003F6311">
        <w:rPr>
          <w:rFonts w:cs="Arial"/>
          <w:color w:val="000000" w:themeColor="text1"/>
        </w:rPr>
        <w:t>/2</w:t>
      </w:r>
      <w:r w:rsidR="00A51D2F">
        <w:rPr>
          <w:rFonts w:cs="Arial"/>
          <w:color w:val="000000" w:themeColor="text1"/>
        </w:rPr>
        <w:t>4</w:t>
      </w:r>
      <w:r w:rsidR="003F6311">
        <w:rPr>
          <w:rFonts w:cs="Arial"/>
          <w:color w:val="000000" w:themeColor="text1"/>
        </w:rPr>
        <w:t xml:space="preserve"> work programme </w:t>
      </w:r>
      <w:r w:rsidR="00E13A26">
        <w:rPr>
          <w:rFonts w:cs="Arial"/>
          <w:color w:val="000000" w:themeColor="text1"/>
        </w:rPr>
        <w:t xml:space="preserve">and key issues addressed whilst also incorporating </w:t>
      </w:r>
      <w:r w:rsidR="005E28A3">
        <w:rPr>
          <w:rFonts w:cs="Arial"/>
          <w:color w:val="000000" w:themeColor="text1"/>
        </w:rPr>
        <w:t>any issues referred to, or from Cabinet, Task and Finish Reviews and development sessions</w:t>
      </w:r>
      <w:r w:rsidR="00BD5256">
        <w:rPr>
          <w:rFonts w:cs="Arial"/>
          <w:color w:val="000000" w:themeColor="text1"/>
        </w:rPr>
        <w:t>.</w:t>
      </w:r>
    </w:p>
    <w:p w14:paraId="346AB3A1" w14:textId="7C79E513" w:rsidR="00DD0D02" w:rsidRDefault="00DD0D02" w:rsidP="005E42D7">
      <w:pPr>
        <w:autoSpaceDE w:val="0"/>
        <w:autoSpaceDN w:val="0"/>
        <w:adjustRightInd w:val="0"/>
        <w:ind w:right="-619"/>
        <w:rPr>
          <w:rFonts w:cs="Arial"/>
          <w:b/>
          <w:color w:val="000000" w:themeColor="text1"/>
        </w:rPr>
      </w:pPr>
    </w:p>
    <w:p w14:paraId="6B5615F1" w14:textId="01E94CD5" w:rsidR="00DD0D02" w:rsidRPr="00924E24" w:rsidRDefault="00242962" w:rsidP="00036367">
      <w:pPr>
        <w:pBdr>
          <w:top w:val="single" w:sz="4" w:space="1" w:color="auto"/>
          <w:left w:val="single" w:sz="4" w:space="4" w:color="auto"/>
          <w:bottom w:val="single" w:sz="4" w:space="1" w:color="auto"/>
          <w:right w:val="single" w:sz="4" w:space="4" w:color="auto"/>
        </w:pBdr>
        <w:shd w:val="clear" w:color="auto" w:fill="85B2F6" w:themeFill="background2" w:themeFillShade="E6"/>
        <w:autoSpaceDE w:val="0"/>
        <w:autoSpaceDN w:val="0"/>
        <w:adjustRightInd w:val="0"/>
        <w:ind w:left="-567" w:right="-619"/>
        <w:rPr>
          <w:rFonts w:cs="Arial"/>
          <w:b/>
          <w:color w:val="000000" w:themeColor="text1"/>
          <w:u w:val="single"/>
        </w:rPr>
      </w:pPr>
      <w:r>
        <w:rPr>
          <w:rFonts w:cs="Arial"/>
          <w:b/>
          <w:color w:val="000000" w:themeColor="text1"/>
          <w:u w:val="single"/>
        </w:rPr>
        <w:t>Outcome:</w:t>
      </w:r>
    </w:p>
    <w:p w14:paraId="2F2C0ACD" w14:textId="77777777" w:rsidR="001C1390" w:rsidRDefault="001C1390" w:rsidP="00036367">
      <w:pPr>
        <w:pBdr>
          <w:top w:val="single" w:sz="4" w:space="1" w:color="auto"/>
          <w:left w:val="single" w:sz="4" w:space="4" w:color="auto"/>
          <w:bottom w:val="single" w:sz="4" w:space="1" w:color="auto"/>
          <w:right w:val="single" w:sz="4" w:space="4" w:color="auto"/>
        </w:pBdr>
        <w:shd w:val="clear" w:color="auto" w:fill="85B2F6" w:themeFill="background2" w:themeFillShade="E6"/>
        <w:autoSpaceDE w:val="0"/>
        <w:autoSpaceDN w:val="0"/>
        <w:adjustRightInd w:val="0"/>
        <w:ind w:left="-567" w:right="-619"/>
        <w:rPr>
          <w:rFonts w:cs="Arial"/>
          <w:bCs/>
          <w:color w:val="000000" w:themeColor="text1"/>
        </w:rPr>
      </w:pPr>
    </w:p>
    <w:p w14:paraId="1CDCE928" w14:textId="77777777" w:rsidR="001C1390" w:rsidRDefault="001C1390" w:rsidP="00036367">
      <w:pPr>
        <w:pBdr>
          <w:top w:val="single" w:sz="4" w:space="1" w:color="auto"/>
          <w:left w:val="single" w:sz="4" w:space="4" w:color="auto"/>
          <w:bottom w:val="single" w:sz="4" w:space="1" w:color="auto"/>
          <w:right w:val="single" w:sz="4" w:space="4" w:color="auto"/>
        </w:pBdr>
        <w:shd w:val="clear" w:color="auto" w:fill="85B2F6" w:themeFill="background2" w:themeFillShade="E6"/>
        <w:autoSpaceDE w:val="0"/>
        <w:autoSpaceDN w:val="0"/>
        <w:adjustRightInd w:val="0"/>
        <w:ind w:left="-567" w:right="-619"/>
        <w:rPr>
          <w:rFonts w:cs="Arial"/>
          <w:bCs/>
          <w:color w:val="000000" w:themeColor="text1"/>
        </w:rPr>
      </w:pPr>
      <w:r>
        <w:rPr>
          <w:rFonts w:cs="Arial"/>
          <w:bCs/>
          <w:color w:val="000000" w:themeColor="text1"/>
        </w:rPr>
        <w:t>The Annual report was received.</w:t>
      </w:r>
    </w:p>
    <w:p w14:paraId="1A48ECAB" w14:textId="7AAC0E18" w:rsidR="00E74052" w:rsidRPr="00910956" w:rsidRDefault="00E74052" w:rsidP="00B938D2">
      <w:pPr>
        <w:autoSpaceDE w:val="0"/>
        <w:autoSpaceDN w:val="0"/>
        <w:adjustRightInd w:val="0"/>
        <w:ind w:left="-567" w:right="-619"/>
        <w:rPr>
          <w:rFonts w:cs="Arial"/>
          <w:color w:val="000000" w:themeColor="text1"/>
        </w:rPr>
      </w:pPr>
    </w:p>
    <w:p w14:paraId="35A5B4D7" w14:textId="078627D0" w:rsidR="00E74052" w:rsidRDefault="00165E24" w:rsidP="00E0661F">
      <w:pPr>
        <w:pStyle w:val="Heading3"/>
        <w:ind w:left="-567"/>
      </w:pPr>
      <w:r>
        <w:lastRenderedPageBreak/>
        <w:t>2.6.3</w:t>
      </w:r>
      <w:r w:rsidR="00B204F3">
        <w:t xml:space="preserve"> </w:t>
      </w:r>
      <w:r w:rsidR="005F7B8B">
        <w:t>Communities, Homes and Regeneration Scrutiny Committee Task and Finish Group Report – Adaptations Policy</w:t>
      </w:r>
    </w:p>
    <w:p w14:paraId="70F2D02F" w14:textId="77777777" w:rsidR="009E77A5" w:rsidRPr="009E77A5" w:rsidRDefault="009E77A5" w:rsidP="009E77A5"/>
    <w:p w14:paraId="33C497AC" w14:textId="6C84E072" w:rsidR="00937C56" w:rsidRPr="00937C56" w:rsidRDefault="00F32C4C" w:rsidP="00937C56">
      <w:pPr>
        <w:autoSpaceDE w:val="0"/>
        <w:autoSpaceDN w:val="0"/>
        <w:adjustRightInd w:val="0"/>
        <w:ind w:left="-567" w:right="-619"/>
        <w:rPr>
          <w:rFonts w:cs="Arial"/>
          <w:color w:val="000000" w:themeColor="text1"/>
        </w:rPr>
      </w:pPr>
      <w:r>
        <w:rPr>
          <w:rFonts w:cs="Arial"/>
          <w:color w:val="000000" w:themeColor="text1"/>
        </w:rPr>
        <w:t>In May 2024 t</w:t>
      </w:r>
      <w:r w:rsidR="00937C56" w:rsidRPr="00937C56">
        <w:rPr>
          <w:rFonts w:cs="Arial"/>
          <w:color w:val="000000" w:themeColor="text1"/>
        </w:rPr>
        <w:t>he Committee considered the report of its Task and Finish Group established to examine the operation of the Council’s Adaptations Service within the Community Department’s Housing Property and Strategic Projects Division in relation to both the current backlog of work and the processes with a view to improving service delivery for both the public and contract holders (tenants).</w:t>
      </w:r>
    </w:p>
    <w:p w14:paraId="6B4FC860" w14:textId="77777777" w:rsidR="002F5FB6" w:rsidRDefault="002F5FB6" w:rsidP="00B938D2">
      <w:pPr>
        <w:autoSpaceDE w:val="0"/>
        <w:autoSpaceDN w:val="0"/>
        <w:adjustRightInd w:val="0"/>
        <w:ind w:left="-567" w:right="-619"/>
        <w:rPr>
          <w:rFonts w:cs="Arial"/>
          <w:color w:val="000000" w:themeColor="text1"/>
        </w:rPr>
      </w:pPr>
    </w:p>
    <w:p w14:paraId="6F0B2A8A" w14:textId="77777777" w:rsidR="00937C56" w:rsidRPr="00937C56" w:rsidRDefault="00937C56" w:rsidP="00937C56">
      <w:pPr>
        <w:ind w:left="-567" w:right="-619"/>
        <w:rPr>
          <w:rFonts w:eastAsia="Symbol" w:cs="Arial"/>
        </w:rPr>
      </w:pPr>
      <w:r w:rsidRPr="00937C56">
        <w:rPr>
          <w:rFonts w:eastAsia="Symbol" w:cs="Arial"/>
        </w:rPr>
        <w:t>The report detailed the Group’s work including the formulation of a revised Home Adaptations Policy, attached as Appendix 1 to the report, together with recommendations for the committee’s consideration which, if adopted, would be forwarded to the Council’s Cabinet for consideration.</w:t>
      </w:r>
    </w:p>
    <w:p w14:paraId="4DD50263" w14:textId="7FC962D5" w:rsidR="003F4C17" w:rsidRPr="00910956" w:rsidRDefault="003F4C17" w:rsidP="00B938D2">
      <w:pPr>
        <w:ind w:left="-567" w:right="-619"/>
        <w:rPr>
          <w:rFonts w:cs="Arial"/>
          <w:color w:val="000000" w:themeColor="text1"/>
        </w:rPr>
      </w:pPr>
    </w:p>
    <w:p w14:paraId="5FD1F90A" w14:textId="2EAB70CE" w:rsidR="00E13FBE" w:rsidRPr="00B204F3" w:rsidRDefault="00242962"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b/>
          <w:bCs/>
          <w:color w:val="000000" w:themeColor="text1"/>
          <w:u w:val="single"/>
        </w:rPr>
      </w:pPr>
      <w:r>
        <w:rPr>
          <w:rFonts w:cs="Arial"/>
          <w:b/>
          <w:bCs/>
          <w:color w:val="000000" w:themeColor="text1"/>
          <w:u w:val="single"/>
        </w:rPr>
        <w:t>Outcome:</w:t>
      </w:r>
    </w:p>
    <w:p w14:paraId="6AC7138D" w14:textId="7245FC82" w:rsidR="00F336D7" w:rsidRPr="00910956" w:rsidRDefault="00F336D7"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p>
    <w:p w14:paraId="4752277B" w14:textId="599D324D" w:rsidR="00554923" w:rsidRDefault="002F5FB6" w:rsidP="00BA14BC">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Pr>
          <w:rFonts w:cs="Arial"/>
          <w:color w:val="000000" w:themeColor="text1"/>
        </w:rPr>
        <w:t xml:space="preserve">The Committee recommended to Cabinet that </w:t>
      </w:r>
      <w:r w:rsidR="0097789A">
        <w:rPr>
          <w:rFonts w:cs="Arial"/>
          <w:color w:val="000000" w:themeColor="text1"/>
        </w:rPr>
        <w:t xml:space="preserve">they </w:t>
      </w:r>
      <w:r w:rsidR="000B0FCD" w:rsidRPr="000B0FCD">
        <w:rPr>
          <w:rFonts w:cs="Arial"/>
          <w:color w:val="000000" w:themeColor="text1"/>
        </w:rPr>
        <w:t>consider re-introducing means testing for medium scale Disabled Facilities Grants</w:t>
      </w:r>
      <w:r w:rsidR="00D275D9">
        <w:rPr>
          <w:rFonts w:cs="Arial"/>
          <w:color w:val="000000" w:themeColor="text1"/>
        </w:rPr>
        <w:t xml:space="preserve"> a</w:t>
      </w:r>
      <w:r w:rsidR="00BC3FF4">
        <w:rPr>
          <w:rFonts w:cs="Arial"/>
          <w:color w:val="000000" w:themeColor="text1"/>
        </w:rPr>
        <w:t>n</w:t>
      </w:r>
      <w:r w:rsidR="00D275D9">
        <w:rPr>
          <w:rFonts w:cs="Arial"/>
          <w:color w:val="000000" w:themeColor="text1"/>
        </w:rPr>
        <w:t>d</w:t>
      </w:r>
      <w:r w:rsidR="00AB5986">
        <w:rPr>
          <w:rFonts w:cs="Arial"/>
          <w:color w:val="000000" w:themeColor="text1"/>
        </w:rPr>
        <w:t xml:space="preserve"> </w:t>
      </w:r>
      <w:r w:rsidR="00D275D9">
        <w:rPr>
          <w:rFonts w:cs="Arial"/>
          <w:color w:val="000000" w:themeColor="text1"/>
        </w:rPr>
        <w:t>t</w:t>
      </w:r>
      <w:r w:rsidR="00D275D9" w:rsidRPr="00D275D9">
        <w:rPr>
          <w:rFonts w:cs="Arial"/>
          <w:color w:val="000000" w:themeColor="text1"/>
        </w:rPr>
        <w:t>hat the amended Draft Adaptations Policy incorporating the Group’s suggested amendments for change be adopted subject to the Cabinet’s consideration of recommendation 1 above</w:t>
      </w:r>
      <w:r w:rsidR="00AD345C">
        <w:rPr>
          <w:rFonts w:cs="Arial"/>
          <w:color w:val="000000" w:themeColor="text1"/>
        </w:rPr>
        <w:t xml:space="preserve">. The Committee also recommended </w:t>
      </w:r>
      <w:r w:rsidR="00CC6617" w:rsidRPr="00CC6617">
        <w:rPr>
          <w:rFonts w:cs="Arial"/>
          <w:color w:val="000000" w:themeColor="text1"/>
        </w:rPr>
        <w:t xml:space="preserve">Grant Repayment Conditions on all DFGs over £5,000 if the property is sold within 10 years of completion of the </w:t>
      </w:r>
      <w:r w:rsidR="00CC6617">
        <w:rPr>
          <w:rFonts w:cs="Arial"/>
          <w:color w:val="000000" w:themeColor="text1"/>
        </w:rPr>
        <w:t>adaptation (with some specified exceptions)</w:t>
      </w:r>
      <w:r w:rsidR="00FB799F">
        <w:rPr>
          <w:rFonts w:cs="Arial"/>
          <w:color w:val="000000" w:themeColor="text1"/>
        </w:rPr>
        <w:t xml:space="preserve">, </w:t>
      </w:r>
      <w:r w:rsidR="009F1487">
        <w:rPr>
          <w:rFonts w:cs="Arial"/>
          <w:color w:val="000000" w:themeColor="text1"/>
        </w:rPr>
        <w:t xml:space="preserve">for </w:t>
      </w:r>
      <w:r w:rsidR="009F1487" w:rsidRPr="009F1487">
        <w:rPr>
          <w:rFonts w:cs="Arial"/>
          <w:color w:val="000000" w:themeColor="text1"/>
        </w:rPr>
        <w:t xml:space="preserve">Adaptations for foster children placed in Carmarthenshire by another Local Authority </w:t>
      </w:r>
      <w:r w:rsidR="009F1487">
        <w:rPr>
          <w:rFonts w:cs="Arial"/>
          <w:color w:val="000000" w:themeColor="text1"/>
        </w:rPr>
        <w:t>to</w:t>
      </w:r>
      <w:r w:rsidR="009F1487" w:rsidRPr="009F1487">
        <w:rPr>
          <w:rFonts w:cs="Arial"/>
          <w:color w:val="000000" w:themeColor="text1"/>
        </w:rPr>
        <w:t xml:space="preserve"> only be considered if the criteria in the policy are met</w:t>
      </w:r>
      <w:r w:rsidR="009F1487">
        <w:rPr>
          <w:rFonts w:cs="Arial"/>
          <w:color w:val="000000" w:themeColor="text1"/>
        </w:rPr>
        <w:t>, and t</w:t>
      </w:r>
      <w:r w:rsidR="009F1487" w:rsidRPr="009F1487">
        <w:rPr>
          <w:rFonts w:cs="Arial"/>
          <w:color w:val="000000" w:themeColor="text1"/>
        </w:rPr>
        <w:t>hat staffing is reviewed to ensure adequate resources are available to deal with the ongoing high demand for the service</w:t>
      </w:r>
      <w:r w:rsidR="009F1487">
        <w:rPr>
          <w:rFonts w:cs="Arial"/>
          <w:color w:val="000000" w:themeColor="text1"/>
        </w:rPr>
        <w:t>.</w:t>
      </w:r>
    </w:p>
    <w:p w14:paraId="22C85C1D" w14:textId="77777777" w:rsidR="00966255" w:rsidRPr="00910956" w:rsidRDefault="00966255"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p>
    <w:p w14:paraId="563D7F7B" w14:textId="105072D5" w:rsidR="00871B49" w:rsidRPr="00910956" w:rsidRDefault="00871B49" w:rsidP="00B938D2">
      <w:pPr>
        <w:pStyle w:val="BodyText"/>
        <w:tabs>
          <w:tab w:val="left" w:pos="0"/>
        </w:tabs>
        <w:ind w:left="-567" w:right="-619"/>
        <w:jc w:val="both"/>
        <w:rPr>
          <w:rFonts w:ascii="Arial" w:hAnsi="Arial" w:cs="Arial"/>
          <w:b/>
          <w:bCs/>
          <w:color w:val="000000" w:themeColor="text1"/>
          <w:sz w:val="24"/>
          <w:szCs w:val="24"/>
        </w:rPr>
      </w:pPr>
    </w:p>
    <w:p w14:paraId="53908F46" w14:textId="77777777" w:rsidR="00CC542A" w:rsidRDefault="00165E24" w:rsidP="00CC542A">
      <w:pPr>
        <w:pStyle w:val="Heading3"/>
        <w:ind w:left="-567"/>
        <w:rPr>
          <w:rStyle w:val="Heading3Char"/>
          <w:b/>
        </w:rPr>
      </w:pPr>
      <w:r>
        <w:rPr>
          <w:rStyle w:val="Heading3Char"/>
          <w:b/>
        </w:rPr>
        <w:t>2.6</w:t>
      </w:r>
      <w:r w:rsidR="00B204F3">
        <w:rPr>
          <w:rStyle w:val="Heading3Char"/>
          <w:b/>
        </w:rPr>
        <w:t xml:space="preserve">.4 </w:t>
      </w:r>
      <w:r w:rsidR="00DD5375">
        <w:rPr>
          <w:rStyle w:val="Heading3Char"/>
          <w:b/>
        </w:rPr>
        <w:t xml:space="preserve">Results of Consultation Exercise on a New Social Housing Allocation Policy </w:t>
      </w:r>
      <w:r w:rsidR="004869DE">
        <w:rPr>
          <w:rStyle w:val="Heading3Char"/>
          <w:b/>
        </w:rPr>
        <w:t>for Carmarthenshire</w:t>
      </w:r>
      <w:r w:rsidR="00DD5375">
        <w:rPr>
          <w:rStyle w:val="Heading3Char"/>
          <w:b/>
        </w:rPr>
        <w:t xml:space="preserve"> </w:t>
      </w:r>
    </w:p>
    <w:p w14:paraId="72667587" w14:textId="77777777" w:rsidR="00CC542A" w:rsidRDefault="00CC542A" w:rsidP="00CC542A">
      <w:pPr>
        <w:pStyle w:val="Heading3"/>
        <w:ind w:left="-567"/>
        <w:rPr>
          <w:rStyle w:val="Heading3Char"/>
          <w:b/>
        </w:rPr>
      </w:pPr>
    </w:p>
    <w:p w14:paraId="6BE8DCCC" w14:textId="5A0CD2DB" w:rsidR="00413363" w:rsidRDefault="00F32C4C" w:rsidP="00413363">
      <w:pPr>
        <w:pStyle w:val="Heading3"/>
        <w:ind w:left="-567"/>
        <w:rPr>
          <w:rFonts w:eastAsia="Times New Roman" w:cs="Arial"/>
          <w:b w:val="0"/>
          <w:bCs/>
          <w:color w:val="000000" w:themeColor="text1"/>
        </w:rPr>
      </w:pPr>
      <w:r>
        <w:rPr>
          <w:rFonts w:eastAsia="Times New Roman" w:cs="Arial"/>
          <w:b w:val="0"/>
          <w:bCs/>
          <w:color w:val="000000" w:themeColor="text1"/>
        </w:rPr>
        <w:t>In July 2024 t</w:t>
      </w:r>
      <w:r w:rsidR="00CC542A" w:rsidRPr="00CC542A">
        <w:rPr>
          <w:rFonts w:eastAsia="Times New Roman" w:cs="Arial"/>
          <w:b w:val="0"/>
          <w:bCs/>
          <w:color w:val="000000" w:themeColor="text1"/>
        </w:rPr>
        <w:t>he Committee considered a report detailing the findings of a twelve-week consultation exercise undertaken on the development of a new Social Allocation Policy for Carmarthenshire to replace the current Emergency Allocation Policy developed by the Committee’s Task and Finish Group in 2023.</w:t>
      </w:r>
    </w:p>
    <w:p w14:paraId="1AEB1ED5" w14:textId="77777777" w:rsidR="00413363" w:rsidRPr="00413363" w:rsidRDefault="00413363" w:rsidP="00413363"/>
    <w:p w14:paraId="55FC718A" w14:textId="77777777" w:rsidR="00587F1B" w:rsidRDefault="0096705E" w:rsidP="00587F1B">
      <w:pPr>
        <w:pStyle w:val="BodyText"/>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The Committee </w:t>
      </w:r>
      <w:r w:rsidR="00A95BC9">
        <w:rPr>
          <w:rFonts w:ascii="Arial" w:eastAsiaTheme="majorEastAsia" w:hAnsi="Arial" w:cs="Arial"/>
          <w:color w:val="000000" w:themeColor="text1"/>
          <w:sz w:val="24"/>
          <w:szCs w:val="24"/>
        </w:rPr>
        <w:t>asked</w:t>
      </w:r>
      <w:r>
        <w:rPr>
          <w:rFonts w:ascii="Arial" w:eastAsiaTheme="majorEastAsia" w:hAnsi="Arial" w:cs="Arial"/>
          <w:color w:val="000000" w:themeColor="text1"/>
          <w:sz w:val="24"/>
          <w:szCs w:val="24"/>
        </w:rPr>
        <w:t xml:space="preserve"> questions </w:t>
      </w:r>
      <w:r w:rsidR="00A95BC9">
        <w:rPr>
          <w:rFonts w:ascii="Arial" w:eastAsiaTheme="majorEastAsia" w:hAnsi="Arial" w:cs="Arial"/>
          <w:color w:val="000000" w:themeColor="text1"/>
          <w:sz w:val="24"/>
          <w:szCs w:val="24"/>
        </w:rPr>
        <w:t>regarding the application of local connections policies in rural areas</w:t>
      </w:r>
      <w:r w:rsidR="0072760F">
        <w:rPr>
          <w:rFonts w:ascii="Arial" w:eastAsiaTheme="majorEastAsia" w:hAnsi="Arial" w:cs="Arial"/>
          <w:color w:val="000000" w:themeColor="text1"/>
          <w:sz w:val="24"/>
          <w:szCs w:val="24"/>
        </w:rPr>
        <w:t xml:space="preserve">, </w:t>
      </w:r>
      <w:r w:rsidR="00A95BC9">
        <w:rPr>
          <w:rFonts w:ascii="Arial" w:eastAsiaTheme="majorEastAsia" w:hAnsi="Arial" w:cs="Arial"/>
          <w:color w:val="000000" w:themeColor="text1"/>
          <w:sz w:val="24"/>
          <w:szCs w:val="24"/>
        </w:rPr>
        <w:t xml:space="preserve">the scope and promotion of the consultation, </w:t>
      </w:r>
      <w:r w:rsidR="00511416">
        <w:rPr>
          <w:rFonts w:ascii="Arial" w:eastAsiaTheme="majorEastAsia" w:hAnsi="Arial" w:cs="Arial"/>
          <w:color w:val="000000" w:themeColor="text1"/>
          <w:sz w:val="24"/>
          <w:szCs w:val="24"/>
        </w:rPr>
        <w:t xml:space="preserve">and </w:t>
      </w:r>
      <w:r w:rsidR="00511416" w:rsidRPr="00511416">
        <w:rPr>
          <w:rFonts w:ascii="Arial" w:eastAsiaTheme="majorEastAsia" w:hAnsi="Arial" w:cs="Arial"/>
          <w:color w:val="000000" w:themeColor="text1"/>
          <w:sz w:val="24"/>
          <w:szCs w:val="24"/>
        </w:rPr>
        <w:t>policies on persons subject to immigration control being housed in social housing</w:t>
      </w:r>
      <w:r w:rsidR="00511416">
        <w:rPr>
          <w:rFonts w:ascii="Arial" w:eastAsiaTheme="majorEastAsia" w:hAnsi="Arial" w:cs="Arial"/>
          <w:color w:val="000000" w:themeColor="text1"/>
          <w:sz w:val="24"/>
          <w:szCs w:val="24"/>
        </w:rPr>
        <w:t>.</w:t>
      </w:r>
    </w:p>
    <w:p w14:paraId="23259975" w14:textId="77777777" w:rsidR="00587F1B" w:rsidRDefault="00587F1B" w:rsidP="00587F1B">
      <w:pPr>
        <w:pStyle w:val="BodyText"/>
        <w:tabs>
          <w:tab w:val="left" w:pos="0"/>
        </w:tabs>
        <w:ind w:left="-567" w:right="-619"/>
        <w:rPr>
          <w:rFonts w:ascii="Arial" w:eastAsiaTheme="majorEastAsia" w:hAnsi="Arial" w:cs="Arial"/>
          <w:color w:val="000000" w:themeColor="text1"/>
          <w:sz w:val="24"/>
          <w:szCs w:val="24"/>
        </w:rPr>
      </w:pPr>
    </w:p>
    <w:p w14:paraId="3593CD60" w14:textId="62DCD51F" w:rsidR="00587F1B" w:rsidRPr="00587F1B" w:rsidRDefault="00587F1B" w:rsidP="00587F1B">
      <w:pPr>
        <w:pStyle w:val="BodyText"/>
        <w:tabs>
          <w:tab w:val="left" w:pos="0"/>
        </w:tabs>
        <w:ind w:left="-567" w:right="-619"/>
        <w:rPr>
          <w:rFonts w:ascii="Arial" w:eastAsiaTheme="majorEastAsia" w:hAnsi="Arial" w:cs="Arial"/>
          <w:color w:val="000000" w:themeColor="text1"/>
          <w:sz w:val="24"/>
          <w:szCs w:val="24"/>
        </w:rPr>
      </w:pPr>
      <w:r w:rsidRPr="00587F1B">
        <w:rPr>
          <w:rFonts w:ascii="Arial" w:eastAsiaTheme="majorEastAsia" w:hAnsi="Arial" w:cs="Arial"/>
          <w:color w:val="000000" w:themeColor="text1"/>
          <w:sz w:val="24"/>
          <w:szCs w:val="24"/>
        </w:rPr>
        <w:t>The Committee noted that following the conclusion of the consultation period, work</w:t>
      </w:r>
      <w:r w:rsidR="006C0FE9">
        <w:rPr>
          <w:rFonts w:ascii="Arial" w:eastAsiaTheme="majorEastAsia" w:hAnsi="Arial" w:cs="Arial"/>
          <w:color w:val="000000" w:themeColor="text1"/>
          <w:sz w:val="24"/>
          <w:szCs w:val="24"/>
        </w:rPr>
        <w:t xml:space="preserve"> would</w:t>
      </w:r>
      <w:r w:rsidRPr="00587F1B">
        <w:rPr>
          <w:rFonts w:ascii="Arial" w:eastAsiaTheme="majorEastAsia" w:hAnsi="Arial" w:cs="Arial"/>
          <w:color w:val="000000" w:themeColor="text1"/>
          <w:sz w:val="24"/>
          <w:szCs w:val="24"/>
        </w:rPr>
        <w:t xml:space="preserve"> now be undertaken on finalising the draft New Social Allocation Policy which would be submitted to the Committee’s October meeting for consideration prior to its onward submission through the political process to Cabinet and Council for approval.</w:t>
      </w:r>
    </w:p>
    <w:p w14:paraId="0232E4E0" w14:textId="77777777" w:rsidR="00511416" w:rsidRDefault="00511416" w:rsidP="00B938D2">
      <w:pPr>
        <w:pStyle w:val="BodyText"/>
        <w:tabs>
          <w:tab w:val="left" w:pos="0"/>
        </w:tabs>
        <w:ind w:left="-567" w:right="-619"/>
        <w:rPr>
          <w:rFonts w:ascii="Arial" w:eastAsiaTheme="majorEastAsia" w:hAnsi="Arial" w:cs="Arial"/>
          <w:color w:val="000000" w:themeColor="text1"/>
          <w:sz w:val="24"/>
          <w:szCs w:val="24"/>
        </w:rPr>
      </w:pPr>
    </w:p>
    <w:p w14:paraId="0D48243A" w14:textId="23A275ED" w:rsidR="002236D1" w:rsidRPr="00910956" w:rsidRDefault="002236D1" w:rsidP="00B938D2">
      <w:pPr>
        <w:pStyle w:val="BodyText"/>
        <w:tabs>
          <w:tab w:val="left" w:pos="0"/>
        </w:tabs>
        <w:ind w:left="-567" w:right="-619"/>
        <w:rPr>
          <w:rFonts w:ascii="Arial" w:eastAsiaTheme="majorEastAsia" w:hAnsi="Arial" w:cs="Arial"/>
          <w:color w:val="000000" w:themeColor="text1"/>
          <w:sz w:val="24"/>
          <w:szCs w:val="24"/>
        </w:rPr>
      </w:pPr>
    </w:p>
    <w:p w14:paraId="2A92C90F" w14:textId="02134C95" w:rsidR="002236D1" w:rsidRPr="00B204F3" w:rsidRDefault="002236D1" w:rsidP="00036367">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9"/>
        <w:rPr>
          <w:rFonts w:ascii="Arial" w:eastAsiaTheme="majorEastAsia" w:hAnsi="Arial" w:cs="Arial"/>
          <w:b/>
          <w:bCs/>
          <w:color w:val="000000" w:themeColor="text1"/>
          <w:sz w:val="24"/>
          <w:szCs w:val="24"/>
          <w:u w:val="single"/>
        </w:rPr>
      </w:pPr>
      <w:r w:rsidRPr="00B204F3">
        <w:rPr>
          <w:rFonts w:ascii="Arial" w:eastAsiaTheme="majorEastAsia" w:hAnsi="Arial" w:cs="Arial"/>
          <w:b/>
          <w:bCs/>
          <w:color w:val="000000" w:themeColor="text1"/>
          <w:sz w:val="24"/>
          <w:szCs w:val="24"/>
          <w:u w:val="single"/>
        </w:rPr>
        <w:t>Outcome</w:t>
      </w:r>
      <w:r w:rsidR="00924E24">
        <w:rPr>
          <w:rFonts w:ascii="Arial" w:eastAsiaTheme="majorEastAsia" w:hAnsi="Arial" w:cs="Arial"/>
          <w:b/>
          <w:bCs/>
          <w:color w:val="000000" w:themeColor="text1"/>
          <w:sz w:val="24"/>
          <w:szCs w:val="24"/>
          <w:u w:val="single"/>
        </w:rPr>
        <w:t>:</w:t>
      </w:r>
    </w:p>
    <w:p w14:paraId="7DCE751D" w14:textId="17015253" w:rsidR="002236D1" w:rsidRPr="00910956" w:rsidRDefault="00E6060A" w:rsidP="00036367">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The report was received</w:t>
      </w:r>
    </w:p>
    <w:p w14:paraId="4667F683" w14:textId="5EEC134F" w:rsidR="0098161F" w:rsidRPr="00910956" w:rsidRDefault="0098161F"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p>
    <w:p w14:paraId="6764AC4A" w14:textId="3AEBC41F" w:rsidR="003D5BFA" w:rsidRDefault="003D5BFA" w:rsidP="00B938D2">
      <w:pPr>
        <w:pStyle w:val="BodyText"/>
        <w:tabs>
          <w:tab w:val="left" w:pos="0"/>
        </w:tabs>
        <w:ind w:left="-567" w:right="-619"/>
        <w:rPr>
          <w:rFonts w:ascii="Arial" w:eastAsiaTheme="majorEastAsia" w:hAnsi="Arial" w:cs="Arial"/>
          <w:color w:val="000000" w:themeColor="text1"/>
          <w:sz w:val="24"/>
          <w:szCs w:val="24"/>
        </w:rPr>
      </w:pPr>
    </w:p>
    <w:p w14:paraId="5CAF8A70" w14:textId="77777777" w:rsidR="00880066" w:rsidRDefault="00D036E1" w:rsidP="00880066">
      <w:pPr>
        <w:pStyle w:val="Heading3"/>
        <w:ind w:left="-567"/>
        <w:rPr>
          <w:rStyle w:val="Heading3Char"/>
          <w:b/>
        </w:rPr>
      </w:pPr>
      <w:r w:rsidRPr="004A19F4">
        <w:rPr>
          <w:rStyle w:val="Heading3Char"/>
          <w:b/>
        </w:rPr>
        <w:lastRenderedPageBreak/>
        <w:t xml:space="preserve">2.6.5 </w:t>
      </w:r>
      <w:r w:rsidR="009B1BD5">
        <w:rPr>
          <w:rStyle w:val="Heading3Char"/>
          <w:b/>
        </w:rPr>
        <w:t>Voids Performance and Improvement Update</w:t>
      </w:r>
    </w:p>
    <w:p w14:paraId="30C5B3C9" w14:textId="77777777" w:rsidR="00880066" w:rsidRDefault="00880066" w:rsidP="00880066">
      <w:pPr>
        <w:pStyle w:val="Heading3"/>
        <w:ind w:left="-567"/>
        <w:rPr>
          <w:rStyle w:val="Heading3Char"/>
          <w:b/>
        </w:rPr>
      </w:pPr>
    </w:p>
    <w:p w14:paraId="44AF091C" w14:textId="77777777" w:rsidR="00880066" w:rsidRPr="00880066" w:rsidRDefault="009D09AC" w:rsidP="00880066">
      <w:pPr>
        <w:pStyle w:val="Heading3"/>
        <w:ind w:left="-567"/>
        <w:rPr>
          <w:rFonts w:cs="Arial"/>
          <w:b w:val="0"/>
          <w:bCs/>
          <w:color w:val="000000" w:themeColor="text1"/>
        </w:rPr>
      </w:pPr>
      <w:r w:rsidRPr="00880066">
        <w:rPr>
          <w:rFonts w:cs="Arial"/>
          <w:b w:val="0"/>
          <w:bCs/>
          <w:color w:val="000000" w:themeColor="text1"/>
        </w:rPr>
        <w:t>In July</w:t>
      </w:r>
      <w:r w:rsidR="008A6432" w:rsidRPr="00880066">
        <w:rPr>
          <w:rFonts w:cs="Arial"/>
          <w:b w:val="0"/>
          <w:bCs/>
          <w:color w:val="000000" w:themeColor="text1"/>
        </w:rPr>
        <w:t xml:space="preserve"> 2024</w:t>
      </w:r>
      <w:r w:rsidRPr="00880066">
        <w:rPr>
          <w:rFonts w:cs="Arial"/>
          <w:b w:val="0"/>
          <w:bCs/>
          <w:color w:val="000000" w:themeColor="text1"/>
        </w:rPr>
        <w:t xml:space="preserve"> </w:t>
      </w:r>
      <w:r w:rsidR="004F42C9" w:rsidRPr="00880066">
        <w:rPr>
          <w:rFonts w:cs="Arial"/>
          <w:b w:val="0"/>
          <w:bCs/>
          <w:color w:val="000000" w:themeColor="text1"/>
        </w:rPr>
        <w:t>the Committee received an update report on the progress achieved on improvements to the Council's Voids service capturing both those made to date as well as future planned improvements.</w:t>
      </w:r>
    </w:p>
    <w:p w14:paraId="5644CFD2" w14:textId="77777777" w:rsidR="00880066" w:rsidRPr="00880066" w:rsidRDefault="00880066" w:rsidP="00880066">
      <w:pPr>
        <w:pStyle w:val="Heading3"/>
        <w:ind w:left="-567"/>
        <w:rPr>
          <w:rFonts w:cs="Arial"/>
          <w:b w:val="0"/>
          <w:bCs/>
          <w:color w:val="000000" w:themeColor="text1"/>
        </w:rPr>
      </w:pPr>
    </w:p>
    <w:p w14:paraId="697E6627" w14:textId="18CA9A4F" w:rsidR="004F42C9" w:rsidRPr="00880066" w:rsidRDefault="004F42C9" w:rsidP="00880066">
      <w:pPr>
        <w:pStyle w:val="Heading3"/>
        <w:ind w:left="-567"/>
        <w:rPr>
          <w:b w:val="0"/>
          <w:bCs/>
        </w:rPr>
      </w:pPr>
      <w:r w:rsidRPr="00880066">
        <w:rPr>
          <w:rFonts w:cs="Arial"/>
          <w:b w:val="0"/>
          <w:bCs/>
          <w:color w:val="000000" w:themeColor="text1"/>
        </w:rPr>
        <w:t>Members referred to the reduction in void properties over the previous two years from 431 to 178 representing 1.85% of the total council housing stock of some 9,350. They expressed their appreciation to officers for all their hard work in achieving that reduction, including the creation of an in-house voids repair team, which had resulted in an additional 250 properties being available for let</w:t>
      </w:r>
      <w:r w:rsidR="00BB429F">
        <w:rPr>
          <w:rFonts w:cs="Arial"/>
          <w:b w:val="0"/>
          <w:bCs/>
          <w:color w:val="000000" w:themeColor="text1"/>
        </w:rPr>
        <w:t>,</w:t>
      </w:r>
      <w:r w:rsidRPr="00880066">
        <w:rPr>
          <w:rFonts w:cs="Arial"/>
          <w:b w:val="0"/>
          <w:bCs/>
          <w:color w:val="000000" w:themeColor="text1"/>
        </w:rPr>
        <w:t xml:space="preserve"> with an increase in income of close to £1m per annum.</w:t>
      </w:r>
    </w:p>
    <w:p w14:paraId="5E02E646" w14:textId="77777777" w:rsidR="004F42C9" w:rsidRPr="004F42C9" w:rsidRDefault="004F42C9" w:rsidP="004F42C9">
      <w:pPr>
        <w:rPr>
          <w:rFonts w:eastAsiaTheme="majorEastAsia" w:cs="Arial"/>
          <w:color w:val="000000" w:themeColor="text1"/>
        </w:rPr>
      </w:pPr>
    </w:p>
    <w:p w14:paraId="0B0F850D" w14:textId="77777777" w:rsidR="004D3145" w:rsidRPr="00B204F3" w:rsidRDefault="004D3145" w:rsidP="004D3145">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9"/>
        <w:rPr>
          <w:rFonts w:ascii="Arial" w:eastAsiaTheme="majorEastAsia" w:hAnsi="Arial" w:cs="Arial"/>
          <w:b/>
          <w:bCs/>
          <w:color w:val="000000" w:themeColor="text1"/>
          <w:sz w:val="24"/>
          <w:szCs w:val="24"/>
          <w:u w:val="single"/>
        </w:rPr>
      </w:pPr>
      <w:r w:rsidRPr="00B204F3">
        <w:rPr>
          <w:rFonts w:ascii="Arial" w:eastAsiaTheme="majorEastAsia" w:hAnsi="Arial" w:cs="Arial"/>
          <w:b/>
          <w:bCs/>
          <w:color w:val="000000" w:themeColor="text1"/>
          <w:sz w:val="24"/>
          <w:szCs w:val="24"/>
          <w:u w:val="single"/>
        </w:rPr>
        <w:t>Outcome</w:t>
      </w:r>
      <w:r>
        <w:rPr>
          <w:rFonts w:ascii="Arial" w:eastAsiaTheme="majorEastAsia" w:hAnsi="Arial" w:cs="Arial"/>
          <w:b/>
          <w:bCs/>
          <w:color w:val="000000" w:themeColor="text1"/>
          <w:sz w:val="24"/>
          <w:szCs w:val="24"/>
          <w:u w:val="single"/>
        </w:rPr>
        <w:t>:</w:t>
      </w:r>
    </w:p>
    <w:p w14:paraId="6D700522" w14:textId="4C5672E1" w:rsidR="004D3145" w:rsidRPr="00910956" w:rsidRDefault="004D3145" w:rsidP="004D3145">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The update report was received</w:t>
      </w:r>
    </w:p>
    <w:p w14:paraId="34DBF862" w14:textId="37450B9B" w:rsidR="00D036E1" w:rsidRDefault="00D036E1" w:rsidP="00B938D2">
      <w:pPr>
        <w:pStyle w:val="BodyText"/>
        <w:tabs>
          <w:tab w:val="left" w:pos="0"/>
        </w:tabs>
        <w:ind w:left="-567" w:right="-619"/>
        <w:rPr>
          <w:rFonts w:ascii="Arial" w:eastAsiaTheme="majorEastAsia" w:hAnsi="Arial" w:cs="Arial"/>
          <w:color w:val="000000" w:themeColor="text1"/>
          <w:sz w:val="24"/>
          <w:szCs w:val="24"/>
        </w:rPr>
      </w:pPr>
    </w:p>
    <w:p w14:paraId="601B6223" w14:textId="77777777" w:rsidR="001C3294" w:rsidRDefault="008A6432" w:rsidP="001C3294">
      <w:pPr>
        <w:pStyle w:val="Heading3"/>
        <w:ind w:left="-567"/>
        <w:rPr>
          <w:rStyle w:val="Heading3Char"/>
          <w:b/>
        </w:rPr>
      </w:pPr>
      <w:r w:rsidRPr="004A19F4">
        <w:rPr>
          <w:rStyle w:val="Heading3Char"/>
          <w:b/>
        </w:rPr>
        <w:t>2.6.</w:t>
      </w:r>
      <w:r>
        <w:rPr>
          <w:rStyle w:val="Heading3Char"/>
          <w:b/>
        </w:rPr>
        <w:t>6</w:t>
      </w:r>
      <w:r w:rsidRPr="004A19F4">
        <w:rPr>
          <w:rStyle w:val="Heading3Char"/>
          <w:b/>
        </w:rPr>
        <w:t xml:space="preserve"> </w:t>
      </w:r>
      <w:r w:rsidR="002766D7">
        <w:rPr>
          <w:rStyle w:val="Heading3Char"/>
          <w:b/>
        </w:rPr>
        <w:t>Alternative Outdoor Education Offer – Update</w:t>
      </w:r>
    </w:p>
    <w:p w14:paraId="6F32344F" w14:textId="77777777" w:rsidR="001C3294" w:rsidRDefault="001C3294" w:rsidP="001C3294">
      <w:pPr>
        <w:pStyle w:val="Heading3"/>
        <w:ind w:left="-567"/>
        <w:rPr>
          <w:rStyle w:val="Heading3Char"/>
          <w:b/>
        </w:rPr>
      </w:pPr>
    </w:p>
    <w:p w14:paraId="1F1114C2" w14:textId="0AF237E1" w:rsidR="00680322" w:rsidRPr="001C3294" w:rsidRDefault="002766D7" w:rsidP="001C3294">
      <w:pPr>
        <w:pStyle w:val="Heading3"/>
        <w:ind w:left="-567"/>
        <w:rPr>
          <w:b w:val="0"/>
          <w:bCs/>
          <w:color w:val="auto"/>
        </w:rPr>
      </w:pPr>
      <w:r w:rsidRPr="001C3294">
        <w:rPr>
          <w:b w:val="0"/>
          <w:bCs/>
          <w:color w:val="auto"/>
        </w:rPr>
        <w:t>In July 2024</w:t>
      </w:r>
      <w:r w:rsidR="00680322" w:rsidRPr="001C3294">
        <w:rPr>
          <w:b w:val="0"/>
          <w:bCs/>
          <w:color w:val="auto"/>
        </w:rPr>
        <w:t xml:space="preserve"> the Committee received a presentation on the Council’s plans for the continued provision of its Outdoor Education Service following the planned closure of the existing facility at Pendine at the end of the 2025 season and its transition to an alternative delivery model based </w:t>
      </w:r>
      <w:r w:rsidR="00BB429F">
        <w:rPr>
          <w:b w:val="0"/>
          <w:bCs/>
          <w:color w:val="auto"/>
        </w:rPr>
        <w:t>a</w:t>
      </w:r>
      <w:r w:rsidR="004404A0">
        <w:rPr>
          <w:b w:val="0"/>
          <w:bCs/>
          <w:color w:val="auto"/>
        </w:rPr>
        <w:t>t</w:t>
      </w:r>
      <w:r w:rsidR="00680322" w:rsidRPr="001C3294">
        <w:rPr>
          <w:b w:val="0"/>
          <w:bCs/>
          <w:color w:val="auto"/>
        </w:rPr>
        <w:t xml:space="preserve"> Pembrey Country Park. The proposals would allow for organic growth and development and the operation of sustainable education facilities throughout the school terms together with the doubling of accommodation for use during holiday periods.</w:t>
      </w:r>
    </w:p>
    <w:p w14:paraId="473A0BE3" w14:textId="6D56126B" w:rsidR="002766D7" w:rsidRPr="001C3294" w:rsidRDefault="002766D7" w:rsidP="002766D7">
      <w:pPr>
        <w:rPr>
          <w:bCs/>
        </w:rPr>
      </w:pPr>
    </w:p>
    <w:p w14:paraId="700B2BA3" w14:textId="402394FF" w:rsidR="008A6432" w:rsidRDefault="001C3294" w:rsidP="00B938D2">
      <w:pPr>
        <w:pStyle w:val="BodyText"/>
        <w:tabs>
          <w:tab w:val="left" w:pos="0"/>
        </w:tabs>
        <w:ind w:left="-567" w:right="-619"/>
        <w:rPr>
          <w:rFonts w:ascii="Arial" w:eastAsiaTheme="majorEastAsia" w:hAnsi="Arial" w:cs="Arial"/>
          <w:bCs/>
          <w:color w:val="000000" w:themeColor="text1"/>
          <w:sz w:val="24"/>
          <w:szCs w:val="24"/>
        </w:rPr>
      </w:pPr>
      <w:r w:rsidRPr="001C3294">
        <w:rPr>
          <w:rFonts w:ascii="Arial" w:eastAsiaTheme="majorEastAsia" w:hAnsi="Arial" w:cs="Arial"/>
          <w:bCs/>
          <w:color w:val="000000" w:themeColor="text1"/>
          <w:sz w:val="24"/>
          <w:szCs w:val="24"/>
        </w:rPr>
        <w:t>The Committee asked questions or raised concerns regarding</w:t>
      </w:r>
      <w:r w:rsidR="00836E3F">
        <w:rPr>
          <w:rFonts w:ascii="Arial" w:eastAsiaTheme="majorEastAsia" w:hAnsi="Arial" w:cs="Arial"/>
          <w:bCs/>
          <w:color w:val="000000" w:themeColor="text1"/>
          <w:sz w:val="24"/>
          <w:szCs w:val="24"/>
        </w:rPr>
        <w:t xml:space="preserve"> </w:t>
      </w:r>
      <w:r w:rsidR="00836E3F" w:rsidRPr="00836E3F">
        <w:rPr>
          <w:rFonts w:ascii="Arial" w:eastAsiaTheme="majorEastAsia" w:hAnsi="Arial" w:cs="Arial"/>
          <w:bCs/>
          <w:color w:val="000000" w:themeColor="text1"/>
          <w:sz w:val="24"/>
          <w:szCs w:val="24"/>
        </w:rPr>
        <w:t>the provision of accommodation at Pembrey Country Park</w:t>
      </w:r>
      <w:r w:rsidR="00BE1AD9">
        <w:rPr>
          <w:rFonts w:ascii="Arial" w:eastAsiaTheme="majorEastAsia" w:hAnsi="Arial" w:cs="Arial"/>
          <w:bCs/>
          <w:color w:val="000000" w:themeColor="text1"/>
          <w:sz w:val="24"/>
          <w:szCs w:val="24"/>
        </w:rPr>
        <w:t xml:space="preserve">, utilising facilities at other locations, </w:t>
      </w:r>
      <w:r w:rsidR="00BE1AD9" w:rsidRPr="00BE1AD9">
        <w:rPr>
          <w:rFonts w:ascii="Arial" w:eastAsiaTheme="majorEastAsia" w:hAnsi="Arial" w:cs="Arial"/>
          <w:bCs/>
          <w:color w:val="000000" w:themeColor="text1"/>
          <w:sz w:val="24"/>
          <w:szCs w:val="24"/>
        </w:rPr>
        <w:t>the potential of Delta lakes as an outdoor venue</w:t>
      </w:r>
      <w:r w:rsidR="00BE1AD9">
        <w:rPr>
          <w:rFonts w:ascii="Arial" w:eastAsiaTheme="majorEastAsia" w:hAnsi="Arial" w:cs="Arial"/>
          <w:bCs/>
          <w:color w:val="000000" w:themeColor="text1"/>
          <w:sz w:val="24"/>
          <w:szCs w:val="24"/>
        </w:rPr>
        <w:t xml:space="preserve">, </w:t>
      </w:r>
      <w:r w:rsidR="005E3B0E" w:rsidRPr="005E3B0E">
        <w:rPr>
          <w:rFonts w:ascii="Arial" w:eastAsiaTheme="majorEastAsia" w:hAnsi="Arial" w:cs="Arial"/>
          <w:bCs/>
          <w:color w:val="000000" w:themeColor="text1"/>
          <w:sz w:val="24"/>
          <w:szCs w:val="24"/>
        </w:rPr>
        <w:t>engaging with children</w:t>
      </w:r>
      <w:r w:rsidR="005E3B0E">
        <w:rPr>
          <w:rFonts w:ascii="Arial" w:eastAsiaTheme="majorEastAsia" w:hAnsi="Arial" w:cs="Arial"/>
          <w:bCs/>
          <w:color w:val="000000" w:themeColor="text1"/>
          <w:sz w:val="24"/>
          <w:szCs w:val="24"/>
        </w:rPr>
        <w:t xml:space="preserve"> on future provision, </w:t>
      </w:r>
      <w:r w:rsidR="00D64669" w:rsidRPr="00D64669">
        <w:rPr>
          <w:rFonts w:ascii="Arial" w:eastAsiaTheme="majorEastAsia" w:hAnsi="Arial" w:cs="Arial"/>
          <w:bCs/>
          <w:color w:val="000000" w:themeColor="text1"/>
          <w:sz w:val="24"/>
          <w:szCs w:val="24"/>
        </w:rPr>
        <w:t>indoor facilities</w:t>
      </w:r>
      <w:r w:rsidR="00D64669">
        <w:rPr>
          <w:rFonts w:ascii="Arial" w:eastAsiaTheme="majorEastAsia" w:hAnsi="Arial" w:cs="Arial"/>
          <w:bCs/>
          <w:color w:val="000000" w:themeColor="text1"/>
          <w:sz w:val="24"/>
          <w:szCs w:val="24"/>
        </w:rPr>
        <w:t xml:space="preserve"> for use during inclement weather, and </w:t>
      </w:r>
      <w:r w:rsidR="00D5610F" w:rsidRPr="00D5610F">
        <w:rPr>
          <w:rFonts w:ascii="Arial" w:eastAsiaTheme="majorEastAsia" w:hAnsi="Arial" w:cs="Arial"/>
          <w:bCs/>
          <w:color w:val="000000" w:themeColor="text1"/>
          <w:sz w:val="24"/>
          <w:szCs w:val="24"/>
        </w:rPr>
        <w:t>coaching provision</w:t>
      </w:r>
      <w:r w:rsidR="00D5610F">
        <w:rPr>
          <w:rFonts w:ascii="Arial" w:eastAsiaTheme="majorEastAsia" w:hAnsi="Arial" w:cs="Arial"/>
          <w:bCs/>
          <w:color w:val="000000" w:themeColor="text1"/>
          <w:sz w:val="24"/>
          <w:szCs w:val="24"/>
        </w:rPr>
        <w:t>.</w:t>
      </w:r>
    </w:p>
    <w:p w14:paraId="1EC8EC47" w14:textId="77777777" w:rsidR="00D5610F" w:rsidRDefault="00D5610F" w:rsidP="00B938D2">
      <w:pPr>
        <w:pStyle w:val="BodyText"/>
        <w:tabs>
          <w:tab w:val="left" w:pos="0"/>
        </w:tabs>
        <w:ind w:left="-567" w:right="-619"/>
        <w:rPr>
          <w:rFonts w:ascii="Arial" w:eastAsiaTheme="majorEastAsia" w:hAnsi="Arial" w:cs="Arial"/>
          <w:bCs/>
          <w:color w:val="000000" w:themeColor="text1"/>
          <w:sz w:val="24"/>
          <w:szCs w:val="24"/>
        </w:rPr>
      </w:pPr>
    </w:p>
    <w:p w14:paraId="66105A67" w14:textId="1B5570FF" w:rsidR="001F1501" w:rsidRPr="001F1501" w:rsidRDefault="001F1501" w:rsidP="001F1501">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9"/>
        <w:rPr>
          <w:rFonts w:ascii="Arial" w:eastAsiaTheme="majorEastAsia" w:hAnsi="Arial" w:cs="Arial"/>
          <w:b/>
          <w:bCs/>
          <w:color w:val="000000" w:themeColor="text1"/>
          <w:sz w:val="24"/>
          <w:szCs w:val="24"/>
          <w:u w:val="single"/>
        </w:rPr>
      </w:pPr>
      <w:r w:rsidRPr="00B204F3">
        <w:rPr>
          <w:rFonts w:ascii="Arial" w:eastAsiaTheme="majorEastAsia" w:hAnsi="Arial" w:cs="Arial"/>
          <w:b/>
          <w:bCs/>
          <w:color w:val="000000" w:themeColor="text1"/>
          <w:sz w:val="24"/>
          <w:szCs w:val="24"/>
          <w:u w:val="single"/>
        </w:rPr>
        <w:t>Outcome</w:t>
      </w:r>
      <w:r>
        <w:rPr>
          <w:rFonts w:ascii="Arial" w:eastAsiaTheme="majorEastAsia" w:hAnsi="Arial" w:cs="Arial"/>
          <w:b/>
          <w:bCs/>
          <w:color w:val="000000" w:themeColor="text1"/>
          <w:sz w:val="24"/>
          <w:szCs w:val="24"/>
          <w:u w:val="single"/>
        </w:rPr>
        <w:t>:</w:t>
      </w:r>
    </w:p>
    <w:p w14:paraId="047EC255" w14:textId="1539D0EA" w:rsidR="001F1501" w:rsidRPr="00910956" w:rsidRDefault="001F1501" w:rsidP="001F1501">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The update report was received</w:t>
      </w:r>
    </w:p>
    <w:p w14:paraId="503C6FA7" w14:textId="77777777" w:rsidR="008A6432" w:rsidRDefault="008A6432" w:rsidP="001F1501">
      <w:pPr>
        <w:pStyle w:val="BodyText"/>
        <w:tabs>
          <w:tab w:val="left" w:pos="0"/>
        </w:tabs>
        <w:ind w:right="-619"/>
        <w:rPr>
          <w:rFonts w:ascii="Arial" w:eastAsiaTheme="majorEastAsia" w:hAnsi="Arial" w:cs="Arial"/>
          <w:color w:val="000000" w:themeColor="text1"/>
          <w:sz w:val="24"/>
          <w:szCs w:val="24"/>
        </w:rPr>
      </w:pPr>
    </w:p>
    <w:p w14:paraId="4851F7FC" w14:textId="2F75275D" w:rsidR="00E45001" w:rsidRDefault="00165E24" w:rsidP="00E45001">
      <w:pPr>
        <w:pStyle w:val="Heading3"/>
        <w:ind w:left="-567"/>
        <w:rPr>
          <w:rStyle w:val="Heading3Char"/>
          <w:b/>
        </w:rPr>
      </w:pPr>
      <w:r w:rsidRPr="004A19F4">
        <w:rPr>
          <w:rStyle w:val="Heading3Char"/>
          <w:b/>
        </w:rPr>
        <w:t>2.6</w:t>
      </w:r>
      <w:r w:rsidR="00B204F3" w:rsidRPr="004A19F4">
        <w:rPr>
          <w:rStyle w:val="Heading3Char"/>
          <w:b/>
        </w:rPr>
        <w:t>.</w:t>
      </w:r>
      <w:r w:rsidR="002E7EAF">
        <w:rPr>
          <w:rStyle w:val="Heading3Char"/>
          <w:b/>
        </w:rPr>
        <w:t>7</w:t>
      </w:r>
      <w:r w:rsidR="00B204F3" w:rsidRPr="004A19F4">
        <w:rPr>
          <w:rStyle w:val="Heading3Char"/>
          <w:b/>
        </w:rPr>
        <w:t xml:space="preserve"> </w:t>
      </w:r>
      <w:r w:rsidR="004A19F4" w:rsidRPr="004A19F4">
        <w:rPr>
          <w:rStyle w:val="Heading3Char"/>
          <w:b/>
        </w:rPr>
        <w:t>New Social Allocation Policy</w:t>
      </w:r>
    </w:p>
    <w:p w14:paraId="63F570A7" w14:textId="77777777" w:rsidR="004A19F4" w:rsidRPr="004A19F4" w:rsidRDefault="004A19F4" w:rsidP="004A19F4"/>
    <w:p w14:paraId="6384742B" w14:textId="77777777" w:rsidR="002533C6" w:rsidRPr="002533C6" w:rsidRDefault="00CF5F45" w:rsidP="002533C6">
      <w:pPr>
        <w:pStyle w:val="BodyText"/>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In October 2024, the Committee </w:t>
      </w:r>
      <w:r w:rsidR="002533C6" w:rsidRPr="002533C6">
        <w:rPr>
          <w:rFonts w:ascii="Arial" w:eastAsiaTheme="majorEastAsia" w:hAnsi="Arial" w:cs="Arial"/>
          <w:color w:val="000000" w:themeColor="text1"/>
          <w:sz w:val="24"/>
          <w:szCs w:val="24"/>
        </w:rPr>
        <w:t>was presented with the proposed new Social Housing Allocation Policy for its observations, prior to its consideration by the Cabinet, with the main changes detailed below.</w:t>
      </w:r>
    </w:p>
    <w:p w14:paraId="6B6983B0" w14:textId="77777777" w:rsidR="002533C6" w:rsidRPr="002533C6" w:rsidRDefault="002533C6" w:rsidP="002533C6">
      <w:pPr>
        <w:pStyle w:val="BodyText"/>
        <w:tabs>
          <w:tab w:val="left" w:pos="0"/>
        </w:tabs>
        <w:ind w:left="-567" w:right="-619"/>
        <w:rPr>
          <w:rFonts w:ascii="Arial" w:eastAsiaTheme="majorEastAsia" w:hAnsi="Arial" w:cs="Arial"/>
          <w:color w:val="000000" w:themeColor="text1"/>
          <w:sz w:val="24"/>
          <w:szCs w:val="24"/>
        </w:rPr>
      </w:pPr>
    </w:p>
    <w:p w14:paraId="3B4CC214" w14:textId="77777777" w:rsidR="00053AD7" w:rsidRDefault="00053AD7" w:rsidP="00053AD7">
      <w:pPr>
        <w:pStyle w:val="BodyText"/>
        <w:numPr>
          <w:ilvl w:val="0"/>
          <w:numId w:val="32"/>
        </w:numPr>
        <w:tabs>
          <w:tab w:val="left" w:pos="0"/>
        </w:tabs>
        <w:ind w:right="-619"/>
        <w:rPr>
          <w:rFonts w:ascii="Arial" w:eastAsiaTheme="majorEastAsia" w:hAnsi="Arial" w:cs="Arial"/>
          <w:color w:val="000000" w:themeColor="text1"/>
          <w:sz w:val="24"/>
          <w:szCs w:val="24"/>
        </w:rPr>
      </w:pPr>
      <w:r w:rsidRPr="00053AD7">
        <w:rPr>
          <w:rFonts w:ascii="Arial" w:eastAsiaTheme="majorEastAsia" w:hAnsi="Arial" w:cs="Arial"/>
          <w:color w:val="000000" w:themeColor="text1"/>
          <w:sz w:val="24"/>
          <w:szCs w:val="24"/>
        </w:rPr>
        <w:t>Applicants will need to re-register every 6 months instead of 12 months, this is to ensure that the register is regularly reviewed and kept up to date,</w:t>
      </w:r>
    </w:p>
    <w:p w14:paraId="272250D5" w14:textId="77777777" w:rsidR="007D07F5" w:rsidRDefault="00053AD7" w:rsidP="007D07F5">
      <w:pPr>
        <w:pStyle w:val="BodyText"/>
        <w:numPr>
          <w:ilvl w:val="0"/>
          <w:numId w:val="32"/>
        </w:numPr>
        <w:tabs>
          <w:tab w:val="left" w:pos="0"/>
        </w:tabs>
        <w:ind w:right="-619"/>
        <w:rPr>
          <w:rFonts w:ascii="Arial" w:eastAsiaTheme="majorEastAsia" w:hAnsi="Arial" w:cs="Arial"/>
          <w:color w:val="000000" w:themeColor="text1"/>
          <w:sz w:val="24"/>
          <w:szCs w:val="24"/>
        </w:rPr>
      </w:pPr>
      <w:r w:rsidRPr="00053AD7">
        <w:rPr>
          <w:rFonts w:ascii="Arial" w:eastAsiaTheme="majorEastAsia" w:hAnsi="Arial" w:cs="Arial"/>
          <w:color w:val="000000" w:themeColor="text1"/>
          <w:sz w:val="24"/>
          <w:szCs w:val="24"/>
        </w:rPr>
        <w:t>Direct Matching will now be made to all Bands within the Policy and not restricted to Bands A and B</w:t>
      </w:r>
    </w:p>
    <w:p w14:paraId="57F42D3E" w14:textId="1F554654" w:rsidR="007D07F5" w:rsidRDefault="00053AD7" w:rsidP="007D07F5">
      <w:pPr>
        <w:pStyle w:val="BodyText"/>
        <w:numPr>
          <w:ilvl w:val="0"/>
          <w:numId w:val="32"/>
        </w:numPr>
        <w:tabs>
          <w:tab w:val="left" w:pos="0"/>
        </w:tabs>
        <w:ind w:right="-619"/>
        <w:rPr>
          <w:rFonts w:ascii="Arial" w:eastAsiaTheme="majorEastAsia" w:hAnsi="Arial" w:cs="Arial"/>
          <w:color w:val="000000" w:themeColor="text1"/>
          <w:sz w:val="24"/>
          <w:szCs w:val="24"/>
        </w:rPr>
      </w:pPr>
      <w:r w:rsidRPr="007D07F5">
        <w:rPr>
          <w:rFonts w:ascii="Arial" w:eastAsiaTheme="majorEastAsia" w:hAnsi="Arial" w:cs="Arial"/>
          <w:color w:val="000000" w:themeColor="text1"/>
          <w:sz w:val="24"/>
          <w:szCs w:val="24"/>
        </w:rPr>
        <w:t>Amendments have been made to the names of each of the priority bands to bring it in line with housing legislation,</w:t>
      </w:r>
    </w:p>
    <w:p w14:paraId="38A08B98" w14:textId="77777777" w:rsidR="007D07F5" w:rsidRDefault="00053AD7" w:rsidP="007D07F5">
      <w:pPr>
        <w:pStyle w:val="BodyText"/>
        <w:numPr>
          <w:ilvl w:val="0"/>
          <w:numId w:val="32"/>
        </w:numPr>
        <w:tabs>
          <w:tab w:val="left" w:pos="0"/>
        </w:tabs>
        <w:ind w:right="-619"/>
        <w:rPr>
          <w:rFonts w:ascii="Arial" w:eastAsiaTheme="majorEastAsia" w:hAnsi="Arial" w:cs="Arial"/>
          <w:color w:val="000000" w:themeColor="text1"/>
          <w:sz w:val="24"/>
          <w:szCs w:val="24"/>
        </w:rPr>
      </w:pPr>
      <w:r w:rsidRPr="007D07F5">
        <w:rPr>
          <w:rFonts w:ascii="Arial" w:eastAsiaTheme="majorEastAsia" w:hAnsi="Arial" w:cs="Arial"/>
          <w:color w:val="000000" w:themeColor="text1"/>
          <w:sz w:val="24"/>
          <w:szCs w:val="24"/>
        </w:rPr>
        <w:t>The matching criteria is clearly set out in order of how applicants are prioritised</w:t>
      </w:r>
    </w:p>
    <w:p w14:paraId="54A1E222" w14:textId="2DE20A66" w:rsidR="007D07F5" w:rsidRDefault="00053AD7" w:rsidP="007D07F5">
      <w:pPr>
        <w:pStyle w:val="BodyText"/>
        <w:numPr>
          <w:ilvl w:val="0"/>
          <w:numId w:val="32"/>
        </w:numPr>
        <w:tabs>
          <w:tab w:val="left" w:pos="0"/>
        </w:tabs>
        <w:ind w:right="-619"/>
        <w:rPr>
          <w:rFonts w:ascii="Arial" w:eastAsiaTheme="majorEastAsia" w:hAnsi="Arial" w:cs="Arial"/>
          <w:color w:val="000000" w:themeColor="text1"/>
          <w:sz w:val="24"/>
          <w:szCs w:val="24"/>
        </w:rPr>
      </w:pPr>
      <w:r w:rsidRPr="007D07F5">
        <w:rPr>
          <w:rFonts w:ascii="Arial" w:eastAsiaTheme="majorEastAsia" w:hAnsi="Arial" w:cs="Arial"/>
          <w:color w:val="000000" w:themeColor="text1"/>
          <w:sz w:val="24"/>
          <w:szCs w:val="24"/>
        </w:rPr>
        <w:t>Community Connection Areas have been amended to ensure they make geographical sense in terms of allocations</w:t>
      </w:r>
      <w:r w:rsidR="007D07F5">
        <w:rPr>
          <w:rFonts w:ascii="Arial" w:eastAsiaTheme="majorEastAsia" w:hAnsi="Arial" w:cs="Arial"/>
          <w:color w:val="000000" w:themeColor="text1"/>
          <w:sz w:val="24"/>
          <w:szCs w:val="24"/>
        </w:rPr>
        <w:t xml:space="preserve">, </w:t>
      </w:r>
    </w:p>
    <w:p w14:paraId="4CAF8C47" w14:textId="05A56DA4" w:rsidR="003F11B1" w:rsidRDefault="00053AD7" w:rsidP="003F11B1">
      <w:pPr>
        <w:pStyle w:val="BodyText"/>
        <w:numPr>
          <w:ilvl w:val="0"/>
          <w:numId w:val="32"/>
        </w:numPr>
        <w:tabs>
          <w:tab w:val="left" w:pos="0"/>
        </w:tabs>
        <w:ind w:right="-619"/>
        <w:rPr>
          <w:rFonts w:ascii="Arial" w:eastAsiaTheme="majorEastAsia" w:hAnsi="Arial" w:cs="Arial"/>
          <w:color w:val="000000" w:themeColor="text1"/>
          <w:sz w:val="24"/>
          <w:szCs w:val="24"/>
        </w:rPr>
      </w:pPr>
      <w:r w:rsidRPr="007D07F5">
        <w:rPr>
          <w:rFonts w:ascii="Arial" w:eastAsiaTheme="majorEastAsia" w:hAnsi="Arial" w:cs="Arial"/>
          <w:color w:val="000000" w:themeColor="text1"/>
          <w:sz w:val="24"/>
          <w:szCs w:val="24"/>
        </w:rPr>
        <w:t xml:space="preserve">Delegated powers </w:t>
      </w:r>
      <w:r w:rsidR="007D07F5">
        <w:rPr>
          <w:rFonts w:ascii="Arial" w:eastAsiaTheme="majorEastAsia" w:hAnsi="Arial" w:cs="Arial"/>
          <w:color w:val="000000" w:themeColor="text1"/>
          <w:sz w:val="24"/>
          <w:szCs w:val="24"/>
        </w:rPr>
        <w:t>are</w:t>
      </w:r>
      <w:r w:rsidRPr="007D07F5">
        <w:rPr>
          <w:rFonts w:ascii="Arial" w:eastAsiaTheme="majorEastAsia" w:hAnsi="Arial" w:cs="Arial"/>
          <w:color w:val="000000" w:themeColor="text1"/>
          <w:sz w:val="24"/>
          <w:szCs w:val="24"/>
        </w:rPr>
        <w:t xml:space="preserve"> re</w:t>
      </w:r>
      <w:r w:rsidR="007D07F5">
        <w:rPr>
          <w:rFonts w:ascii="Arial" w:eastAsiaTheme="majorEastAsia" w:hAnsi="Arial" w:cs="Arial"/>
          <w:color w:val="000000" w:themeColor="text1"/>
          <w:sz w:val="24"/>
          <w:szCs w:val="24"/>
        </w:rPr>
        <w:t>c</w:t>
      </w:r>
      <w:r w:rsidRPr="007D07F5">
        <w:rPr>
          <w:rFonts w:ascii="Arial" w:eastAsiaTheme="majorEastAsia" w:hAnsi="Arial" w:cs="Arial"/>
          <w:color w:val="000000" w:themeColor="text1"/>
          <w:sz w:val="24"/>
          <w:szCs w:val="24"/>
        </w:rPr>
        <w:t>ommended to be given to the Head of Housing to enable new Registered Social Landlords to join the housing register and,</w:t>
      </w:r>
    </w:p>
    <w:p w14:paraId="6A242476" w14:textId="56EDC812" w:rsidR="003F11B1" w:rsidRPr="00561107" w:rsidRDefault="00053AD7" w:rsidP="00561107">
      <w:pPr>
        <w:pStyle w:val="BodyText"/>
        <w:numPr>
          <w:ilvl w:val="0"/>
          <w:numId w:val="32"/>
        </w:numPr>
        <w:tabs>
          <w:tab w:val="left" w:pos="0"/>
        </w:tabs>
        <w:ind w:right="-619"/>
        <w:rPr>
          <w:rFonts w:ascii="Arial" w:eastAsiaTheme="majorEastAsia" w:hAnsi="Arial" w:cs="Arial"/>
          <w:color w:val="000000" w:themeColor="text1"/>
          <w:sz w:val="24"/>
          <w:szCs w:val="24"/>
        </w:rPr>
      </w:pPr>
      <w:r w:rsidRPr="003F11B1">
        <w:rPr>
          <w:rFonts w:ascii="Arial" w:eastAsiaTheme="majorEastAsia" w:hAnsi="Arial" w:cs="Arial"/>
          <w:color w:val="000000" w:themeColor="text1"/>
          <w:sz w:val="24"/>
          <w:szCs w:val="24"/>
        </w:rPr>
        <w:t>The Accessible Housing Register allocation criteria has been included as an Appendix to the wider Allocations Policy.</w:t>
      </w:r>
    </w:p>
    <w:p w14:paraId="4BDF16E9" w14:textId="77777777" w:rsidR="004A19F4" w:rsidRDefault="004A19F4" w:rsidP="00B938D2">
      <w:pPr>
        <w:pStyle w:val="BodyText"/>
        <w:tabs>
          <w:tab w:val="left" w:pos="0"/>
        </w:tabs>
        <w:ind w:left="-567" w:right="-619"/>
        <w:rPr>
          <w:rFonts w:ascii="Arial" w:eastAsiaTheme="majorEastAsia" w:hAnsi="Arial" w:cs="Arial"/>
          <w:color w:val="000000" w:themeColor="text1"/>
          <w:sz w:val="24"/>
          <w:szCs w:val="24"/>
        </w:rPr>
      </w:pPr>
    </w:p>
    <w:p w14:paraId="1ABCA4FB" w14:textId="77777777" w:rsidR="004C0F32" w:rsidRPr="00561107" w:rsidRDefault="004C0F32"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u w:val="single"/>
        </w:rPr>
      </w:pPr>
      <w:r>
        <w:rPr>
          <w:rFonts w:cs="Arial"/>
          <w:b/>
          <w:bCs/>
          <w:color w:val="000000" w:themeColor="text1"/>
          <w:u w:val="single"/>
        </w:rPr>
        <w:t>Outcome:</w:t>
      </w:r>
    </w:p>
    <w:p w14:paraId="5211E9FA" w14:textId="3642175F" w:rsidR="004C0F32" w:rsidRPr="00561107" w:rsidRDefault="00561107"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sidRPr="00561107">
        <w:rPr>
          <w:rFonts w:cs="Arial"/>
          <w:color w:val="000000" w:themeColor="text1"/>
        </w:rPr>
        <w:t xml:space="preserve">The new Social Housing Allocation Policy for Carmarthenshire was received by the </w:t>
      </w:r>
      <w:r>
        <w:rPr>
          <w:rFonts w:cs="Arial"/>
          <w:color w:val="000000" w:themeColor="text1"/>
        </w:rPr>
        <w:t>C</w:t>
      </w:r>
      <w:r w:rsidRPr="00561107">
        <w:rPr>
          <w:rFonts w:cs="Arial"/>
          <w:color w:val="000000" w:themeColor="text1"/>
        </w:rPr>
        <w:t>ommittee</w:t>
      </w:r>
    </w:p>
    <w:p w14:paraId="144A0FE3" w14:textId="55231BC1" w:rsidR="004C0F32" w:rsidRDefault="004C0F32" w:rsidP="00036367">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p>
    <w:p w14:paraId="6F4871E2" w14:textId="77777777" w:rsidR="006B5F9A" w:rsidRDefault="006B5F9A">
      <w:pPr>
        <w:rPr>
          <w:rFonts w:cs="Arial"/>
          <w:color w:val="000000" w:themeColor="text1"/>
        </w:rPr>
      </w:pPr>
    </w:p>
    <w:p w14:paraId="046346C8" w14:textId="7639868B" w:rsidR="00FB252C" w:rsidRDefault="00FB252C" w:rsidP="00FB252C">
      <w:pPr>
        <w:pStyle w:val="Heading3"/>
        <w:ind w:left="-567"/>
        <w:rPr>
          <w:rStyle w:val="Heading3Char"/>
          <w:b/>
        </w:rPr>
      </w:pPr>
      <w:r>
        <w:rPr>
          <w:rStyle w:val="Heading3Char"/>
          <w:b/>
        </w:rPr>
        <w:t>2.6.</w:t>
      </w:r>
      <w:r w:rsidR="00EF6A94">
        <w:rPr>
          <w:rStyle w:val="Heading3Char"/>
          <w:b/>
        </w:rPr>
        <w:t>8</w:t>
      </w:r>
      <w:r>
        <w:rPr>
          <w:rStyle w:val="Heading3Char"/>
          <w:b/>
        </w:rPr>
        <w:t xml:space="preserve"> </w:t>
      </w:r>
      <w:proofErr w:type="gramStart"/>
      <w:r w:rsidR="00863A2A">
        <w:rPr>
          <w:rStyle w:val="Heading3Char"/>
          <w:b/>
        </w:rPr>
        <w:t>Low Cost</w:t>
      </w:r>
      <w:proofErr w:type="gramEnd"/>
      <w:r w:rsidR="00863A2A">
        <w:rPr>
          <w:rStyle w:val="Heading3Char"/>
          <w:b/>
        </w:rPr>
        <w:t xml:space="preserve"> Home Ownership Options for Carmarthenshire</w:t>
      </w:r>
    </w:p>
    <w:p w14:paraId="18B99E2C" w14:textId="77777777" w:rsidR="00863A2A" w:rsidRPr="00863A2A" w:rsidRDefault="00863A2A" w:rsidP="00863A2A"/>
    <w:p w14:paraId="31B04A9D" w14:textId="0E5A7BF5" w:rsidR="003D20DE" w:rsidRPr="003D20DE" w:rsidRDefault="00E16B79" w:rsidP="003D20DE">
      <w:pPr>
        <w:pStyle w:val="BodyText"/>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In October 2024, t</w:t>
      </w:r>
      <w:r w:rsidR="003D20DE" w:rsidRPr="003D20DE">
        <w:rPr>
          <w:rFonts w:ascii="Arial" w:eastAsiaTheme="majorEastAsia" w:hAnsi="Arial" w:cs="Arial"/>
          <w:color w:val="000000" w:themeColor="text1"/>
          <w:sz w:val="24"/>
          <w:szCs w:val="24"/>
        </w:rPr>
        <w:t xml:space="preserve">he Committee considered a report on increasing the offer options available for Low-Cost Home Ownership within Carmarthenshire detailing both the current options, potential additional options for consideration recommendations for future actions </w:t>
      </w:r>
      <w:r w:rsidR="00DF5648" w:rsidRPr="003D20DE">
        <w:rPr>
          <w:rFonts w:ascii="Arial" w:eastAsiaTheme="majorEastAsia" w:hAnsi="Arial" w:cs="Arial"/>
          <w:color w:val="000000" w:themeColor="text1"/>
          <w:sz w:val="24"/>
          <w:szCs w:val="24"/>
        </w:rPr>
        <w:t>to</w:t>
      </w:r>
      <w:r w:rsidR="003D20DE" w:rsidRPr="003D20DE">
        <w:rPr>
          <w:rFonts w:ascii="Arial" w:eastAsiaTheme="majorEastAsia" w:hAnsi="Arial" w:cs="Arial"/>
          <w:color w:val="000000" w:themeColor="text1"/>
          <w:sz w:val="24"/>
          <w:szCs w:val="24"/>
        </w:rPr>
        <w:t xml:space="preserve"> increase the supply of affordable homes for residents.</w:t>
      </w:r>
    </w:p>
    <w:p w14:paraId="3779D53C" w14:textId="130D579F" w:rsidR="003D20DE" w:rsidRPr="003D20DE" w:rsidRDefault="003D20DE" w:rsidP="003D20DE">
      <w:pPr>
        <w:pStyle w:val="BodyText"/>
        <w:tabs>
          <w:tab w:val="left" w:pos="0"/>
        </w:tabs>
        <w:ind w:right="-619"/>
        <w:rPr>
          <w:rFonts w:ascii="Arial" w:eastAsiaTheme="majorEastAsia" w:hAnsi="Arial" w:cs="Arial"/>
          <w:color w:val="000000" w:themeColor="text1"/>
          <w:sz w:val="24"/>
          <w:szCs w:val="24"/>
        </w:rPr>
      </w:pPr>
    </w:p>
    <w:p w14:paraId="57F6429A" w14:textId="77777777" w:rsidR="003D20DE" w:rsidRPr="003D20DE" w:rsidRDefault="003D20DE" w:rsidP="003D20DE">
      <w:pPr>
        <w:pStyle w:val="BodyText"/>
        <w:tabs>
          <w:tab w:val="left" w:pos="0"/>
        </w:tabs>
        <w:ind w:left="-567" w:right="-619"/>
        <w:rPr>
          <w:rFonts w:ascii="Arial" w:eastAsiaTheme="majorEastAsia" w:hAnsi="Arial" w:cs="Arial"/>
          <w:color w:val="000000" w:themeColor="text1"/>
          <w:sz w:val="24"/>
          <w:szCs w:val="24"/>
        </w:rPr>
      </w:pPr>
      <w:r w:rsidRPr="003D20DE">
        <w:rPr>
          <w:rFonts w:ascii="Arial" w:eastAsiaTheme="majorEastAsia" w:hAnsi="Arial" w:cs="Arial"/>
          <w:color w:val="000000" w:themeColor="text1"/>
          <w:sz w:val="24"/>
          <w:szCs w:val="24"/>
        </w:rPr>
        <w:t xml:space="preserve">It was noted that </w:t>
      </w:r>
      <w:proofErr w:type="gramStart"/>
      <w:r w:rsidRPr="003D20DE">
        <w:rPr>
          <w:rFonts w:ascii="Arial" w:eastAsiaTheme="majorEastAsia" w:hAnsi="Arial" w:cs="Arial"/>
          <w:color w:val="000000" w:themeColor="text1"/>
          <w:sz w:val="24"/>
          <w:szCs w:val="24"/>
        </w:rPr>
        <w:t>in order to</w:t>
      </w:r>
      <w:proofErr w:type="gramEnd"/>
      <w:r w:rsidRPr="003D20DE">
        <w:rPr>
          <w:rFonts w:ascii="Arial" w:eastAsiaTheme="majorEastAsia" w:hAnsi="Arial" w:cs="Arial"/>
          <w:color w:val="000000" w:themeColor="text1"/>
          <w:sz w:val="24"/>
          <w:szCs w:val="24"/>
        </w:rPr>
        <w:t xml:space="preserve"> ensure the right people accessed </w:t>
      </w:r>
      <w:proofErr w:type="gramStart"/>
      <w:r w:rsidRPr="003D20DE">
        <w:rPr>
          <w:rFonts w:ascii="Arial" w:eastAsiaTheme="majorEastAsia" w:hAnsi="Arial" w:cs="Arial"/>
          <w:color w:val="000000" w:themeColor="text1"/>
          <w:sz w:val="24"/>
          <w:szCs w:val="24"/>
        </w:rPr>
        <w:t>Low Cost</w:t>
      </w:r>
      <w:proofErr w:type="gramEnd"/>
      <w:r w:rsidRPr="003D20DE">
        <w:rPr>
          <w:rFonts w:ascii="Arial" w:eastAsiaTheme="majorEastAsia" w:hAnsi="Arial" w:cs="Arial"/>
          <w:color w:val="000000" w:themeColor="text1"/>
          <w:sz w:val="24"/>
          <w:szCs w:val="24"/>
        </w:rPr>
        <w:t xml:space="preserve"> Home Ownership, the council would need to apply strict eligibility criteria that included:</w:t>
      </w:r>
    </w:p>
    <w:p w14:paraId="1D65E5B0" w14:textId="77777777" w:rsidR="003D20DE" w:rsidRPr="003D20DE" w:rsidRDefault="003D20DE" w:rsidP="003D20DE">
      <w:pPr>
        <w:pStyle w:val="BodyText"/>
        <w:tabs>
          <w:tab w:val="left" w:pos="0"/>
        </w:tabs>
        <w:ind w:left="-567" w:right="-619"/>
        <w:rPr>
          <w:rFonts w:ascii="Arial" w:eastAsiaTheme="majorEastAsia" w:hAnsi="Arial" w:cs="Arial"/>
          <w:color w:val="000000" w:themeColor="text1"/>
          <w:sz w:val="24"/>
          <w:szCs w:val="24"/>
        </w:rPr>
      </w:pPr>
    </w:p>
    <w:p w14:paraId="576562F9" w14:textId="77777777" w:rsidR="003D20DE" w:rsidRDefault="003D20DE" w:rsidP="003D20DE">
      <w:pPr>
        <w:pStyle w:val="BodyText"/>
        <w:numPr>
          <w:ilvl w:val="0"/>
          <w:numId w:val="32"/>
        </w:numPr>
        <w:tabs>
          <w:tab w:val="left" w:pos="0"/>
        </w:tabs>
        <w:ind w:right="-619"/>
        <w:rPr>
          <w:rFonts w:ascii="Arial" w:eastAsiaTheme="majorEastAsia" w:hAnsi="Arial" w:cs="Arial"/>
          <w:color w:val="000000" w:themeColor="text1"/>
          <w:sz w:val="24"/>
          <w:szCs w:val="24"/>
        </w:rPr>
      </w:pPr>
      <w:r w:rsidRPr="003D20DE">
        <w:rPr>
          <w:rFonts w:ascii="Arial" w:eastAsiaTheme="majorEastAsia" w:hAnsi="Arial" w:cs="Arial"/>
          <w:color w:val="000000" w:themeColor="text1"/>
          <w:sz w:val="24"/>
          <w:szCs w:val="24"/>
        </w:rPr>
        <w:t>Applicants being able to secure a mortgage and be able to afford the repayments and costs associated with buying a home,</w:t>
      </w:r>
    </w:p>
    <w:p w14:paraId="209204DA" w14:textId="42F54BAF" w:rsidR="003D20DE" w:rsidRPr="003D20DE" w:rsidRDefault="003D20DE" w:rsidP="003D20DE">
      <w:pPr>
        <w:pStyle w:val="BodyText"/>
        <w:numPr>
          <w:ilvl w:val="0"/>
          <w:numId w:val="32"/>
        </w:numPr>
        <w:tabs>
          <w:tab w:val="left" w:pos="0"/>
        </w:tabs>
        <w:ind w:right="-619"/>
        <w:rPr>
          <w:rFonts w:ascii="Arial" w:eastAsiaTheme="majorEastAsia" w:hAnsi="Arial" w:cs="Arial"/>
          <w:color w:val="000000" w:themeColor="text1"/>
          <w:sz w:val="24"/>
          <w:szCs w:val="24"/>
        </w:rPr>
      </w:pPr>
      <w:r w:rsidRPr="003D20DE">
        <w:rPr>
          <w:rFonts w:ascii="Arial" w:eastAsiaTheme="majorEastAsia" w:hAnsi="Arial" w:cs="Arial"/>
          <w:color w:val="000000" w:themeColor="text1"/>
          <w:sz w:val="24"/>
          <w:szCs w:val="24"/>
        </w:rPr>
        <w:t>Eligible persons being able to demonstrate a strong local connection to the area they were seeking to buy a home</w:t>
      </w:r>
    </w:p>
    <w:p w14:paraId="7841F68C" w14:textId="694F29C8" w:rsidR="003D20DE" w:rsidRPr="003D20DE" w:rsidRDefault="003D20DE" w:rsidP="003D20DE">
      <w:pPr>
        <w:pStyle w:val="BodyText"/>
        <w:tabs>
          <w:tab w:val="left" w:pos="0"/>
        </w:tabs>
        <w:ind w:right="-619"/>
        <w:rPr>
          <w:rFonts w:ascii="Arial" w:eastAsiaTheme="majorEastAsia" w:hAnsi="Arial" w:cs="Arial"/>
          <w:color w:val="000000" w:themeColor="text1"/>
          <w:sz w:val="24"/>
          <w:szCs w:val="24"/>
        </w:rPr>
      </w:pPr>
    </w:p>
    <w:p w14:paraId="159C4E0D" w14:textId="77777777" w:rsidR="003D20DE" w:rsidRDefault="003D20DE" w:rsidP="003D20DE">
      <w:pPr>
        <w:pStyle w:val="BodyText"/>
        <w:tabs>
          <w:tab w:val="left" w:pos="0"/>
        </w:tabs>
        <w:ind w:left="-567" w:right="-619"/>
        <w:rPr>
          <w:rFonts w:ascii="Arial" w:eastAsiaTheme="majorEastAsia" w:hAnsi="Arial" w:cs="Arial"/>
          <w:color w:val="000000" w:themeColor="text1"/>
          <w:sz w:val="24"/>
          <w:szCs w:val="24"/>
        </w:rPr>
      </w:pPr>
      <w:r w:rsidRPr="003D20DE">
        <w:rPr>
          <w:rFonts w:ascii="Arial" w:eastAsiaTheme="majorEastAsia" w:hAnsi="Arial" w:cs="Arial"/>
          <w:color w:val="000000" w:themeColor="text1"/>
          <w:sz w:val="24"/>
          <w:szCs w:val="24"/>
        </w:rPr>
        <w:t xml:space="preserve">If adopted, the policy would help local people to remain in their communities, thereby helping to protect the Welsh Language and culture and ensure the </w:t>
      </w:r>
      <w:proofErr w:type="gramStart"/>
      <w:r w:rsidRPr="003D20DE">
        <w:rPr>
          <w:rFonts w:ascii="Arial" w:eastAsiaTheme="majorEastAsia" w:hAnsi="Arial" w:cs="Arial"/>
          <w:color w:val="000000" w:themeColor="text1"/>
          <w:sz w:val="24"/>
          <w:szCs w:val="24"/>
        </w:rPr>
        <w:t>Low Cost</w:t>
      </w:r>
      <w:proofErr w:type="gramEnd"/>
      <w:r w:rsidRPr="003D20DE">
        <w:rPr>
          <w:rFonts w:ascii="Arial" w:eastAsiaTheme="majorEastAsia" w:hAnsi="Arial" w:cs="Arial"/>
          <w:color w:val="000000" w:themeColor="text1"/>
          <w:sz w:val="24"/>
          <w:szCs w:val="24"/>
        </w:rPr>
        <w:t xml:space="preserve"> Homes products were only available to those who needed it.</w:t>
      </w:r>
    </w:p>
    <w:p w14:paraId="52BE4960" w14:textId="77777777" w:rsidR="00506D5B" w:rsidRDefault="00506D5B" w:rsidP="003D20DE">
      <w:pPr>
        <w:pStyle w:val="BodyText"/>
        <w:tabs>
          <w:tab w:val="left" w:pos="0"/>
        </w:tabs>
        <w:ind w:left="-567" w:right="-619"/>
        <w:rPr>
          <w:rFonts w:ascii="Arial" w:eastAsiaTheme="majorEastAsia" w:hAnsi="Arial" w:cs="Arial"/>
          <w:color w:val="000000" w:themeColor="text1"/>
          <w:sz w:val="24"/>
          <w:szCs w:val="24"/>
        </w:rPr>
      </w:pPr>
    </w:p>
    <w:p w14:paraId="4669B422" w14:textId="2793AB3F" w:rsidR="00FB252C" w:rsidRDefault="00495D84" w:rsidP="00FB252C">
      <w:pPr>
        <w:pStyle w:val="BodyText"/>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The Committee asked questions regarding, the </w:t>
      </w:r>
      <w:r w:rsidR="00805C49" w:rsidRPr="00805C49">
        <w:rPr>
          <w:rFonts w:ascii="Arial" w:eastAsiaTheme="majorEastAsia" w:hAnsi="Arial" w:cs="Arial"/>
          <w:color w:val="000000" w:themeColor="text1"/>
          <w:sz w:val="24"/>
          <w:szCs w:val="24"/>
        </w:rPr>
        <w:t>minimum and maximum housing income threshold bands for each of the four Affordable Housing Action Areas detailed within the report</w:t>
      </w:r>
      <w:r w:rsidR="00805C49">
        <w:rPr>
          <w:rFonts w:ascii="Arial" w:eastAsiaTheme="majorEastAsia" w:hAnsi="Arial" w:cs="Arial"/>
          <w:color w:val="000000" w:themeColor="text1"/>
          <w:sz w:val="24"/>
          <w:szCs w:val="24"/>
        </w:rPr>
        <w:t xml:space="preserve">, the </w:t>
      </w:r>
      <w:r w:rsidR="007101D2">
        <w:rPr>
          <w:rFonts w:ascii="Arial" w:eastAsiaTheme="majorEastAsia" w:hAnsi="Arial" w:cs="Arial"/>
          <w:color w:val="000000" w:themeColor="text1"/>
          <w:sz w:val="24"/>
          <w:szCs w:val="24"/>
        </w:rPr>
        <w:t xml:space="preserve">authority examining </w:t>
      </w:r>
      <w:r w:rsidR="001A3932" w:rsidRPr="001A3932">
        <w:rPr>
          <w:rFonts w:ascii="Arial" w:eastAsiaTheme="majorEastAsia" w:hAnsi="Arial" w:cs="Arial"/>
          <w:color w:val="000000" w:themeColor="text1"/>
          <w:sz w:val="24"/>
          <w:szCs w:val="24"/>
        </w:rPr>
        <w:t>funding Low-Cost Home Ownership products directly through the Housing Revenue Account on selected new build sites</w:t>
      </w:r>
      <w:r w:rsidR="001A3932">
        <w:rPr>
          <w:rFonts w:ascii="Arial" w:eastAsiaTheme="majorEastAsia" w:hAnsi="Arial" w:cs="Arial"/>
          <w:color w:val="000000" w:themeColor="text1"/>
          <w:sz w:val="24"/>
          <w:szCs w:val="24"/>
        </w:rPr>
        <w:t xml:space="preserve">, and </w:t>
      </w:r>
      <w:r w:rsidR="00CD62BD">
        <w:rPr>
          <w:rFonts w:ascii="Arial" w:eastAsiaTheme="majorEastAsia" w:hAnsi="Arial" w:cs="Arial"/>
          <w:color w:val="000000" w:themeColor="text1"/>
          <w:sz w:val="24"/>
          <w:szCs w:val="24"/>
        </w:rPr>
        <w:t>Welsh Government funding for ‘rent to own’ schemes.</w:t>
      </w:r>
    </w:p>
    <w:p w14:paraId="6BB97D85" w14:textId="77777777" w:rsidR="00863A2A" w:rsidRDefault="00863A2A" w:rsidP="00FB252C">
      <w:pPr>
        <w:pStyle w:val="BodyText"/>
        <w:tabs>
          <w:tab w:val="left" w:pos="0"/>
        </w:tabs>
        <w:ind w:left="-567" w:right="-619"/>
        <w:rPr>
          <w:rFonts w:ascii="Arial" w:eastAsiaTheme="majorEastAsia" w:hAnsi="Arial" w:cs="Arial"/>
          <w:color w:val="000000" w:themeColor="text1"/>
          <w:sz w:val="24"/>
          <w:szCs w:val="24"/>
        </w:rPr>
      </w:pPr>
    </w:p>
    <w:p w14:paraId="603066F9" w14:textId="77777777" w:rsidR="00FB252C" w:rsidRDefault="00FB252C" w:rsidP="00FB252C">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b/>
          <w:bCs/>
          <w:color w:val="000000" w:themeColor="text1"/>
          <w:u w:val="single"/>
        </w:rPr>
      </w:pPr>
      <w:r>
        <w:rPr>
          <w:rFonts w:cs="Arial"/>
          <w:b/>
          <w:bCs/>
          <w:color w:val="000000" w:themeColor="text1"/>
          <w:u w:val="single"/>
        </w:rPr>
        <w:t>Outcome:</w:t>
      </w:r>
    </w:p>
    <w:p w14:paraId="3BEB4A81" w14:textId="010845B0" w:rsidR="00FB252C" w:rsidRPr="00910956" w:rsidRDefault="00E16B79" w:rsidP="00880066">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Pr>
          <w:rFonts w:cs="Arial"/>
          <w:color w:val="000000" w:themeColor="text1"/>
        </w:rPr>
        <w:t>T</w:t>
      </w:r>
      <w:r w:rsidRPr="00E16B79">
        <w:rPr>
          <w:rFonts w:cs="Arial"/>
          <w:color w:val="000000" w:themeColor="text1"/>
        </w:rPr>
        <w:t>he </w:t>
      </w:r>
      <w:proofErr w:type="gramStart"/>
      <w:r w:rsidRPr="00E16B79">
        <w:rPr>
          <w:rFonts w:cs="Arial"/>
          <w:color w:val="000000" w:themeColor="text1"/>
        </w:rPr>
        <w:t>Low Cost</w:t>
      </w:r>
      <w:proofErr w:type="gramEnd"/>
      <w:r w:rsidRPr="00E16B79">
        <w:rPr>
          <w:rFonts w:cs="Arial"/>
          <w:color w:val="000000" w:themeColor="text1"/>
        </w:rPr>
        <w:t> Home Ownership Options for Carmarthenshire</w:t>
      </w:r>
      <w:r>
        <w:rPr>
          <w:rFonts w:cs="Arial"/>
          <w:color w:val="000000" w:themeColor="text1"/>
        </w:rPr>
        <w:t xml:space="preserve"> report</w:t>
      </w:r>
      <w:r w:rsidRPr="00E16B79">
        <w:rPr>
          <w:rFonts w:cs="Arial"/>
          <w:color w:val="000000" w:themeColor="text1"/>
        </w:rPr>
        <w:t xml:space="preserve"> </w:t>
      </w:r>
      <w:r>
        <w:rPr>
          <w:rFonts w:cs="Arial"/>
          <w:color w:val="000000" w:themeColor="text1"/>
        </w:rPr>
        <w:t>was</w:t>
      </w:r>
      <w:r w:rsidRPr="00E16B79">
        <w:rPr>
          <w:rFonts w:cs="Arial"/>
          <w:color w:val="000000" w:themeColor="text1"/>
        </w:rPr>
        <w:t xml:space="preserve"> approved</w:t>
      </w:r>
    </w:p>
    <w:p w14:paraId="2828A3DC" w14:textId="77777777" w:rsidR="00880066" w:rsidRDefault="00880066" w:rsidP="00880066">
      <w:pPr>
        <w:pStyle w:val="Heading3"/>
        <w:rPr>
          <w:rStyle w:val="Heading3Char"/>
          <w:b/>
        </w:rPr>
      </w:pPr>
    </w:p>
    <w:p w14:paraId="6BB06B9E" w14:textId="4146DBAC" w:rsidR="00AA08E8" w:rsidRDefault="00CE5C92" w:rsidP="00AA08E8">
      <w:pPr>
        <w:pStyle w:val="Heading3"/>
        <w:ind w:left="-567"/>
        <w:rPr>
          <w:rStyle w:val="Heading3Char"/>
          <w:b/>
        </w:rPr>
      </w:pPr>
      <w:r>
        <w:rPr>
          <w:rStyle w:val="Heading3Char"/>
          <w:b/>
        </w:rPr>
        <w:t>2.6.</w:t>
      </w:r>
      <w:r w:rsidR="00EF6A94">
        <w:rPr>
          <w:rStyle w:val="Heading3Char"/>
          <w:b/>
        </w:rPr>
        <w:t>9</w:t>
      </w:r>
      <w:r>
        <w:rPr>
          <w:rStyle w:val="Heading3Char"/>
          <w:b/>
        </w:rPr>
        <w:t xml:space="preserve"> </w:t>
      </w:r>
      <w:r w:rsidR="003A437E">
        <w:rPr>
          <w:rStyle w:val="Heading3Char"/>
          <w:b/>
        </w:rPr>
        <w:t xml:space="preserve">Emergency Social Housing Allocation Update Report on the Operation of the </w:t>
      </w:r>
      <w:r w:rsidR="00AA08E8">
        <w:rPr>
          <w:rStyle w:val="Heading3Char"/>
          <w:b/>
        </w:rPr>
        <w:t>New Allocation Police (Monitoring)</w:t>
      </w:r>
    </w:p>
    <w:p w14:paraId="07FE806C" w14:textId="77777777" w:rsidR="00AA08E8" w:rsidRDefault="00AA08E8" w:rsidP="00AA08E8">
      <w:pPr>
        <w:pStyle w:val="Heading3"/>
        <w:ind w:left="-567"/>
        <w:rPr>
          <w:rStyle w:val="Heading3Char"/>
          <w:b/>
        </w:rPr>
      </w:pPr>
    </w:p>
    <w:p w14:paraId="11512DE0" w14:textId="14207E15" w:rsidR="00B739C5" w:rsidRDefault="00B16086" w:rsidP="00B739C5">
      <w:pPr>
        <w:pStyle w:val="Heading3"/>
        <w:ind w:left="-567"/>
        <w:rPr>
          <w:b w:val="0"/>
          <w:bCs/>
          <w:color w:val="auto"/>
        </w:rPr>
      </w:pPr>
      <w:r>
        <w:rPr>
          <w:b w:val="0"/>
          <w:bCs/>
          <w:color w:val="auto"/>
        </w:rPr>
        <w:t>In November t</w:t>
      </w:r>
      <w:r w:rsidR="00AA08E8" w:rsidRPr="00AA08E8">
        <w:rPr>
          <w:b w:val="0"/>
          <w:bCs/>
          <w:color w:val="auto"/>
        </w:rPr>
        <w:t>he Committee</w:t>
      </w:r>
      <w:r>
        <w:rPr>
          <w:b w:val="0"/>
          <w:bCs/>
          <w:color w:val="auto"/>
        </w:rPr>
        <w:t xml:space="preserve"> </w:t>
      </w:r>
      <w:r w:rsidR="00AA08E8" w:rsidRPr="00AA08E8">
        <w:rPr>
          <w:b w:val="0"/>
          <w:bCs/>
          <w:color w:val="auto"/>
        </w:rPr>
        <w:t>received a monitoring report on the effectiveness of the new Emergency Social Housing Allocation Policy developed by its Task and Finish Group.</w:t>
      </w:r>
    </w:p>
    <w:p w14:paraId="1718BA68" w14:textId="77777777" w:rsidR="00B739C5" w:rsidRDefault="00B739C5" w:rsidP="00B739C5"/>
    <w:p w14:paraId="509628A8" w14:textId="1696446B" w:rsidR="00B739C5" w:rsidRPr="006A1CE7" w:rsidRDefault="0033064E" w:rsidP="006A1CE7">
      <w:pPr>
        <w:pStyle w:val="Heading3"/>
        <w:ind w:left="-567"/>
        <w:rPr>
          <w:b w:val="0"/>
          <w:bCs/>
          <w:color w:val="auto"/>
        </w:rPr>
      </w:pPr>
      <w:r>
        <w:rPr>
          <w:b w:val="0"/>
          <w:bCs/>
          <w:color w:val="auto"/>
        </w:rPr>
        <w:t xml:space="preserve">The Committee </w:t>
      </w:r>
      <w:r w:rsidR="00762B14">
        <w:rPr>
          <w:b w:val="0"/>
          <w:bCs/>
          <w:color w:val="auto"/>
        </w:rPr>
        <w:t>queried</w:t>
      </w:r>
      <w:r w:rsidR="009E3E1F">
        <w:rPr>
          <w:b w:val="0"/>
          <w:bCs/>
          <w:color w:val="auto"/>
        </w:rPr>
        <w:t xml:space="preserve"> the 131 unsuitable matches made during the period April to September 2024</w:t>
      </w:r>
      <w:r w:rsidR="003A1F6A">
        <w:rPr>
          <w:b w:val="0"/>
          <w:bCs/>
          <w:color w:val="auto"/>
        </w:rPr>
        <w:t>.</w:t>
      </w:r>
    </w:p>
    <w:p w14:paraId="58DE4380" w14:textId="77777777" w:rsidR="00F77B38" w:rsidRDefault="00F77B38" w:rsidP="00F77B38"/>
    <w:p w14:paraId="14066A17" w14:textId="77777777" w:rsidR="00F77B38" w:rsidRDefault="00F77B38" w:rsidP="00F77B38">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b/>
          <w:bCs/>
          <w:color w:val="000000" w:themeColor="text1"/>
          <w:u w:val="single"/>
        </w:rPr>
      </w:pPr>
      <w:r>
        <w:rPr>
          <w:rFonts w:cs="Arial"/>
          <w:b/>
          <w:bCs/>
          <w:color w:val="000000" w:themeColor="text1"/>
          <w:u w:val="single"/>
        </w:rPr>
        <w:t>Outcome:</w:t>
      </w:r>
    </w:p>
    <w:p w14:paraId="2C812605" w14:textId="152222F4" w:rsidR="00CE5C92" w:rsidRPr="00F77B38" w:rsidRDefault="00F77B38" w:rsidP="00F77B38">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Pr>
          <w:rFonts w:cs="Arial"/>
          <w:color w:val="000000" w:themeColor="text1"/>
        </w:rPr>
        <w:t>The Monitoring report was received</w:t>
      </w:r>
    </w:p>
    <w:p w14:paraId="1392BFA3" w14:textId="77777777" w:rsidR="00CE5C92" w:rsidRPr="00CE5C92" w:rsidRDefault="00CE5C92" w:rsidP="00CE5C92"/>
    <w:p w14:paraId="0B5FD328" w14:textId="037088E6" w:rsidR="00DC3B7C" w:rsidRDefault="0062382F" w:rsidP="00DC3B7C">
      <w:pPr>
        <w:pStyle w:val="Heading3"/>
        <w:ind w:left="-567"/>
        <w:rPr>
          <w:rStyle w:val="Heading3Char"/>
          <w:b/>
        </w:rPr>
      </w:pPr>
      <w:r>
        <w:rPr>
          <w:rStyle w:val="Heading3Char"/>
          <w:b/>
        </w:rPr>
        <w:lastRenderedPageBreak/>
        <w:t>2.6.</w:t>
      </w:r>
      <w:r w:rsidR="00EF6A94">
        <w:rPr>
          <w:rStyle w:val="Heading3Char"/>
          <w:b/>
        </w:rPr>
        <w:t>10</w:t>
      </w:r>
      <w:r>
        <w:rPr>
          <w:rStyle w:val="Heading3Char"/>
          <w:b/>
        </w:rPr>
        <w:t xml:space="preserve"> Housing Revenue Account and Housing Rent Setting 2025/26</w:t>
      </w:r>
    </w:p>
    <w:p w14:paraId="519ACFA6" w14:textId="77777777" w:rsidR="00DC3B7C" w:rsidRDefault="00DC3B7C" w:rsidP="00DC3B7C">
      <w:pPr>
        <w:pStyle w:val="Heading3"/>
        <w:ind w:left="-567"/>
        <w:rPr>
          <w:rStyle w:val="Heading3Char"/>
          <w:b/>
        </w:rPr>
      </w:pPr>
    </w:p>
    <w:p w14:paraId="6B0683B6" w14:textId="75195768" w:rsidR="00DC3B7C" w:rsidRPr="00951FA4" w:rsidRDefault="00900678" w:rsidP="00DC3B7C">
      <w:pPr>
        <w:pStyle w:val="Heading3"/>
        <w:ind w:left="-567"/>
        <w:rPr>
          <w:b w:val="0"/>
          <w:bCs/>
          <w:color w:val="auto"/>
        </w:rPr>
      </w:pPr>
      <w:r>
        <w:rPr>
          <w:b w:val="0"/>
          <w:bCs/>
          <w:color w:val="auto"/>
        </w:rPr>
        <w:t>In January 2025</w:t>
      </w:r>
      <w:r w:rsidR="0061071C">
        <w:rPr>
          <w:b w:val="0"/>
          <w:bCs/>
          <w:color w:val="auto"/>
        </w:rPr>
        <w:t xml:space="preserve"> the</w:t>
      </w:r>
      <w:r w:rsidR="00DC3B7C" w:rsidRPr="00DC3B7C">
        <w:rPr>
          <w:b w:val="0"/>
          <w:bCs/>
          <w:color w:val="auto"/>
        </w:rPr>
        <w:t xml:space="preserve"> Committee considered a report on the Housing Revenue Account (HRA) Budget and Housing Rent Setting for 2025/26, being presented as part of the budget consultation process, that brought together the latest proposals for the Revenue and Capital budgets for the Housing Revenue Account to be presented to the Cabinet and Council for determination.</w:t>
      </w:r>
    </w:p>
    <w:p w14:paraId="0888DC4F" w14:textId="77777777" w:rsidR="00951FA4" w:rsidRDefault="00951FA4" w:rsidP="00951FA4"/>
    <w:p w14:paraId="2C9D9305" w14:textId="2AE82995" w:rsidR="00951FA4" w:rsidRDefault="00951FA4" w:rsidP="00951FA4">
      <w:pPr>
        <w:pStyle w:val="BodyText"/>
        <w:tabs>
          <w:tab w:val="left" w:pos="0"/>
        </w:tabs>
        <w:ind w:left="-567" w:right="-619"/>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The Committee asked questions or raised concerns regarding </w:t>
      </w:r>
      <w:r w:rsidR="00DF4CCE">
        <w:rPr>
          <w:rFonts w:ascii="Arial" w:eastAsiaTheme="majorEastAsia" w:hAnsi="Arial" w:cs="Arial"/>
          <w:color w:val="000000" w:themeColor="text1"/>
          <w:sz w:val="24"/>
          <w:szCs w:val="24"/>
        </w:rPr>
        <w:t xml:space="preserve">tenant engagement and income maximisation efforts, </w:t>
      </w:r>
      <w:r w:rsidR="00FB45A9">
        <w:rPr>
          <w:rFonts w:ascii="Arial" w:eastAsiaTheme="majorEastAsia" w:hAnsi="Arial" w:cs="Arial"/>
          <w:color w:val="000000" w:themeColor="text1"/>
          <w:sz w:val="24"/>
          <w:szCs w:val="24"/>
        </w:rPr>
        <w:t xml:space="preserve">the loss of </w:t>
      </w:r>
      <w:r w:rsidR="008444DF">
        <w:rPr>
          <w:rFonts w:ascii="Arial" w:eastAsiaTheme="majorEastAsia" w:hAnsi="Arial" w:cs="Arial"/>
          <w:color w:val="000000" w:themeColor="text1"/>
          <w:sz w:val="24"/>
          <w:szCs w:val="24"/>
        </w:rPr>
        <w:t xml:space="preserve">previous </w:t>
      </w:r>
      <w:r w:rsidR="002C15E2">
        <w:rPr>
          <w:rFonts w:ascii="Arial" w:eastAsiaTheme="majorEastAsia" w:hAnsi="Arial" w:cs="Arial"/>
          <w:color w:val="000000" w:themeColor="text1"/>
          <w:sz w:val="24"/>
          <w:szCs w:val="24"/>
        </w:rPr>
        <w:t xml:space="preserve">income from </w:t>
      </w:r>
      <w:proofErr w:type="spellStart"/>
      <w:r w:rsidR="002C15E2" w:rsidRPr="002C15E2">
        <w:rPr>
          <w:rFonts w:ascii="Arial" w:eastAsiaTheme="majorEastAsia" w:hAnsi="Arial" w:cs="Arial"/>
          <w:color w:val="000000" w:themeColor="text1"/>
          <w:sz w:val="24"/>
          <w:szCs w:val="24"/>
        </w:rPr>
        <w:t>Dŵr</w:t>
      </w:r>
      <w:proofErr w:type="spellEnd"/>
      <w:r w:rsidR="002C15E2">
        <w:rPr>
          <w:rFonts w:ascii="Arial" w:eastAsiaTheme="majorEastAsia" w:hAnsi="Arial" w:cs="Arial"/>
          <w:color w:val="000000" w:themeColor="text1"/>
          <w:sz w:val="24"/>
          <w:szCs w:val="24"/>
        </w:rPr>
        <w:t xml:space="preserve"> Cymru</w:t>
      </w:r>
      <w:r w:rsidR="00FB45A9">
        <w:rPr>
          <w:rFonts w:ascii="Arial" w:eastAsiaTheme="majorEastAsia" w:hAnsi="Arial" w:cs="Arial"/>
          <w:color w:val="000000" w:themeColor="text1"/>
          <w:sz w:val="24"/>
          <w:szCs w:val="24"/>
        </w:rPr>
        <w:t xml:space="preserve"> for collecting water rates, new energy saving tech</w:t>
      </w:r>
      <w:r w:rsidR="00191F78">
        <w:rPr>
          <w:rFonts w:ascii="Arial" w:eastAsiaTheme="majorEastAsia" w:hAnsi="Arial" w:cs="Arial"/>
          <w:color w:val="000000" w:themeColor="text1"/>
          <w:sz w:val="24"/>
          <w:szCs w:val="24"/>
        </w:rPr>
        <w:t>nologies, and the Major Repairs Allowance from Welsh Government</w:t>
      </w:r>
      <w:r w:rsidR="001A1D81">
        <w:rPr>
          <w:rFonts w:ascii="Arial" w:eastAsiaTheme="majorEastAsia" w:hAnsi="Arial" w:cs="Arial"/>
          <w:color w:val="000000" w:themeColor="text1"/>
          <w:sz w:val="24"/>
          <w:szCs w:val="24"/>
        </w:rPr>
        <w:t>.</w:t>
      </w:r>
    </w:p>
    <w:p w14:paraId="40D8F078" w14:textId="77777777" w:rsidR="0061071C" w:rsidRPr="003D20DE" w:rsidRDefault="0061071C" w:rsidP="00951FA4">
      <w:pPr>
        <w:pStyle w:val="BodyText"/>
        <w:tabs>
          <w:tab w:val="left" w:pos="0"/>
        </w:tabs>
        <w:ind w:left="-567" w:right="-619"/>
        <w:rPr>
          <w:rFonts w:ascii="Arial" w:eastAsiaTheme="majorEastAsia" w:hAnsi="Arial" w:cs="Arial"/>
          <w:color w:val="000000" w:themeColor="text1"/>
          <w:sz w:val="24"/>
          <w:szCs w:val="24"/>
        </w:rPr>
      </w:pPr>
    </w:p>
    <w:p w14:paraId="47DCA123" w14:textId="77777777" w:rsidR="00191F78" w:rsidRDefault="00191F78" w:rsidP="00191F78">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b/>
          <w:bCs/>
          <w:color w:val="000000" w:themeColor="text1"/>
          <w:u w:val="single"/>
        </w:rPr>
      </w:pPr>
      <w:r>
        <w:rPr>
          <w:rFonts w:cs="Arial"/>
          <w:b/>
          <w:bCs/>
          <w:color w:val="000000" w:themeColor="text1"/>
          <w:u w:val="single"/>
        </w:rPr>
        <w:t>Outcome:</w:t>
      </w:r>
    </w:p>
    <w:p w14:paraId="240ACFDA" w14:textId="613FEF8B" w:rsidR="00191F78" w:rsidRPr="00E16B79" w:rsidRDefault="00D851C8" w:rsidP="00880066">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Pr>
          <w:rFonts w:cs="Arial"/>
          <w:color w:val="000000" w:themeColor="text1"/>
        </w:rPr>
        <w:t xml:space="preserve">It was recommended to the Cabinet/Council that the </w:t>
      </w:r>
      <w:r w:rsidR="00CD1048">
        <w:rPr>
          <w:rFonts w:cs="Arial"/>
          <w:color w:val="000000" w:themeColor="text1"/>
        </w:rPr>
        <w:t xml:space="preserve">proposals in the report be approved </w:t>
      </w:r>
    </w:p>
    <w:p w14:paraId="10AF7FC3" w14:textId="77777777" w:rsidR="00C44444" w:rsidRDefault="00C44444" w:rsidP="00C44444">
      <w:pPr>
        <w:pStyle w:val="Heading3"/>
        <w:ind w:left="-567"/>
        <w:rPr>
          <w:rStyle w:val="Heading3Char"/>
          <w:b/>
        </w:rPr>
      </w:pPr>
    </w:p>
    <w:p w14:paraId="5388B2F5" w14:textId="06A41967" w:rsidR="00C44444" w:rsidRDefault="00C44444" w:rsidP="00C44444">
      <w:pPr>
        <w:pStyle w:val="Heading3"/>
        <w:ind w:left="-567"/>
        <w:rPr>
          <w:rStyle w:val="Heading3Char"/>
          <w:b/>
        </w:rPr>
      </w:pPr>
      <w:r>
        <w:rPr>
          <w:rStyle w:val="Heading3Char"/>
          <w:b/>
        </w:rPr>
        <w:t>2.6.</w:t>
      </w:r>
      <w:r w:rsidR="00EF6A94">
        <w:rPr>
          <w:rStyle w:val="Heading3Char"/>
          <w:b/>
        </w:rPr>
        <w:t>11</w:t>
      </w:r>
      <w:r>
        <w:rPr>
          <w:rStyle w:val="Heading3Char"/>
          <w:b/>
        </w:rPr>
        <w:t xml:space="preserve"> Housing Revenue Account </w:t>
      </w:r>
      <w:r w:rsidR="008F6BC0">
        <w:rPr>
          <w:rStyle w:val="Heading3Char"/>
          <w:b/>
        </w:rPr>
        <w:t>Business Plan 2025-28</w:t>
      </w:r>
      <w:r w:rsidR="00900678">
        <w:rPr>
          <w:rStyle w:val="Heading3Char"/>
          <w:b/>
        </w:rPr>
        <w:t xml:space="preserve"> – Carmarthenshire’s Housing Investment Programme</w:t>
      </w:r>
    </w:p>
    <w:p w14:paraId="3E465152" w14:textId="77777777" w:rsidR="00C44444" w:rsidRDefault="00C44444" w:rsidP="00C44444">
      <w:pPr>
        <w:pStyle w:val="Heading3"/>
        <w:ind w:left="-567"/>
        <w:rPr>
          <w:rStyle w:val="Heading3Char"/>
          <w:b/>
        </w:rPr>
      </w:pPr>
    </w:p>
    <w:p w14:paraId="5BA92A25" w14:textId="38369D6E" w:rsidR="00CD71AA" w:rsidRDefault="00900678" w:rsidP="00CD71AA">
      <w:pPr>
        <w:pStyle w:val="Heading3"/>
        <w:ind w:left="-567"/>
        <w:rPr>
          <w:b w:val="0"/>
          <w:bCs/>
          <w:color w:val="auto"/>
        </w:rPr>
      </w:pPr>
      <w:r>
        <w:rPr>
          <w:b w:val="0"/>
          <w:bCs/>
          <w:color w:val="auto"/>
        </w:rPr>
        <w:t>In January 2025</w:t>
      </w:r>
      <w:r w:rsidR="0061071C">
        <w:rPr>
          <w:b w:val="0"/>
          <w:bCs/>
          <w:color w:val="auto"/>
        </w:rPr>
        <w:t xml:space="preserve"> the</w:t>
      </w:r>
      <w:r w:rsidR="00C44444" w:rsidRPr="00DC3B7C">
        <w:rPr>
          <w:b w:val="0"/>
          <w:bCs/>
          <w:color w:val="auto"/>
        </w:rPr>
        <w:t xml:space="preserve"> Committee considered a report on the </w:t>
      </w:r>
      <w:r w:rsidR="0061071C" w:rsidRPr="0061071C">
        <w:rPr>
          <w:b w:val="0"/>
          <w:bCs/>
          <w:color w:val="auto"/>
        </w:rPr>
        <w:t>Housing Revenue Account Business Plan 2025-28</w:t>
      </w:r>
      <w:r w:rsidR="002A5854">
        <w:rPr>
          <w:b w:val="0"/>
          <w:bCs/>
          <w:color w:val="auto"/>
        </w:rPr>
        <w:t xml:space="preserve"> </w:t>
      </w:r>
      <w:r w:rsidR="00CD71AA">
        <w:rPr>
          <w:b w:val="0"/>
          <w:bCs/>
          <w:color w:val="auto"/>
        </w:rPr>
        <w:t xml:space="preserve">- </w:t>
      </w:r>
      <w:r w:rsidR="002A5854" w:rsidRPr="002A5854">
        <w:rPr>
          <w:b w:val="0"/>
          <w:bCs/>
          <w:color w:val="auto"/>
        </w:rPr>
        <w:t>Carmarthenshire Housing Investment Programme</w:t>
      </w:r>
      <w:r w:rsidR="00CD71AA">
        <w:rPr>
          <w:b w:val="0"/>
          <w:bCs/>
          <w:color w:val="auto"/>
        </w:rPr>
        <w:t>,</w:t>
      </w:r>
      <w:r w:rsidR="002A5854" w:rsidRPr="002A5854">
        <w:rPr>
          <w:b w:val="0"/>
          <w:bCs/>
          <w:color w:val="auto"/>
        </w:rPr>
        <w:t xml:space="preserve"> with the following four key themes having been identified as driving the business forward over the next three years:</w:t>
      </w:r>
    </w:p>
    <w:p w14:paraId="5CDA8F5D" w14:textId="77777777" w:rsidR="00CD71AA" w:rsidRDefault="00CD71AA" w:rsidP="00CD71AA">
      <w:pPr>
        <w:pStyle w:val="Heading3"/>
        <w:ind w:left="-567"/>
        <w:rPr>
          <w:b w:val="0"/>
          <w:bCs/>
          <w:color w:val="auto"/>
        </w:rPr>
      </w:pPr>
    </w:p>
    <w:p w14:paraId="53BC3C12" w14:textId="77777777" w:rsidR="00CD71AA" w:rsidRDefault="002A5854" w:rsidP="00CD71AA">
      <w:pPr>
        <w:pStyle w:val="Heading3"/>
        <w:numPr>
          <w:ilvl w:val="0"/>
          <w:numId w:val="35"/>
        </w:numPr>
        <w:rPr>
          <w:b w:val="0"/>
          <w:bCs/>
          <w:color w:val="auto"/>
        </w:rPr>
      </w:pPr>
      <w:r w:rsidRPr="002A5854">
        <w:rPr>
          <w:b w:val="0"/>
          <w:bCs/>
          <w:color w:val="auto"/>
        </w:rPr>
        <w:t>Theme 1 – Listening to tenants and our approach to estate and tenancy management.</w:t>
      </w:r>
    </w:p>
    <w:p w14:paraId="28934BB3" w14:textId="77777777" w:rsidR="00CD71AA" w:rsidRDefault="002A5854" w:rsidP="00CD71AA">
      <w:pPr>
        <w:pStyle w:val="Heading3"/>
        <w:numPr>
          <w:ilvl w:val="0"/>
          <w:numId w:val="35"/>
        </w:numPr>
        <w:rPr>
          <w:b w:val="0"/>
          <w:bCs/>
          <w:color w:val="auto"/>
        </w:rPr>
      </w:pPr>
      <w:r w:rsidRPr="00CD71AA">
        <w:rPr>
          <w:b w:val="0"/>
          <w:bCs/>
          <w:color w:val="auto"/>
        </w:rPr>
        <w:t>Theme 2 – Investing in homes</w:t>
      </w:r>
    </w:p>
    <w:p w14:paraId="40BC002F" w14:textId="77777777" w:rsidR="00016AC7" w:rsidRDefault="002A5854" w:rsidP="00016AC7">
      <w:pPr>
        <w:pStyle w:val="Heading3"/>
        <w:numPr>
          <w:ilvl w:val="0"/>
          <w:numId w:val="35"/>
        </w:numPr>
        <w:rPr>
          <w:b w:val="0"/>
          <w:bCs/>
          <w:color w:val="auto"/>
        </w:rPr>
      </w:pPr>
      <w:r w:rsidRPr="00CD71AA">
        <w:rPr>
          <w:b w:val="0"/>
          <w:bCs/>
          <w:color w:val="auto"/>
        </w:rPr>
        <w:t>Theme 3 – Delivering more homes</w:t>
      </w:r>
    </w:p>
    <w:p w14:paraId="3A70B352" w14:textId="60593C57" w:rsidR="002A5854" w:rsidRPr="00016AC7" w:rsidRDefault="00016AC7" w:rsidP="00016AC7">
      <w:pPr>
        <w:pStyle w:val="Heading3"/>
        <w:numPr>
          <w:ilvl w:val="0"/>
          <w:numId w:val="35"/>
        </w:numPr>
        <w:rPr>
          <w:b w:val="0"/>
          <w:bCs/>
          <w:color w:val="auto"/>
        </w:rPr>
      </w:pPr>
      <w:r w:rsidRPr="00016AC7">
        <w:rPr>
          <w:b w:val="0"/>
          <w:bCs/>
          <w:color w:val="auto"/>
        </w:rPr>
        <w:t xml:space="preserve">Theme </w:t>
      </w:r>
      <w:r w:rsidR="002A5854" w:rsidRPr="00016AC7">
        <w:rPr>
          <w:b w:val="0"/>
          <w:bCs/>
          <w:color w:val="auto"/>
        </w:rPr>
        <w:t>4</w:t>
      </w:r>
      <w:r>
        <w:rPr>
          <w:b w:val="0"/>
          <w:bCs/>
          <w:color w:val="auto"/>
        </w:rPr>
        <w:t xml:space="preserve"> – </w:t>
      </w:r>
      <w:r w:rsidR="002A5854" w:rsidRPr="00016AC7">
        <w:rPr>
          <w:b w:val="0"/>
          <w:bCs/>
          <w:color w:val="auto"/>
        </w:rPr>
        <w:t>Local economy, community benefits and procurement.</w:t>
      </w:r>
    </w:p>
    <w:p w14:paraId="109C3592" w14:textId="77777777" w:rsidR="002A5854" w:rsidRPr="002A5854" w:rsidRDefault="002A5854" w:rsidP="002A5854">
      <w:pPr>
        <w:pStyle w:val="Heading3"/>
        <w:ind w:left="-567"/>
        <w:rPr>
          <w:b w:val="0"/>
          <w:bCs/>
          <w:color w:val="auto"/>
        </w:rPr>
      </w:pPr>
    </w:p>
    <w:p w14:paraId="68FB1EA6" w14:textId="64A96DC2" w:rsidR="00C44444" w:rsidRPr="00016AC7" w:rsidRDefault="002A5854" w:rsidP="00016AC7">
      <w:pPr>
        <w:pStyle w:val="Heading3"/>
        <w:ind w:left="-567"/>
        <w:rPr>
          <w:b w:val="0"/>
          <w:bCs/>
          <w:color w:val="auto"/>
        </w:rPr>
      </w:pPr>
      <w:r w:rsidRPr="002A5854">
        <w:rPr>
          <w:b w:val="0"/>
          <w:bCs/>
          <w:color w:val="auto"/>
        </w:rPr>
        <w:t xml:space="preserve">Those four themes were supported by </w:t>
      </w:r>
      <w:r w:rsidR="004157DE" w:rsidRPr="002A5854">
        <w:rPr>
          <w:b w:val="0"/>
          <w:bCs/>
          <w:color w:val="auto"/>
        </w:rPr>
        <w:t>several</w:t>
      </w:r>
      <w:r w:rsidRPr="002A5854">
        <w:rPr>
          <w:b w:val="0"/>
          <w:bCs/>
          <w:color w:val="auto"/>
        </w:rPr>
        <w:t xml:space="preserve"> actions which were detailed within the report</w:t>
      </w:r>
      <w:r w:rsidR="00016AC7">
        <w:rPr>
          <w:b w:val="0"/>
          <w:bCs/>
          <w:color w:val="auto"/>
        </w:rPr>
        <w:t xml:space="preserve">. </w:t>
      </w:r>
      <w:r w:rsidR="00016AC7" w:rsidRPr="00016AC7">
        <w:rPr>
          <w:rFonts w:cs="Arial"/>
          <w:b w:val="0"/>
          <w:bCs/>
          <w:color w:val="000000" w:themeColor="text1"/>
        </w:rPr>
        <w:t>The Committee asked questions or raised concerns regarding</w:t>
      </w:r>
      <w:r w:rsidR="00E1035D">
        <w:rPr>
          <w:rFonts w:cs="Arial"/>
          <w:b w:val="0"/>
          <w:bCs/>
          <w:color w:val="000000" w:themeColor="text1"/>
        </w:rPr>
        <w:t xml:space="preserve"> energy efficiency improvements, void properties, different heating types in the housing stock, </w:t>
      </w:r>
      <w:r w:rsidR="000C0328">
        <w:rPr>
          <w:rFonts w:cs="Arial"/>
          <w:b w:val="0"/>
          <w:bCs/>
          <w:color w:val="000000" w:themeColor="text1"/>
        </w:rPr>
        <w:t xml:space="preserve">supporting tenants to live independently, the ‘Critical Friends’ </w:t>
      </w:r>
      <w:r w:rsidR="005442B3">
        <w:rPr>
          <w:rFonts w:cs="Arial"/>
          <w:b w:val="0"/>
          <w:bCs/>
          <w:color w:val="000000" w:themeColor="text1"/>
        </w:rPr>
        <w:t xml:space="preserve">engagement </w:t>
      </w:r>
      <w:r w:rsidR="000C0328">
        <w:rPr>
          <w:rFonts w:cs="Arial"/>
          <w:b w:val="0"/>
          <w:bCs/>
          <w:color w:val="000000" w:themeColor="text1"/>
        </w:rPr>
        <w:t xml:space="preserve">initiative, </w:t>
      </w:r>
      <w:r w:rsidR="005442B3">
        <w:rPr>
          <w:rFonts w:cs="Arial"/>
          <w:b w:val="0"/>
          <w:bCs/>
          <w:color w:val="000000" w:themeColor="text1"/>
        </w:rPr>
        <w:t>Suppo</w:t>
      </w:r>
      <w:r w:rsidR="007D3AC3">
        <w:rPr>
          <w:rFonts w:cs="Arial"/>
          <w:b w:val="0"/>
          <w:bCs/>
          <w:color w:val="000000" w:themeColor="text1"/>
        </w:rPr>
        <w:t>rted Housing Schemes for young people, responsive repairs, and Welsh Government grants.</w:t>
      </w:r>
    </w:p>
    <w:p w14:paraId="41A0CF98" w14:textId="77777777" w:rsidR="00C44444" w:rsidRPr="003D20DE" w:rsidRDefault="00C44444" w:rsidP="00C44444">
      <w:pPr>
        <w:pStyle w:val="BodyText"/>
        <w:tabs>
          <w:tab w:val="left" w:pos="0"/>
        </w:tabs>
        <w:ind w:left="-567" w:right="-619"/>
        <w:rPr>
          <w:rFonts w:ascii="Arial" w:eastAsiaTheme="majorEastAsia" w:hAnsi="Arial" w:cs="Arial"/>
          <w:color w:val="000000" w:themeColor="text1"/>
          <w:sz w:val="24"/>
          <w:szCs w:val="24"/>
        </w:rPr>
      </w:pPr>
    </w:p>
    <w:p w14:paraId="04D3A3BF" w14:textId="77777777" w:rsidR="00C44444" w:rsidRDefault="00C44444" w:rsidP="00C44444">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b/>
          <w:bCs/>
          <w:color w:val="000000" w:themeColor="text1"/>
          <w:u w:val="single"/>
        </w:rPr>
      </w:pPr>
      <w:r>
        <w:rPr>
          <w:rFonts w:cs="Arial"/>
          <w:b/>
          <w:bCs/>
          <w:color w:val="000000" w:themeColor="text1"/>
          <w:u w:val="single"/>
        </w:rPr>
        <w:t>Outcome:</w:t>
      </w:r>
    </w:p>
    <w:p w14:paraId="2AEEC6CC" w14:textId="3DF48E86" w:rsidR="00762B14" w:rsidRPr="00880066" w:rsidRDefault="007D3AC3" w:rsidP="00762B14">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Pr>
          <w:rFonts w:cs="Arial"/>
          <w:color w:val="000000" w:themeColor="text1"/>
        </w:rPr>
        <w:t>It was recommended to the Cabinet/Council that the proposals in the report be approved</w:t>
      </w:r>
      <w:r w:rsidR="006F5AB2">
        <w:rPr>
          <w:rFonts w:cs="Arial"/>
          <w:color w:val="000000" w:themeColor="text1"/>
        </w:rPr>
        <w:t>.</w:t>
      </w:r>
      <w:r>
        <w:rPr>
          <w:rFonts w:cs="Arial"/>
          <w:color w:val="000000" w:themeColor="text1"/>
        </w:rPr>
        <w:t xml:space="preserve"> </w:t>
      </w:r>
    </w:p>
    <w:p w14:paraId="0D9C877D" w14:textId="77777777" w:rsidR="00D026EF" w:rsidRDefault="00D026EF">
      <w:pPr>
        <w:rPr>
          <w:rFonts w:cs="Arial"/>
          <w:color w:val="000000" w:themeColor="text1"/>
        </w:rPr>
      </w:pPr>
    </w:p>
    <w:p w14:paraId="5E608356" w14:textId="25A07F4A" w:rsidR="00762B14" w:rsidRDefault="00762B14" w:rsidP="00762B14">
      <w:pPr>
        <w:pStyle w:val="Heading3"/>
        <w:ind w:left="-567"/>
        <w:rPr>
          <w:rStyle w:val="Heading3Char"/>
          <w:b/>
        </w:rPr>
      </w:pPr>
      <w:r>
        <w:rPr>
          <w:rStyle w:val="Heading3Char"/>
          <w:b/>
        </w:rPr>
        <w:t>2.6.1</w:t>
      </w:r>
      <w:r w:rsidR="00EF6A94">
        <w:rPr>
          <w:rStyle w:val="Heading3Char"/>
          <w:b/>
        </w:rPr>
        <w:t>2</w:t>
      </w:r>
      <w:r>
        <w:rPr>
          <w:rStyle w:val="Heading3Char"/>
          <w:b/>
        </w:rPr>
        <w:t xml:space="preserve"> </w:t>
      </w:r>
      <w:r w:rsidR="00587EFF" w:rsidRPr="00587EFF">
        <w:rPr>
          <w:rStyle w:val="Heading3Char"/>
          <w:b/>
        </w:rPr>
        <w:t>Social Housing Allocations Monitoring Report</w:t>
      </w:r>
    </w:p>
    <w:p w14:paraId="379B57E7" w14:textId="77777777" w:rsidR="00762B14" w:rsidRDefault="00762B14" w:rsidP="00762B14">
      <w:pPr>
        <w:pStyle w:val="Heading3"/>
        <w:ind w:left="-567"/>
        <w:rPr>
          <w:rStyle w:val="Heading3Char"/>
          <w:b/>
        </w:rPr>
      </w:pPr>
    </w:p>
    <w:p w14:paraId="62605856" w14:textId="3B4EB3D9" w:rsidR="00D9794D" w:rsidRPr="00D9794D" w:rsidRDefault="00762B14" w:rsidP="00D9794D">
      <w:pPr>
        <w:pStyle w:val="Heading3"/>
        <w:ind w:left="-567"/>
        <w:rPr>
          <w:b w:val="0"/>
          <w:bCs/>
          <w:color w:val="auto"/>
        </w:rPr>
      </w:pPr>
      <w:r>
        <w:rPr>
          <w:b w:val="0"/>
          <w:bCs/>
          <w:color w:val="auto"/>
        </w:rPr>
        <w:t>In April 2025</w:t>
      </w:r>
      <w:r w:rsidR="00304148">
        <w:rPr>
          <w:b w:val="0"/>
          <w:bCs/>
          <w:color w:val="auto"/>
        </w:rPr>
        <w:t xml:space="preserve"> </w:t>
      </w:r>
      <w:r w:rsidR="00D9794D">
        <w:rPr>
          <w:b w:val="0"/>
          <w:bCs/>
          <w:color w:val="auto"/>
        </w:rPr>
        <w:t>t</w:t>
      </w:r>
      <w:r w:rsidR="00D9794D" w:rsidRPr="00D9794D">
        <w:rPr>
          <w:b w:val="0"/>
          <w:bCs/>
          <w:color w:val="auto"/>
        </w:rPr>
        <w:t xml:space="preserve">he Committee received a monitoring report on the impact of the implementation of the Emergency Social Housing Allocations policy. The Committee was also advised that this would serve as the final assessment of the Emergency Policy, </w:t>
      </w:r>
      <w:proofErr w:type="gramStart"/>
      <w:r w:rsidR="00D9794D" w:rsidRPr="00D9794D">
        <w:rPr>
          <w:b w:val="0"/>
          <w:bCs/>
          <w:color w:val="auto"/>
        </w:rPr>
        <w:t>in light of</w:t>
      </w:r>
      <w:proofErr w:type="gramEnd"/>
      <w:r w:rsidR="00D9794D" w:rsidRPr="00D9794D">
        <w:rPr>
          <w:b w:val="0"/>
          <w:bCs/>
          <w:color w:val="auto"/>
        </w:rPr>
        <w:t xml:space="preserve"> the new Allocations Policy which commenced on 2nd March 2025.</w:t>
      </w:r>
    </w:p>
    <w:p w14:paraId="2529B47C" w14:textId="77777777" w:rsidR="00D9794D" w:rsidRPr="00D9794D" w:rsidRDefault="00D9794D" w:rsidP="00D9794D">
      <w:pPr>
        <w:pStyle w:val="Heading3"/>
        <w:ind w:left="-567"/>
        <w:rPr>
          <w:b w:val="0"/>
          <w:bCs/>
          <w:color w:val="auto"/>
        </w:rPr>
      </w:pPr>
    </w:p>
    <w:p w14:paraId="167B2553" w14:textId="3096EB91" w:rsidR="00762B14" w:rsidRDefault="00D9794D" w:rsidP="00D9794D">
      <w:pPr>
        <w:pStyle w:val="Heading3"/>
        <w:ind w:left="-567"/>
        <w:rPr>
          <w:b w:val="0"/>
          <w:bCs/>
          <w:color w:val="auto"/>
        </w:rPr>
      </w:pPr>
      <w:r w:rsidRPr="00D9794D">
        <w:rPr>
          <w:b w:val="0"/>
          <w:bCs/>
          <w:color w:val="auto"/>
        </w:rPr>
        <w:t xml:space="preserve">The Committee </w:t>
      </w:r>
      <w:r w:rsidR="00B961CD" w:rsidRPr="00016AC7">
        <w:rPr>
          <w:rFonts w:cs="Arial"/>
          <w:b w:val="0"/>
          <w:bCs/>
          <w:color w:val="000000" w:themeColor="text1"/>
        </w:rPr>
        <w:t xml:space="preserve">asked </w:t>
      </w:r>
      <w:r w:rsidR="003D4807">
        <w:rPr>
          <w:rFonts w:cs="Arial"/>
          <w:b w:val="0"/>
          <w:bCs/>
          <w:color w:val="000000" w:themeColor="text1"/>
        </w:rPr>
        <w:t>a question</w:t>
      </w:r>
      <w:r w:rsidR="00B961CD" w:rsidRPr="00016AC7">
        <w:rPr>
          <w:rFonts w:cs="Arial"/>
          <w:b w:val="0"/>
          <w:bCs/>
          <w:color w:val="000000" w:themeColor="text1"/>
        </w:rPr>
        <w:t xml:space="preserve"> regarding</w:t>
      </w:r>
      <w:r w:rsidR="003047A2">
        <w:rPr>
          <w:rFonts w:cs="Arial"/>
          <w:b w:val="0"/>
          <w:bCs/>
          <w:color w:val="000000" w:themeColor="text1"/>
        </w:rPr>
        <w:t xml:space="preserve"> unsuitable matches due to anti-social behaviour</w:t>
      </w:r>
      <w:r w:rsidR="00327B67">
        <w:rPr>
          <w:rFonts w:cs="Arial"/>
          <w:b w:val="0"/>
          <w:bCs/>
          <w:color w:val="000000" w:themeColor="text1"/>
        </w:rPr>
        <w:t xml:space="preserve"> and requested a report to come to the next meeting to provide an overview of the New</w:t>
      </w:r>
      <w:r w:rsidR="002C7B32">
        <w:rPr>
          <w:rFonts w:cs="Arial"/>
          <w:b w:val="0"/>
          <w:bCs/>
          <w:color w:val="000000" w:themeColor="text1"/>
        </w:rPr>
        <w:t xml:space="preserve"> Social </w:t>
      </w:r>
      <w:r w:rsidR="006F5AB2">
        <w:rPr>
          <w:rFonts w:cs="Arial"/>
          <w:b w:val="0"/>
          <w:bCs/>
          <w:color w:val="000000" w:themeColor="text1"/>
        </w:rPr>
        <w:t>Housing</w:t>
      </w:r>
      <w:r w:rsidR="00327B67">
        <w:rPr>
          <w:rFonts w:cs="Arial"/>
          <w:b w:val="0"/>
          <w:bCs/>
          <w:color w:val="000000" w:themeColor="text1"/>
        </w:rPr>
        <w:t xml:space="preserve"> Allocations Policy</w:t>
      </w:r>
      <w:r w:rsidR="006F5AB2">
        <w:rPr>
          <w:rFonts w:cs="Arial"/>
          <w:b w:val="0"/>
          <w:bCs/>
          <w:color w:val="000000" w:themeColor="text1"/>
        </w:rPr>
        <w:t>.</w:t>
      </w:r>
    </w:p>
    <w:p w14:paraId="3A1F1935" w14:textId="77777777" w:rsidR="004D4FE6" w:rsidRDefault="004D4FE6" w:rsidP="004D4FE6"/>
    <w:p w14:paraId="453B5A6D" w14:textId="77777777" w:rsidR="004D4FE6" w:rsidRDefault="004D4FE6" w:rsidP="004D4FE6"/>
    <w:p w14:paraId="1E8382EE" w14:textId="77777777" w:rsidR="004D4FE6" w:rsidRDefault="004D4FE6" w:rsidP="004D4FE6"/>
    <w:p w14:paraId="33E2A2D3" w14:textId="77777777" w:rsidR="004D4FE6" w:rsidRDefault="004D4FE6" w:rsidP="004D4FE6"/>
    <w:p w14:paraId="016034EA" w14:textId="77777777" w:rsidR="004D4FE6" w:rsidRPr="004D4FE6" w:rsidRDefault="004D4FE6" w:rsidP="004D4FE6"/>
    <w:p w14:paraId="0D53972E" w14:textId="77777777" w:rsidR="00762B14" w:rsidRPr="003D20DE" w:rsidRDefault="00762B14" w:rsidP="00762B14">
      <w:pPr>
        <w:pStyle w:val="BodyText"/>
        <w:tabs>
          <w:tab w:val="left" w:pos="0"/>
        </w:tabs>
        <w:ind w:left="-567" w:right="-619"/>
        <w:rPr>
          <w:rFonts w:ascii="Arial" w:eastAsiaTheme="majorEastAsia" w:hAnsi="Arial" w:cs="Arial"/>
          <w:color w:val="000000" w:themeColor="text1"/>
          <w:sz w:val="24"/>
          <w:szCs w:val="24"/>
        </w:rPr>
      </w:pPr>
    </w:p>
    <w:p w14:paraId="5ADB71C3" w14:textId="77777777" w:rsidR="00762B14" w:rsidRDefault="00762B14" w:rsidP="00762B14">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b/>
          <w:bCs/>
          <w:color w:val="000000" w:themeColor="text1"/>
          <w:u w:val="single"/>
        </w:rPr>
      </w:pPr>
      <w:r>
        <w:rPr>
          <w:rFonts w:cs="Arial"/>
          <w:b/>
          <w:bCs/>
          <w:color w:val="000000" w:themeColor="text1"/>
          <w:u w:val="single"/>
        </w:rPr>
        <w:t>Outcome:</w:t>
      </w:r>
    </w:p>
    <w:p w14:paraId="2FA82C91" w14:textId="4FA5FC56" w:rsidR="00762B14" w:rsidRPr="00880066" w:rsidRDefault="00762B14" w:rsidP="00762B14">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Pr>
          <w:rFonts w:cs="Arial"/>
          <w:color w:val="000000" w:themeColor="text1"/>
        </w:rPr>
        <w:t xml:space="preserve"> </w:t>
      </w:r>
      <w:r w:rsidR="00F168E8">
        <w:rPr>
          <w:rFonts w:cs="Arial"/>
          <w:color w:val="000000" w:themeColor="text1"/>
        </w:rPr>
        <w:t>The Committee</w:t>
      </w:r>
      <w:r w:rsidR="00B961CD">
        <w:rPr>
          <w:rFonts w:cs="Arial"/>
          <w:color w:val="000000" w:themeColor="text1"/>
        </w:rPr>
        <w:t>,</w:t>
      </w:r>
      <w:r w:rsidR="00F168E8">
        <w:rPr>
          <w:rFonts w:cs="Arial"/>
          <w:color w:val="000000" w:themeColor="text1"/>
        </w:rPr>
        <w:t xml:space="preserve"> </w:t>
      </w:r>
      <w:r w:rsidR="00F168E8" w:rsidRPr="00F168E8">
        <w:rPr>
          <w:rFonts w:cs="Arial"/>
          <w:color w:val="000000" w:themeColor="text1"/>
        </w:rPr>
        <w:t xml:space="preserve">having considered the data in the monitoring report, </w:t>
      </w:r>
      <w:r w:rsidR="00F168E8">
        <w:rPr>
          <w:rFonts w:cs="Arial"/>
          <w:color w:val="000000" w:themeColor="text1"/>
        </w:rPr>
        <w:t xml:space="preserve">resolved </w:t>
      </w:r>
      <w:r w:rsidR="00F168E8" w:rsidRPr="00F168E8">
        <w:rPr>
          <w:rFonts w:cs="Arial"/>
          <w:color w:val="000000" w:themeColor="text1"/>
        </w:rPr>
        <w:t>to receive the update.</w:t>
      </w:r>
    </w:p>
    <w:p w14:paraId="2C0914EA" w14:textId="77777777" w:rsidR="00762B14" w:rsidRDefault="00762B14">
      <w:pPr>
        <w:rPr>
          <w:rFonts w:cs="Arial"/>
          <w:color w:val="000000" w:themeColor="text1"/>
        </w:rPr>
      </w:pPr>
    </w:p>
    <w:p w14:paraId="48396EE8" w14:textId="77777777" w:rsidR="00762B14" w:rsidRDefault="00762B14">
      <w:pPr>
        <w:rPr>
          <w:rFonts w:cs="Arial"/>
          <w:color w:val="000000" w:themeColor="text1"/>
        </w:rPr>
      </w:pPr>
    </w:p>
    <w:p w14:paraId="45D84E77" w14:textId="636A7C8A" w:rsidR="005C6F2A" w:rsidRDefault="00165E24" w:rsidP="005C6F2A">
      <w:pPr>
        <w:pStyle w:val="Heading2"/>
        <w:ind w:left="-567"/>
      </w:pPr>
      <w:r>
        <w:t>2.7</w:t>
      </w:r>
      <w:r w:rsidR="00B204F3">
        <w:t xml:space="preserve"> </w:t>
      </w:r>
      <w:r w:rsidR="00172AAB">
        <w:t>Chief Executive</w:t>
      </w:r>
      <w:r w:rsidR="00BE24BB">
        <w:t>’s</w:t>
      </w:r>
      <w:r w:rsidR="00B12CA8">
        <w:t xml:space="preserve"> Department</w:t>
      </w:r>
    </w:p>
    <w:p w14:paraId="5B798EF6" w14:textId="77777777" w:rsidR="005C6F2A" w:rsidRPr="00242962" w:rsidRDefault="005C6F2A" w:rsidP="005C6F2A">
      <w:pPr>
        <w:rPr>
          <w:sz w:val="16"/>
          <w:szCs w:val="16"/>
        </w:rPr>
      </w:pPr>
    </w:p>
    <w:p w14:paraId="2B1BBD71" w14:textId="77777777" w:rsidR="000D035A" w:rsidRDefault="00165E24" w:rsidP="000D035A">
      <w:pPr>
        <w:pStyle w:val="Heading3"/>
        <w:ind w:left="-567"/>
      </w:pPr>
      <w:r>
        <w:t>2.7</w:t>
      </w:r>
      <w:r w:rsidR="001C1571">
        <w:t xml:space="preserve">.1 </w:t>
      </w:r>
      <w:r w:rsidR="007A6D6C">
        <w:t xml:space="preserve">Alternative Town Centre </w:t>
      </w:r>
      <w:r w:rsidR="00307D63">
        <w:t>Uses</w:t>
      </w:r>
      <w:r w:rsidR="00A23F8F">
        <w:t xml:space="preserve"> </w:t>
      </w:r>
    </w:p>
    <w:p w14:paraId="371DC835" w14:textId="77777777" w:rsidR="000D035A" w:rsidRDefault="000D035A" w:rsidP="000D035A">
      <w:pPr>
        <w:pStyle w:val="Heading3"/>
        <w:ind w:left="-567"/>
      </w:pPr>
    </w:p>
    <w:p w14:paraId="51390D6A" w14:textId="491951E0" w:rsidR="0085514B" w:rsidRDefault="000E4BE7" w:rsidP="0085514B">
      <w:pPr>
        <w:pStyle w:val="Heading3"/>
        <w:ind w:left="-567"/>
        <w:rPr>
          <w:rFonts w:cs="Arial"/>
          <w:b w:val="0"/>
          <w:bCs/>
          <w:color w:val="000000" w:themeColor="text1"/>
        </w:rPr>
      </w:pPr>
      <w:r w:rsidRPr="000D035A">
        <w:rPr>
          <w:rFonts w:cs="Arial"/>
          <w:b w:val="0"/>
          <w:bCs/>
          <w:color w:val="000000" w:themeColor="text1"/>
        </w:rPr>
        <w:t xml:space="preserve">In May 2024 the Committee received an update report on </w:t>
      </w:r>
      <w:r w:rsidR="00F63CB6">
        <w:rPr>
          <w:rFonts w:cs="Arial"/>
          <w:b w:val="0"/>
          <w:bCs/>
          <w:color w:val="000000" w:themeColor="text1"/>
        </w:rPr>
        <w:t>T</w:t>
      </w:r>
      <w:r w:rsidRPr="000D035A">
        <w:rPr>
          <w:rFonts w:cs="Arial"/>
          <w:b w:val="0"/>
          <w:bCs/>
          <w:color w:val="000000" w:themeColor="text1"/>
        </w:rPr>
        <w:t xml:space="preserve">own </w:t>
      </w:r>
      <w:r w:rsidR="00F63CB6">
        <w:rPr>
          <w:rFonts w:cs="Arial"/>
          <w:b w:val="0"/>
          <w:bCs/>
          <w:color w:val="000000" w:themeColor="text1"/>
        </w:rPr>
        <w:t>C</w:t>
      </w:r>
      <w:r w:rsidRPr="000D035A">
        <w:rPr>
          <w:rFonts w:cs="Arial"/>
          <w:b w:val="0"/>
          <w:bCs/>
          <w:color w:val="000000" w:themeColor="text1"/>
        </w:rPr>
        <w:t xml:space="preserve">entre </w:t>
      </w:r>
      <w:r w:rsidR="00F63CB6">
        <w:rPr>
          <w:rFonts w:cs="Arial"/>
          <w:b w:val="0"/>
          <w:bCs/>
          <w:color w:val="000000" w:themeColor="text1"/>
        </w:rPr>
        <w:t>R</w:t>
      </w:r>
      <w:r w:rsidRPr="000D035A">
        <w:rPr>
          <w:rFonts w:cs="Arial"/>
          <w:b w:val="0"/>
          <w:bCs/>
          <w:color w:val="000000" w:themeColor="text1"/>
        </w:rPr>
        <w:t>egeneration proposals currently being delivered a</w:t>
      </w:r>
      <w:r w:rsidR="00742335" w:rsidRPr="000D035A">
        <w:rPr>
          <w:rFonts w:cs="Arial"/>
          <w:b w:val="0"/>
          <w:bCs/>
          <w:color w:val="000000" w:themeColor="text1"/>
        </w:rPr>
        <w:t>n</w:t>
      </w:r>
      <w:r w:rsidRPr="000D035A">
        <w:rPr>
          <w:rFonts w:cs="Arial"/>
          <w:b w:val="0"/>
          <w:bCs/>
          <w:color w:val="000000" w:themeColor="text1"/>
        </w:rPr>
        <w:t>d opportunities for potential alternative town centre uses within the primary town centres of Ammanford, Carmarthen and Llanelli</w:t>
      </w:r>
      <w:r w:rsidR="00D4418C">
        <w:rPr>
          <w:rFonts w:cs="Arial"/>
          <w:b w:val="0"/>
          <w:bCs/>
          <w:color w:val="000000" w:themeColor="text1"/>
        </w:rPr>
        <w:t>.</w:t>
      </w:r>
    </w:p>
    <w:p w14:paraId="2E8EAB89" w14:textId="77777777" w:rsidR="0085514B" w:rsidRDefault="0085514B" w:rsidP="0085514B"/>
    <w:p w14:paraId="1864EFCE" w14:textId="77777777" w:rsidR="00B64F88" w:rsidRDefault="00B64F88" w:rsidP="00B938D2">
      <w:pPr>
        <w:pStyle w:val="BodyText"/>
        <w:ind w:left="-567" w:right="-619"/>
        <w:jc w:val="both"/>
        <w:rPr>
          <w:rFonts w:ascii="Arial" w:hAnsi="Arial" w:cs="Arial"/>
          <w:color w:val="000000" w:themeColor="text1"/>
          <w:sz w:val="24"/>
          <w:szCs w:val="24"/>
        </w:rPr>
      </w:pPr>
    </w:p>
    <w:p w14:paraId="71FA5550" w14:textId="67A787CE" w:rsidR="00B64F88" w:rsidRPr="00880066" w:rsidRDefault="00B64F88" w:rsidP="00880066">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b/>
          <w:bCs/>
          <w:color w:val="000000" w:themeColor="text1"/>
          <w:u w:val="single"/>
        </w:rPr>
      </w:pPr>
      <w:r>
        <w:rPr>
          <w:rFonts w:cs="Arial"/>
          <w:b/>
          <w:bCs/>
          <w:color w:val="000000" w:themeColor="text1"/>
          <w:u w:val="single"/>
        </w:rPr>
        <w:t>Outcome:</w:t>
      </w:r>
    </w:p>
    <w:p w14:paraId="2BA7D4FA" w14:textId="5A3A8C99" w:rsidR="00B64F88" w:rsidRDefault="00B64F88" w:rsidP="00B64F88">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sidRPr="00910956">
        <w:rPr>
          <w:rFonts w:cs="Arial"/>
          <w:color w:val="000000" w:themeColor="text1"/>
        </w:rPr>
        <w:t>The Committe</w:t>
      </w:r>
      <w:r w:rsidR="003E23DB">
        <w:rPr>
          <w:rFonts w:cs="Arial"/>
          <w:color w:val="000000" w:themeColor="text1"/>
        </w:rPr>
        <w:t xml:space="preserve">e </w:t>
      </w:r>
      <w:r w:rsidR="00024BDA">
        <w:rPr>
          <w:rFonts w:cs="Arial"/>
          <w:color w:val="000000" w:themeColor="text1"/>
        </w:rPr>
        <w:t xml:space="preserve">unanimously </w:t>
      </w:r>
      <w:r w:rsidR="003E23DB">
        <w:rPr>
          <w:rFonts w:cs="Arial"/>
          <w:color w:val="000000" w:themeColor="text1"/>
        </w:rPr>
        <w:t>received the report</w:t>
      </w:r>
    </w:p>
    <w:p w14:paraId="3CF71EF9" w14:textId="1610AA60" w:rsidR="00FA138E" w:rsidRPr="00910956" w:rsidRDefault="001C7D15" w:rsidP="00B938D2">
      <w:pPr>
        <w:pStyle w:val="BodyText"/>
        <w:ind w:left="-567" w:right="-619"/>
        <w:jc w:val="both"/>
        <w:rPr>
          <w:rFonts w:ascii="Arial" w:hAnsi="Arial" w:cs="Arial"/>
          <w:color w:val="000000" w:themeColor="text1"/>
          <w:sz w:val="24"/>
          <w:szCs w:val="24"/>
        </w:rPr>
      </w:pPr>
      <w:r w:rsidRPr="00910956">
        <w:rPr>
          <w:rFonts w:ascii="Arial" w:hAnsi="Arial" w:cs="Arial"/>
          <w:color w:val="000000" w:themeColor="text1"/>
          <w:sz w:val="24"/>
          <w:szCs w:val="24"/>
        </w:rPr>
        <w:t xml:space="preserve"> </w:t>
      </w:r>
    </w:p>
    <w:p w14:paraId="77F25CC9" w14:textId="2BB770E7" w:rsidR="00EC5F40" w:rsidRPr="00242962" w:rsidRDefault="00EC5F40" w:rsidP="00B938D2">
      <w:pPr>
        <w:pStyle w:val="BodyText"/>
        <w:tabs>
          <w:tab w:val="left" w:pos="0"/>
        </w:tabs>
        <w:ind w:left="-567" w:right="-619"/>
        <w:jc w:val="both"/>
        <w:rPr>
          <w:rFonts w:ascii="Arial" w:hAnsi="Arial" w:cs="Arial"/>
          <w:color w:val="000000" w:themeColor="text1"/>
          <w:sz w:val="16"/>
          <w:szCs w:val="16"/>
        </w:rPr>
      </w:pPr>
    </w:p>
    <w:p w14:paraId="265FBB4E" w14:textId="77777777" w:rsidR="000D035A" w:rsidRDefault="00165E24" w:rsidP="000D035A">
      <w:pPr>
        <w:pStyle w:val="Heading3"/>
        <w:ind w:left="-567"/>
      </w:pPr>
      <w:r>
        <w:t>2.7</w:t>
      </w:r>
      <w:r w:rsidR="001C1571">
        <w:t xml:space="preserve">.2 </w:t>
      </w:r>
      <w:r w:rsidR="00742335">
        <w:t>Regeneration Major Development Projects</w:t>
      </w:r>
    </w:p>
    <w:p w14:paraId="664E9795" w14:textId="77777777" w:rsidR="000D035A" w:rsidRDefault="000D035A" w:rsidP="000D035A">
      <w:pPr>
        <w:pStyle w:val="Heading3"/>
        <w:ind w:left="-567"/>
      </w:pPr>
    </w:p>
    <w:p w14:paraId="3CD5D6DF" w14:textId="41A15BE1" w:rsidR="00024BDA" w:rsidRPr="000D035A" w:rsidRDefault="00024BDA" w:rsidP="000D035A">
      <w:pPr>
        <w:pStyle w:val="Heading3"/>
        <w:ind w:left="-567"/>
        <w:rPr>
          <w:b w:val="0"/>
          <w:bCs/>
        </w:rPr>
      </w:pPr>
      <w:r w:rsidRPr="000D035A">
        <w:rPr>
          <w:rFonts w:cs="Arial"/>
          <w:b w:val="0"/>
          <w:bCs/>
          <w:color w:val="000000" w:themeColor="text1"/>
        </w:rPr>
        <w:t>In May 2024 the Committee received an update report on Regeneration Major Development Projects being undertaken within Carmarthenshire.</w:t>
      </w:r>
    </w:p>
    <w:p w14:paraId="48EC8AD0" w14:textId="72A100FA" w:rsidR="00024BDA" w:rsidRPr="00301B6A" w:rsidRDefault="00024BDA" w:rsidP="00301B6A"/>
    <w:p w14:paraId="0F9B85F3" w14:textId="77777777" w:rsidR="00880066" w:rsidRPr="00880066" w:rsidRDefault="00880066" w:rsidP="00880066">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b/>
          <w:bCs/>
          <w:color w:val="000000" w:themeColor="text1"/>
          <w:u w:val="single"/>
        </w:rPr>
      </w:pPr>
      <w:r>
        <w:rPr>
          <w:rFonts w:cs="Arial"/>
          <w:b/>
          <w:bCs/>
          <w:color w:val="000000" w:themeColor="text1"/>
          <w:u w:val="single"/>
        </w:rPr>
        <w:t>Outcome:</w:t>
      </w:r>
    </w:p>
    <w:p w14:paraId="5C6E6204" w14:textId="77777777" w:rsidR="00880066" w:rsidRDefault="00880066" w:rsidP="00880066">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rPr>
          <w:rFonts w:cs="Arial"/>
          <w:color w:val="000000" w:themeColor="text1"/>
        </w:rPr>
      </w:pPr>
      <w:r w:rsidRPr="00910956">
        <w:rPr>
          <w:rFonts w:cs="Arial"/>
          <w:color w:val="000000" w:themeColor="text1"/>
        </w:rPr>
        <w:t>The Committe</w:t>
      </w:r>
      <w:r>
        <w:rPr>
          <w:rFonts w:cs="Arial"/>
          <w:color w:val="000000" w:themeColor="text1"/>
        </w:rPr>
        <w:t>e unanimously received the report</w:t>
      </w:r>
    </w:p>
    <w:p w14:paraId="0D18166F" w14:textId="77777777" w:rsidR="00024BDA" w:rsidRDefault="00024BDA" w:rsidP="005C6F2A">
      <w:pPr>
        <w:pStyle w:val="Heading3"/>
        <w:ind w:left="-567"/>
      </w:pPr>
    </w:p>
    <w:p w14:paraId="4AC7B570" w14:textId="77777777" w:rsidR="00735AC7" w:rsidRDefault="00735AC7" w:rsidP="00B938D2">
      <w:pPr>
        <w:pStyle w:val="BodyText"/>
        <w:tabs>
          <w:tab w:val="left" w:pos="0"/>
        </w:tabs>
        <w:ind w:left="-567" w:right="-619" w:hanging="731"/>
        <w:jc w:val="both"/>
        <w:rPr>
          <w:rFonts w:ascii="Arial" w:hAnsi="Arial" w:cs="Arial"/>
          <w:color w:val="000000" w:themeColor="text1"/>
          <w:sz w:val="24"/>
          <w:szCs w:val="24"/>
        </w:rPr>
      </w:pPr>
    </w:p>
    <w:p w14:paraId="0E5D2F08" w14:textId="293E6CE5" w:rsidR="00735AC7" w:rsidRDefault="00735AC7" w:rsidP="00735AC7">
      <w:pPr>
        <w:pStyle w:val="Heading2"/>
        <w:ind w:left="-567"/>
      </w:pPr>
      <w:r>
        <w:t xml:space="preserve">2.8 </w:t>
      </w:r>
      <w:r w:rsidR="005379EC">
        <w:t>Place and Infrastructure</w:t>
      </w:r>
      <w:r w:rsidR="004D6C39">
        <w:t xml:space="preserve"> &amp; Economic Development</w:t>
      </w:r>
      <w:r w:rsidR="00B12CA8">
        <w:t xml:space="preserve"> Department</w:t>
      </w:r>
    </w:p>
    <w:p w14:paraId="27E1F3EA" w14:textId="77777777" w:rsidR="00735AC7" w:rsidRPr="00242962" w:rsidRDefault="00735AC7" w:rsidP="00735AC7">
      <w:pPr>
        <w:rPr>
          <w:sz w:val="16"/>
          <w:szCs w:val="16"/>
        </w:rPr>
      </w:pPr>
    </w:p>
    <w:p w14:paraId="22571FB7" w14:textId="3E06AE65" w:rsidR="00735AC7" w:rsidRDefault="00735AC7" w:rsidP="00735AC7">
      <w:pPr>
        <w:pStyle w:val="Heading3"/>
        <w:ind w:left="-567"/>
      </w:pPr>
      <w:r>
        <w:t>2.</w:t>
      </w:r>
      <w:r w:rsidR="004206FF">
        <w:t>8</w:t>
      </w:r>
      <w:r>
        <w:t xml:space="preserve">.1 </w:t>
      </w:r>
      <w:r w:rsidR="005D5D2C" w:rsidRPr="005D5D2C">
        <w:t>Ten Towns Initiative – progress update</w:t>
      </w:r>
    </w:p>
    <w:p w14:paraId="036882CE" w14:textId="77777777" w:rsidR="00735AC7" w:rsidRPr="00A27697" w:rsidRDefault="00735AC7" w:rsidP="00735AC7"/>
    <w:p w14:paraId="186259BC" w14:textId="58363EFE" w:rsidR="00B34048" w:rsidRDefault="00735AC7" w:rsidP="00735AC7">
      <w:pPr>
        <w:pStyle w:val="BodyText"/>
        <w:ind w:left="-567" w:right="-619"/>
        <w:jc w:val="both"/>
        <w:rPr>
          <w:rFonts w:ascii="Arial" w:hAnsi="Arial" w:cs="Arial"/>
          <w:color w:val="000000" w:themeColor="text1"/>
          <w:sz w:val="24"/>
          <w:szCs w:val="24"/>
        </w:rPr>
      </w:pPr>
      <w:r w:rsidRPr="00910956">
        <w:rPr>
          <w:rFonts w:ascii="Arial" w:hAnsi="Arial" w:cs="Arial"/>
          <w:color w:val="000000" w:themeColor="text1"/>
          <w:sz w:val="24"/>
          <w:szCs w:val="24"/>
        </w:rPr>
        <w:t xml:space="preserve">In </w:t>
      </w:r>
      <w:r w:rsidR="005D5D2C">
        <w:rPr>
          <w:rFonts w:ascii="Arial" w:hAnsi="Arial" w:cs="Arial"/>
          <w:color w:val="000000" w:themeColor="text1"/>
          <w:sz w:val="24"/>
          <w:szCs w:val="24"/>
        </w:rPr>
        <w:t>October 2024</w:t>
      </w:r>
      <w:r w:rsidR="004544A6">
        <w:rPr>
          <w:rFonts w:ascii="Arial" w:hAnsi="Arial" w:cs="Arial"/>
          <w:color w:val="000000" w:themeColor="text1"/>
          <w:sz w:val="24"/>
          <w:szCs w:val="24"/>
        </w:rPr>
        <w:t xml:space="preserve"> t</w:t>
      </w:r>
      <w:r w:rsidR="004544A6" w:rsidRPr="004544A6">
        <w:rPr>
          <w:rFonts w:ascii="Arial" w:hAnsi="Arial" w:cs="Arial"/>
          <w:color w:val="000000" w:themeColor="text1"/>
          <w:sz w:val="24"/>
          <w:szCs w:val="24"/>
        </w:rPr>
        <w:t>he Committee</w:t>
      </w:r>
      <w:r w:rsidR="00F210F9">
        <w:rPr>
          <w:rFonts w:ascii="Arial" w:hAnsi="Arial" w:cs="Arial"/>
          <w:color w:val="000000" w:themeColor="text1"/>
          <w:sz w:val="24"/>
          <w:szCs w:val="24"/>
        </w:rPr>
        <w:t xml:space="preserve"> </w:t>
      </w:r>
      <w:r w:rsidR="004544A6" w:rsidRPr="004544A6">
        <w:rPr>
          <w:rFonts w:ascii="Arial" w:hAnsi="Arial" w:cs="Arial"/>
          <w:color w:val="000000" w:themeColor="text1"/>
          <w:sz w:val="24"/>
          <w:szCs w:val="24"/>
        </w:rPr>
        <w:t>considered a progress report providing a comprehensive update on the Ten Towns Initiative, the aim of which was to support economic growth in the ten rural market towns identified within the report. The report outlined the support secured to progress various initiatives at a local level, emphasized the collaborative efforts between stakeholders while also highlighting the development of economic growth plans tailored for each of the towns focusing on enhancing local infrastructure, boosting tourism and supporting local businesses.</w:t>
      </w:r>
    </w:p>
    <w:p w14:paraId="1F381137" w14:textId="77777777" w:rsidR="00F210F9" w:rsidRDefault="00F210F9" w:rsidP="00735AC7">
      <w:pPr>
        <w:pStyle w:val="BodyText"/>
        <w:ind w:left="-567" w:right="-619"/>
        <w:jc w:val="both"/>
        <w:rPr>
          <w:rFonts w:ascii="Arial" w:hAnsi="Arial" w:cs="Arial"/>
          <w:color w:val="000000" w:themeColor="text1"/>
          <w:sz w:val="24"/>
          <w:szCs w:val="24"/>
        </w:rPr>
      </w:pPr>
    </w:p>
    <w:p w14:paraId="14478EBC" w14:textId="7F4CC67D" w:rsidR="005D5D2C" w:rsidRDefault="00FF44ED" w:rsidP="00735AC7">
      <w:pPr>
        <w:pStyle w:val="BodyText"/>
        <w:ind w:left="-567" w:right="-619"/>
        <w:jc w:val="both"/>
        <w:rPr>
          <w:rFonts w:ascii="Arial" w:hAnsi="Arial" w:cs="Arial"/>
          <w:color w:val="000000" w:themeColor="text1"/>
          <w:sz w:val="24"/>
          <w:szCs w:val="24"/>
        </w:rPr>
      </w:pPr>
      <w:r w:rsidRPr="00FF44ED">
        <w:rPr>
          <w:rFonts w:ascii="Arial" w:hAnsi="Arial" w:cs="Arial"/>
          <w:color w:val="000000" w:themeColor="text1"/>
          <w:sz w:val="24"/>
          <w:szCs w:val="24"/>
        </w:rPr>
        <w:t>The Committee asked questions or raised concerns regarding the risk of Shared Prosperity Fund (SPF) projects not being completed by the time the fund closes, any successor to the SPF, and community engagement as part of the Ten Towns programme.</w:t>
      </w:r>
    </w:p>
    <w:p w14:paraId="07F6B15F" w14:textId="77777777" w:rsidR="00FF44ED" w:rsidRDefault="00FF44ED" w:rsidP="00735AC7">
      <w:pPr>
        <w:pStyle w:val="BodyText"/>
        <w:ind w:left="-567" w:right="-619"/>
        <w:jc w:val="both"/>
        <w:rPr>
          <w:rFonts w:ascii="Arial" w:hAnsi="Arial" w:cs="Arial"/>
          <w:color w:val="000000" w:themeColor="text1"/>
          <w:sz w:val="24"/>
          <w:szCs w:val="24"/>
        </w:rPr>
      </w:pPr>
    </w:p>
    <w:p w14:paraId="557837FA" w14:textId="77777777" w:rsidR="001579BF" w:rsidRPr="00924E24" w:rsidRDefault="001579BF" w:rsidP="001579BF">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b/>
          <w:bCs/>
          <w:color w:val="000000" w:themeColor="text1"/>
          <w:u w:val="single"/>
        </w:rPr>
      </w:pPr>
      <w:r w:rsidRPr="00924E24">
        <w:rPr>
          <w:rFonts w:cs="Arial"/>
          <w:b/>
          <w:bCs/>
          <w:color w:val="000000" w:themeColor="text1"/>
          <w:u w:val="single"/>
        </w:rPr>
        <w:t>Outcome:</w:t>
      </w:r>
    </w:p>
    <w:p w14:paraId="67EEA72B" w14:textId="29445363" w:rsidR="001579BF" w:rsidRPr="00A11ABE" w:rsidRDefault="00A11ABE" w:rsidP="00A11ABE">
      <w:pPr>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cs="Arial"/>
          <w:color w:val="000000" w:themeColor="text1"/>
        </w:rPr>
      </w:pPr>
      <w:r>
        <w:rPr>
          <w:rFonts w:cs="Arial"/>
          <w:color w:val="000000" w:themeColor="text1"/>
        </w:rPr>
        <w:t>The progress report was received.</w:t>
      </w:r>
    </w:p>
    <w:p w14:paraId="63BFF072" w14:textId="77777777" w:rsidR="001579BF" w:rsidRDefault="001579BF" w:rsidP="00735AC7">
      <w:pPr>
        <w:pStyle w:val="BodyText"/>
        <w:ind w:left="-567" w:right="-619"/>
        <w:jc w:val="both"/>
        <w:rPr>
          <w:rFonts w:ascii="Arial" w:hAnsi="Arial" w:cs="Arial"/>
          <w:color w:val="000000" w:themeColor="text1"/>
          <w:sz w:val="24"/>
          <w:szCs w:val="24"/>
        </w:rPr>
      </w:pPr>
    </w:p>
    <w:p w14:paraId="5B719E93" w14:textId="4CA800F4" w:rsidR="00735AC7" w:rsidRPr="00541D7C" w:rsidRDefault="00735AC7" w:rsidP="00541D7C">
      <w:pPr>
        <w:pStyle w:val="BodyText"/>
        <w:ind w:right="-619"/>
        <w:jc w:val="both"/>
        <w:rPr>
          <w:rFonts w:ascii="Arial" w:hAnsi="Arial" w:cs="Arial"/>
          <w:color w:val="000000" w:themeColor="text1"/>
          <w:sz w:val="16"/>
          <w:szCs w:val="16"/>
        </w:rPr>
      </w:pPr>
    </w:p>
    <w:p w14:paraId="30DD5A20" w14:textId="77777777" w:rsidR="00735AC7" w:rsidRDefault="00735AC7" w:rsidP="00735AC7">
      <w:pPr>
        <w:pStyle w:val="BodyText"/>
        <w:tabs>
          <w:tab w:val="left" w:pos="0"/>
        </w:tabs>
        <w:ind w:left="-567" w:right="-619" w:hanging="731"/>
        <w:jc w:val="both"/>
        <w:rPr>
          <w:rFonts w:ascii="Arial" w:hAnsi="Arial" w:cs="Arial"/>
          <w:color w:val="000000" w:themeColor="text1"/>
          <w:sz w:val="24"/>
          <w:szCs w:val="24"/>
        </w:rPr>
      </w:pPr>
    </w:p>
    <w:p w14:paraId="5E2D39B9" w14:textId="77777777" w:rsidR="002F5C68" w:rsidRDefault="002F5C68" w:rsidP="00B938D2">
      <w:pPr>
        <w:pStyle w:val="BodyText"/>
        <w:tabs>
          <w:tab w:val="left" w:pos="0"/>
        </w:tabs>
        <w:ind w:left="-567" w:right="-619" w:hanging="731"/>
        <w:jc w:val="both"/>
        <w:rPr>
          <w:rFonts w:ascii="Arial" w:hAnsi="Arial" w:cs="Arial"/>
          <w:color w:val="000000" w:themeColor="text1"/>
          <w:sz w:val="24"/>
          <w:szCs w:val="24"/>
        </w:rPr>
      </w:pPr>
    </w:p>
    <w:p w14:paraId="5E1A3927" w14:textId="77777777" w:rsidR="002F5C68" w:rsidRPr="00910956" w:rsidRDefault="002F5C68" w:rsidP="00B938D2">
      <w:pPr>
        <w:pStyle w:val="BodyText"/>
        <w:tabs>
          <w:tab w:val="left" w:pos="0"/>
        </w:tabs>
        <w:ind w:left="-567" w:right="-619" w:hanging="731"/>
        <w:jc w:val="both"/>
        <w:rPr>
          <w:rFonts w:ascii="Arial" w:hAnsi="Arial" w:cs="Arial"/>
          <w:color w:val="000000" w:themeColor="text1"/>
          <w:sz w:val="24"/>
          <w:szCs w:val="24"/>
        </w:rPr>
      </w:pPr>
    </w:p>
    <w:p w14:paraId="7B6486FF" w14:textId="6CF71F2E" w:rsidR="00A127BD" w:rsidRDefault="00A127BD" w:rsidP="00F936FD">
      <w:pPr>
        <w:pStyle w:val="Heading1"/>
        <w:numPr>
          <w:ilvl w:val="0"/>
          <w:numId w:val="31"/>
        </w:numPr>
        <w:ind w:left="0" w:hanging="567"/>
      </w:pPr>
      <w:r w:rsidRPr="00910956">
        <w:lastRenderedPageBreak/>
        <w:t>Other Scrutiny Activity</w:t>
      </w:r>
    </w:p>
    <w:p w14:paraId="59C7DFB2" w14:textId="77777777" w:rsidR="009B2A3D" w:rsidRDefault="009B2A3D" w:rsidP="00A74577">
      <w:pPr>
        <w:pStyle w:val="Heading2"/>
        <w:ind w:left="-567"/>
      </w:pPr>
    </w:p>
    <w:p w14:paraId="2471BE0D" w14:textId="65017DEC" w:rsidR="009B2A3D" w:rsidRPr="00910956" w:rsidRDefault="009B2A3D" w:rsidP="009B2A3D">
      <w:pPr>
        <w:pStyle w:val="Heading2"/>
        <w:ind w:left="-567"/>
      </w:pPr>
      <w:r>
        <w:t>3.1 Task &amp; Finish</w:t>
      </w:r>
    </w:p>
    <w:p w14:paraId="3A94C29A" w14:textId="77777777" w:rsidR="009B2A3D" w:rsidRDefault="009B2A3D" w:rsidP="009B2A3D">
      <w:pPr>
        <w:pStyle w:val="BodyText"/>
        <w:ind w:left="-567" w:right="-619"/>
        <w:jc w:val="both"/>
        <w:rPr>
          <w:rFonts w:ascii="Arial" w:hAnsi="Arial" w:cs="Arial"/>
          <w:color w:val="000000" w:themeColor="text1"/>
          <w:sz w:val="24"/>
          <w:szCs w:val="24"/>
        </w:rPr>
      </w:pPr>
    </w:p>
    <w:p w14:paraId="77FA6B87" w14:textId="5CB8247C" w:rsidR="009B2A3D" w:rsidRDefault="009B2A3D" w:rsidP="009B2A3D">
      <w:pPr>
        <w:pStyle w:val="BodyText"/>
        <w:ind w:left="-567" w:right="-619"/>
        <w:jc w:val="both"/>
        <w:rPr>
          <w:rFonts w:ascii="Arial" w:hAnsi="Arial" w:cs="Arial"/>
          <w:color w:val="000000" w:themeColor="text1"/>
          <w:sz w:val="24"/>
          <w:szCs w:val="24"/>
        </w:rPr>
      </w:pPr>
      <w:r>
        <w:rPr>
          <w:rFonts w:ascii="Arial" w:hAnsi="Arial" w:cs="Arial"/>
          <w:color w:val="000000" w:themeColor="text1"/>
          <w:sz w:val="24"/>
          <w:szCs w:val="24"/>
        </w:rPr>
        <w:t>The Committee did not undertake a Task and Finish review in 2024-25.</w:t>
      </w:r>
    </w:p>
    <w:p w14:paraId="62FD2498" w14:textId="77777777" w:rsidR="009B2A3D" w:rsidRDefault="009B2A3D" w:rsidP="00881CCB">
      <w:pPr>
        <w:pStyle w:val="Heading2"/>
      </w:pPr>
    </w:p>
    <w:p w14:paraId="188B127A" w14:textId="66304630" w:rsidR="00A127BD" w:rsidRPr="00910956" w:rsidRDefault="009B7648" w:rsidP="00A74577">
      <w:pPr>
        <w:pStyle w:val="Heading2"/>
        <w:ind w:left="-567"/>
      </w:pPr>
      <w:r>
        <w:t>3.</w:t>
      </w:r>
      <w:r w:rsidR="009B2A3D">
        <w:t>2</w:t>
      </w:r>
      <w:r w:rsidR="00A36D98">
        <w:t xml:space="preserve"> </w:t>
      </w:r>
      <w:r w:rsidR="00A127BD" w:rsidRPr="00910956">
        <w:t>Site Visits</w:t>
      </w:r>
    </w:p>
    <w:p w14:paraId="1D4C9C03" w14:textId="77777777" w:rsidR="00A36D98" w:rsidRDefault="00A36D98" w:rsidP="009B7648">
      <w:pPr>
        <w:pStyle w:val="BodyText"/>
        <w:ind w:left="-567" w:right="-619"/>
        <w:jc w:val="both"/>
        <w:rPr>
          <w:rFonts w:ascii="Arial" w:hAnsi="Arial" w:cs="Arial"/>
          <w:color w:val="000000" w:themeColor="text1"/>
          <w:sz w:val="24"/>
          <w:szCs w:val="24"/>
        </w:rPr>
      </w:pPr>
    </w:p>
    <w:p w14:paraId="44125746" w14:textId="674E2685" w:rsidR="00E21D6C" w:rsidRDefault="00D95DCF" w:rsidP="00CC4CAD">
      <w:pPr>
        <w:pStyle w:val="BodyText"/>
        <w:ind w:left="-567" w:right="-619"/>
        <w:jc w:val="both"/>
        <w:rPr>
          <w:rFonts w:ascii="Arial" w:hAnsi="Arial" w:cs="Arial"/>
          <w:color w:val="000000" w:themeColor="text1"/>
          <w:sz w:val="24"/>
          <w:szCs w:val="24"/>
        </w:rPr>
      </w:pPr>
      <w:r>
        <w:rPr>
          <w:rFonts w:ascii="Arial" w:hAnsi="Arial" w:cs="Arial"/>
          <w:color w:val="000000" w:themeColor="text1"/>
          <w:sz w:val="24"/>
          <w:szCs w:val="24"/>
        </w:rPr>
        <w:t xml:space="preserve">The Committee undertook </w:t>
      </w:r>
      <w:r w:rsidR="00CC4CAD">
        <w:rPr>
          <w:rFonts w:ascii="Arial" w:hAnsi="Arial" w:cs="Arial"/>
          <w:color w:val="000000" w:themeColor="text1"/>
          <w:sz w:val="24"/>
          <w:szCs w:val="24"/>
        </w:rPr>
        <w:t xml:space="preserve">a </w:t>
      </w:r>
      <w:r>
        <w:rPr>
          <w:rFonts w:ascii="Arial" w:hAnsi="Arial" w:cs="Arial"/>
          <w:color w:val="000000" w:themeColor="text1"/>
          <w:sz w:val="24"/>
          <w:szCs w:val="24"/>
        </w:rPr>
        <w:t>Site Visit</w:t>
      </w:r>
      <w:r w:rsidR="00CC4CAD">
        <w:rPr>
          <w:rFonts w:ascii="Arial" w:hAnsi="Arial" w:cs="Arial"/>
          <w:color w:val="000000" w:themeColor="text1"/>
          <w:sz w:val="24"/>
          <w:szCs w:val="24"/>
        </w:rPr>
        <w:t xml:space="preserve"> to </w:t>
      </w:r>
      <w:r w:rsidR="00CC4CAD" w:rsidRPr="008E58ED">
        <w:rPr>
          <w:rFonts w:ascii="Arial" w:hAnsi="Arial" w:cs="Arial"/>
          <w:bCs/>
          <w:color w:val="000000" w:themeColor="text1"/>
          <w:sz w:val="24"/>
          <w:szCs w:val="24"/>
        </w:rPr>
        <w:t xml:space="preserve">Parc Gelli </w:t>
      </w:r>
      <w:proofErr w:type="spellStart"/>
      <w:r w:rsidR="00CC4CAD" w:rsidRPr="008E58ED">
        <w:rPr>
          <w:rFonts w:ascii="Arial" w:hAnsi="Arial" w:cs="Arial"/>
          <w:bCs/>
          <w:color w:val="000000" w:themeColor="text1"/>
          <w:sz w:val="24"/>
          <w:szCs w:val="24"/>
        </w:rPr>
        <w:t>Werdd</w:t>
      </w:r>
      <w:proofErr w:type="spellEnd"/>
      <w:r w:rsidR="00CC4CAD" w:rsidRPr="008E58ED">
        <w:rPr>
          <w:rFonts w:ascii="Arial" w:hAnsi="Arial" w:cs="Arial"/>
          <w:bCs/>
          <w:color w:val="000000" w:themeColor="text1"/>
          <w:sz w:val="24"/>
          <w:szCs w:val="24"/>
        </w:rPr>
        <w:t xml:space="preserve"> Cross</w:t>
      </w:r>
      <w:r w:rsidR="009E3EDE">
        <w:rPr>
          <w:rFonts w:ascii="Arial" w:hAnsi="Arial" w:cs="Arial"/>
          <w:bCs/>
          <w:color w:val="000000" w:themeColor="text1"/>
          <w:sz w:val="24"/>
          <w:szCs w:val="24"/>
        </w:rPr>
        <w:t xml:space="preserve"> H</w:t>
      </w:r>
      <w:r w:rsidR="00CC4CAD" w:rsidRPr="008E58ED">
        <w:rPr>
          <w:rFonts w:ascii="Arial" w:hAnsi="Arial" w:cs="Arial"/>
          <w:bCs/>
          <w:color w:val="000000" w:themeColor="text1"/>
          <w:sz w:val="24"/>
          <w:szCs w:val="24"/>
        </w:rPr>
        <w:t>ands</w:t>
      </w:r>
      <w:r>
        <w:rPr>
          <w:rFonts w:ascii="Arial" w:hAnsi="Arial" w:cs="Arial"/>
          <w:color w:val="000000" w:themeColor="text1"/>
          <w:sz w:val="24"/>
          <w:szCs w:val="24"/>
        </w:rPr>
        <w:t xml:space="preserve"> </w:t>
      </w:r>
      <w:r w:rsidR="009B2A3D">
        <w:rPr>
          <w:rFonts w:ascii="Arial" w:hAnsi="Arial" w:cs="Arial"/>
          <w:color w:val="000000" w:themeColor="text1"/>
          <w:sz w:val="24"/>
          <w:szCs w:val="24"/>
        </w:rPr>
        <w:t xml:space="preserve">on </w:t>
      </w:r>
      <w:r w:rsidR="00E9668B">
        <w:rPr>
          <w:rFonts w:ascii="Arial" w:hAnsi="Arial" w:cs="Arial"/>
          <w:color w:val="000000" w:themeColor="text1"/>
          <w:sz w:val="24"/>
          <w:szCs w:val="24"/>
        </w:rPr>
        <w:t>the 11</w:t>
      </w:r>
      <w:r w:rsidR="00E9668B" w:rsidRPr="00E9668B">
        <w:rPr>
          <w:rFonts w:ascii="Arial" w:hAnsi="Arial" w:cs="Arial"/>
          <w:color w:val="000000" w:themeColor="text1"/>
          <w:sz w:val="24"/>
          <w:szCs w:val="24"/>
          <w:vertAlign w:val="superscript"/>
        </w:rPr>
        <w:t>th</w:t>
      </w:r>
      <w:r w:rsidR="00E9668B">
        <w:rPr>
          <w:rFonts w:ascii="Arial" w:hAnsi="Arial" w:cs="Arial"/>
          <w:color w:val="000000" w:themeColor="text1"/>
          <w:sz w:val="24"/>
          <w:szCs w:val="24"/>
        </w:rPr>
        <w:t xml:space="preserve"> November 2024</w:t>
      </w:r>
      <w:r w:rsidR="00BB6621">
        <w:rPr>
          <w:rFonts w:ascii="Arial" w:hAnsi="Arial" w:cs="Arial"/>
          <w:color w:val="000000" w:themeColor="text1"/>
          <w:sz w:val="24"/>
          <w:szCs w:val="24"/>
        </w:rPr>
        <w:t xml:space="preserve"> to </w:t>
      </w:r>
      <w:r w:rsidR="00CF7B40">
        <w:rPr>
          <w:rFonts w:ascii="Arial" w:hAnsi="Arial" w:cs="Arial"/>
          <w:color w:val="000000" w:themeColor="text1"/>
          <w:sz w:val="24"/>
          <w:szCs w:val="24"/>
        </w:rPr>
        <w:t xml:space="preserve">familiarise itself with </w:t>
      </w:r>
      <w:r w:rsidR="00E9668B">
        <w:rPr>
          <w:rFonts w:ascii="Arial" w:hAnsi="Arial" w:cs="Arial"/>
          <w:color w:val="000000" w:themeColor="text1"/>
          <w:sz w:val="24"/>
          <w:szCs w:val="24"/>
        </w:rPr>
        <w:t xml:space="preserve">the authority’s </w:t>
      </w:r>
      <w:r w:rsidR="003521C8">
        <w:rPr>
          <w:rFonts w:ascii="Arial" w:hAnsi="Arial" w:cs="Arial"/>
          <w:color w:val="000000" w:themeColor="text1"/>
          <w:sz w:val="24"/>
          <w:szCs w:val="24"/>
        </w:rPr>
        <w:t>development there</w:t>
      </w:r>
      <w:r w:rsidR="00955671">
        <w:rPr>
          <w:rFonts w:ascii="Arial" w:hAnsi="Arial" w:cs="Arial"/>
          <w:color w:val="000000" w:themeColor="text1"/>
          <w:sz w:val="24"/>
          <w:szCs w:val="24"/>
        </w:rPr>
        <w:t>.</w:t>
      </w:r>
    </w:p>
    <w:p w14:paraId="7EFC235A" w14:textId="2BCBC05C" w:rsidR="007D56AB" w:rsidRPr="00881CCB" w:rsidRDefault="007D56AB" w:rsidP="00881CCB">
      <w:pPr>
        <w:pStyle w:val="BodyText"/>
        <w:ind w:right="-619"/>
        <w:jc w:val="both"/>
        <w:rPr>
          <w:rFonts w:ascii="Arial" w:hAnsi="Arial" w:cs="Arial"/>
          <w:color w:val="000000" w:themeColor="text1"/>
          <w:sz w:val="24"/>
          <w:szCs w:val="24"/>
        </w:rPr>
      </w:pPr>
    </w:p>
    <w:p w14:paraId="2F14449F" w14:textId="58BE5217" w:rsidR="001F4BC4" w:rsidRDefault="00BC59FF" w:rsidP="009E3EDE">
      <w:pPr>
        <w:autoSpaceDE w:val="0"/>
        <w:autoSpaceDN w:val="0"/>
        <w:adjustRightInd w:val="0"/>
        <w:ind w:left="-207" w:right="-619"/>
        <w:jc w:val="both"/>
        <w:rPr>
          <w:rFonts w:cs="Arial"/>
          <w:b/>
          <w:color w:val="000000" w:themeColor="text1"/>
        </w:rPr>
      </w:pPr>
      <w:r w:rsidRPr="007D56AB">
        <w:rPr>
          <w:rFonts w:cs="Arial"/>
          <w:b/>
          <w:color w:val="000000" w:themeColor="text1"/>
          <w:u w:val="single"/>
        </w:rPr>
        <w:t>Outcome</w:t>
      </w:r>
      <w:r w:rsidRPr="007D56AB">
        <w:rPr>
          <w:rFonts w:cs="Arial"/>
          <w:b/>
          <w:color w:val="000000" w:themeColor="text1"/>
        </w:rPr>
        <w:t>:</w:t>
      </w:r>
    </w:p>
    <w:p w14:paraId="7EBDB7E8" w14:textId="4F07437C" w:rsidR="001F4BC4" w:rsidRPr="009E3EDE" w:rsidRDefault="00C42A27" w:rsidP="009E3EDE">
      <w:pPr>
        <w:pStyle w:val="BodyText"/>
        <w:pBdr>
          <w:top w:val="single" w:sz="4" w:space="1" w:color="auto"/>
          <w:left w:val="single" w:sz="4" w:space="4" w:color="auto"/>
          <w:bottom w:val="single" w:sz="4" w:space="1" w:color="auto"/>
          <w:right w:val="single" w:sz="4" w:space="4" w:color="auto"/>
        </w:pBdr>
        <w:shd w:val="clear" w:color="auto" w:fill="85B2F6" w:themeFill="background2" w:themeFillShade="E6"/>
        <w:ind w:left="-567" w:right="-619"/>
        <w:jc w:val="both"/>
        <w:rPr>
          <w:rFonts w:ascii="Arial" w:hAnsi="Arial" w:cs="Arial"/>
          <w:bCs/>
          <w:color w:val="000000" w:themeColor="text1"/>
          <w:sz w:val="24"/>
          <w:szCs w:val="24"/>
        </w:rPr>
      </w:pPr>
      <w:r w:rsidRPr="00A06568">
        <w:rPr>
          <w:rFonts w:ascii="Arial" w:hAnsi="Arial" w:cs="Arial"/>
          <w:bCs/>
          <w:color w:val="000000" w:themeColor="text1"/>
          <w:sz w:val="24"/>
          <w:szCs w:val="24"/>
        </w:rPr>
        <w:t xml:space="preserve">The Committee gained </w:t>
      </w:r>
      <w:r w:rsidR="009E3EDE" w:rsidRPr="00A06568">
        <w:rPr>
          <w:rFonts w:ascii="Arial" w:hAnsi="Arial" w:cs="Arial"/>
          <w:bCs/>
          <w:color w:val="000000" w:themeColor="text1"/>
          <w:sz w:val="24"/>
          <w:szCs w:val="24"/>
        </w:rPr>
        <w:t>first-hand</w:t>
      </w:r>
      <w:r w:rsidRPr="00A06568">
        <w:rPr>
          <w:rFonts w:ascii="Arial" w:hAnsi="Arial" w:cs="Arial"/>
          <w:bCs/>
          <w:color w:val="000000" w:themeColor="text1"/>
          <w:sz w:val="24"/>
          <w:szCs w:val="24"/>
        </w:rPr>
        <w:t xml:space="preserve"> knowledge</w:t>
      </w:r>
      <w:r w:rsidR="009E3EDE">
        <w:rPr>
          <w:rFonts w:ascii="Arial" w:hAnsi="Arial" w:cs="Arial"/>
          <w:bCs/>
          <w:color w:val="000000" w:themeColor="text1"/>
          <w:sz w:val="24"/>
          <w:szCs w:val="24"/>
        </w:rPr>
        <w:t xml:space="preserve"> on</w:t>
      </w:r>
      <w:r w:rsidRPr="00A06568">
        <w:rPr>
          <w:rFonts w:ascii="Arial" w:hAnsi="Arial" w:cs="Arial"/>
          <w:bCs/>
          <w:color w:val="000000" w:themeColor="text1"/>
          <w:sz w:val="24"/>
          <w:szCs w:val="24"/>
        </w:rPr>
        <w:t xml:space="preserve"> </w:t>
      </w:r>
      <w:r w:rsidR="009E3EDE">
        <w:rPr>
          <w:rFonts w:ascii="Arial" w:hAnsi="Arial" w:cs="Arial"/>
          <w:bCs/>
          <w:color w:val="000000" w:themeColor="text1"/>
          <w:sz w:val="24"/>
          <w:szCs w:val="24"/>
        </w:rPr>
        <w:t>a subject area</w:t>
      </w:r>
      <w:r w:rsidRPr="00A06568">
        <w:rPr>
          <w:rFonts w:ascii="Arial" w:hAnsi="Arial" w:cs="Arial"/>
          <w:bCs/>
          <w:color w:val="000000" w:themeColor="text1"/>
          <w:sz w:val="24"/>
          <w:szCs w:val="24"/>
        </w:rPr>
        <w:t xml:space="preserve"> within its remit </w:t>
      </w:r>
      <w:r w:rsidR="0013328E" w:rsidRPr="00A06568">
        <w:rPr>
          <w:rFonts w:ascii="Arial" w:hAnsi="Arial" w:cs="Arial"/>
          <w:bCs/>
          <w:color w:val="000000" w:themeColor="text1"/>
          <w:sz w:val="24"/>
          <w:szCs w:val="24"/>
        </w:rPr>
        <w:t>which would prove advantageous in any future discussions/ reports on those areas</w:t>
      </w:r>
      <w:r w:rsidR="00EB5312" w:rsidRPr="00A06568">
        <w:rPr>
          <w:rFonts w:ascii="Arial" w:hAnsi="Arial" w:cs="Arial"/>
          <w:bCs/>
          <w:color w:val="000000" w:themeColor="text1"/>
          <w:sz w:val="24"/>
          <w:szCs w:val="24"/>
        </w:rPr>
        <w:t>.</w:t>
      </w:r>
    </w:p>
    <w:p w14:paraId="3F7DE98C" w14:textId="77777777" w:rsidR="00242962" w:rsidRDefault="00242962" w:rsidP="002B52B6">
      <w:pPr>
        <w:pStyle w:val="Heading4"/>
        <w:ind w:left="-567"/>
      </w:pPr>
    </w:p>
    <w:p w14:paraId="44A7240B" w14:textId="7BEB06EA" w:rsidR="00802B81" w:rsidRPr="00E232EB" w:rsidRDefault="002B52B6" w:rsidP="002002F6">
      <w:pPr>
        <w:pStyle w:val="Heading3"/>
        <w:ind w:left="-567"/>
        <w:rPr>
          <w:color w:val="234F77" w:themeColor="accent2" w:themeShade="80"/>
          <w:sz w:val="28"/>
          <w:szCs w:val="28"/>
        </w:rPr>
      </w:pPr>
      <w:bookmarkStart w:id="4" w:name="_Toc103086530"/>
      <w:r w:rsidRPr="00E232EB">
        <w:rPr>
          <w:color w:val="234F77" w:themeColor="accent2" w:themeShade="80"/>
          <w:sz w:val="28"/>
          <w:szCs w:val="28"/>
        </w:rPr>
        <w:t>3.3</w:t>
      </w:r>
      <w:r w:rsidR="001936E7" w:rsidRPr="00E232EB">
        <w:rPr>
          <w:color w:val="234F77" w:themeColor="accent2" w:themeShade="80"/>
          <w:sz w:val="28"/>
          <w:szCs w:val="28"/>
        </w:rPr>
        <w:t xml:space="preserve">  </w:t>
      </w:r>
      <w:r w:rsidR="003A0340" w:rsidRPr="00E232EB">
        <w:rPr>
          <w:color w:val="234F77" w:themeColor="accent2" w:themeShade="80"/>
          <w:sz w:val="28"/>
          <w:szCs w:val="28"/>
        </w:rPr>
        <w:t xml:space="preserve"> Development Sessions </w:t>
      </w:r>
      <w:bookmarkEnd w:id="4"/>
    </w:p>
    <w:p w14:paraId="64FBA3E6" w14:textId="77777777" w:rsidR="004D5A95" w:rsidRPr="004D5A95" w:rsidRDefault="004D5A95" w:rsidP="004D5A95"/>
    <w:p w14:paraId="522FE955" w14:textId="4ADDD516" w:rsidR="00B512C6" w:rsidRDefault="005E5691" w:rsidP="00B938D2">
      <w:pPr>
        <w:pStyle w:val="BodyText"/>
        <w:tabs>
          <w:tab w:val="left" w:pos="0"/>
        </w:tabs>
        <w:ind w:left="-567" w:right="-619"/>
        <w:jc w:val="both"/>
        <w:rPr>
          <w:rFonts w:ascii="Arial" w:hAnsi="Arial" w:cs="Arial"/>
          <w:color w:val="000000" w:themeColor="text1"/>
          <w:sz w:val="24"/>
          <w:szCs w:val="24"/>
        </w:rPr>
      </w:pPr>
      <w:r w:rsidRPr="005E5691">
        <w:rPr>
          <w:rFonts w:ascii="Arial" w:hAnsi="Arial" w:cs="Arial"/>
          <w:color w:val="000000" w:themeColor="text1"/>
          <w:sz w:val="24"/>
          <w:szCs w:val="24"/>
        </w:rPr>
        <w:t xml:space="preserve">During the </w:t>
      </w:r>
      <w:r w:rsidR="00DE3318">
        <w:rPr>
          <w:rFonts w:ascii="Arial" w:hAnsi="Arial" w:cs="Arial"/>
          <w:color w:val="000000" w:themeColor="text1"/>
          <w:sz w:val="24"/>
          <w:szCs w:val="24"/>
        </w:rPr>
        <w:t>2024/25</w:t>
      </w:r>
      <w:r w:rsidRPr="005E5691">
        <w:rPr>
          <w:rFonts w:ascii="Arial" w:hAnsi="Arial" w:cs="Arial"/>
          <w:color w:val="000000" w:themeColor="text1"/>
          <w:sz w:val="24"/>
          <w:szCs w:val="24"/>
        </w:rPr>
        <w:t xml:space="preserve"> municipal year, Committee Members were invited to the following development sessions/seminars </w:t>
      </w:r>
      <w:r w:rsidR="001C2D4A">
        <w:rPr>
          <w:rFonts w:ascii="Arial" w:hAnsi="Arial" w:cs="Arial"/>
          <w:color w:val="000000" w:themeColor="text1"/>
          <w:sz w:val="24"/>
          <w:szCs w:val="24"/>
        </w:rPr>
        <w:t>facilitated</w:t>
      </w:r>
      <w:r w:rsidRPr="005E5691">
        <w:rPr>
          <w:rFonts w:ascii="Arial" w:hAnsi="Arial" w:cs="Arial"/>
          <w:color w:val="000000" w:themeColor="text1"/>
          <w:sz w:val="24"/>
          <w:szCs w:val="24"/>
        </w:rPr>
        <w:t xml:space="preserve"> by the Authority:</w:t>
      </w:r>
    </w:p>
    <w:p w14:paraId="3D0A5557" w14:textId="77777777" w:rsidR="005E5691" w:rsidRPr="005E5691" w:rsidRDefault="005E5691" w:rsidP="00B938D2">
      <w:pPr>
        <w:pStyle w:val="BodyText"/>
        <w:tabs>
          <w:tab w:val="left" w:pos="0"/>
        </w:tabs>
        <w:ind w:left="-567" w:right="-619"/>
        <w:jc w:val="both"/>
        <w:rPr>
          <w:rFonts w:ascii="Arial" w:hAnsi="Arial" w:cs="Arial"/>
          <w:color w:val="000000" w:themeColor="text1"/>
          <w:sz w:val="24"/>
          <w:szCs w:val="24"/>
          <w:lang w:val="ro-RO" w:eastAsia="en-GB"/>
        </w:rPr>
      </w:pPr>
    </w:p>
    <w:p w14:paraId="2B6423A2" w14:textId="29441F21" w:rsidR="00741989" w:rsidRDefault="005213FD"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2</w:t>
      </w:r>
      <w:r w:rsidR="00B546B1">
        <w:rPr>
          <w:rFonts w:ascii="Arial" w:hAnsi="Arial" w:cs="Arial"/>
          <w:color w:val="000000" w:themeColor="text1"/>
          <w:sz w:val="24"/>
          <w:szCs w:val="24"/>
          <w:lang w:val="ro-RO" w:eastAsia="en-GB"/>
        </w:rPr>
        <w:t>2nd May</w:t>
      </w:r>
      <w:r w:rsidR="006C1614">
        <w:rPr>
          <w:rFonts w:ascii="Arial" w:hAnsi="Arial" w:cs="Arial"/>
          <w:color w:val="000000" w:themeColor="text1"/>
          <w:sz w:val="24"/>
          <w:szCs w:val="24"/>
          <w:lang w:val="ro-RO" w:eastAsia="en-GB"/>
        </w:rPr>
        <w:t xml:space="preserve"> 2024</w:t>
      </w:r>
      <w:r w:rsidR="00B546B1">
        <w:rPr>
          <w:rFonts w:ascii="Arial" w:hAnsi="Arial" w:cs="Arial"/>
          <w:color w:val="000000" w:themeColor="text1"/>
          <w:sz w:val="24"/>
          <w:szCs w:val="24"/>
          <w:lang w:val="ro-RO" w:eastAsia="en-GB"/>
        </w:rPr>
        <w:t xml:space="preserve"> - </w:t>
      </w:r>
      <w:r w:rsidR="00B546B1" w:rsidRPr="00B546B1">
        <w:rPr>
          <w:rFonts w:ascii="Arial" w:hAnsi="Arial" w:cs="Arial"/>
          <w:color w:val="000000" w:themeColor="text1"/>
          <w:sz w:val="24"/>
          <w:szCs w:val="24"/>
          <w:lang w:val="ro-RO" w:eastAsia="en-GB"/>
        </w:rPr>
        <w:t>Introduction to the Work of the Pembrokeshire &amp; Carmarthenshire Coroner</w:t>
      </w:r>
    </w:p>
    <w:p w14:paraId="3A51D1D5" w14:textId="7D0AD53D" w:rsidR="00B546B1" w:rsidRDefault="00B546B1"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14th June</w:t>
      </w:r>
      <w:r w:rsidR="006C1614">
        <w:rPr>
          <w:rFonts w:ascii="Arial" w:hAnsi="Arial" w:cs="Arial"/>
          <w:color w:val="000000" w:themeColor="text1"/>
          <w:sz w:val="24"/>
          <w:szCs w:val="24"/>
          <w:lang w:val="ro-RO" w:eastAsia="en-GB"/>
        </w:rPr>
        <w:t xml:space="preserve"> 2024</w:t>
      </w:r>
      <w:r>
        <w:rPr>
          <w:rFonts w:ascii="Arial" w:hAnsi="Arial" w:cs="Arial"/>
          <w:color w:val="000000" w:themeColor="text1"/>
          <w:sz w:val="24"/>
          <w:szCs w:val="24"/>
          <w:lang w:val="ro-RO" w:eastAsia="en-GB"/>
        </w:rPr>
        <w:t xml:space="preserve"> - </w:t>
      </w:r>
      <w:r w:rsidR="00961B4B" w:rsidRPr="00961B4B">
        <w:rPr>
          <w:rFonts w:ascii="Arial" w:hAnsi="Arial" w:cs="Arial"/>
          <w:color w:val="000000" w:themeColor="text1"/>
          <w:sz w:val="24"/>
          <w:szCs w:val="24"/>
          <w:lang w:val="ro-RO" w:eastAsia="en-GB"/>
        </w:rPr>
        <w:t>Learning Management System - Thinqi [‘Think-e’]</w:t>
      </w:r>
    </w:p>
    <w:p w14:paraId="4A7ABB83" w14:textId="51012C65" w:rsidR="00961B4B" w:rsidRDefault="00961B4B"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10th July</w:t>
      </w:r>
      <w:r w:rsidR="006C1614">
        <w:rPr>
          <w:rFonts w:ascii="Arial" w:hAnsi="Arial" w:cs="Arial"/>
          <w:color w:val="000000" w:themeColor="text1"/>
          <w:sz w:val="24"/>
          <w:szCs w:val="24"/>
          <w:lang w:val="ro-RO" w:eastAsia="en-GB"/>
        </w:rPr>
        <w:t xml:space="preserve"> 2024</w:t>
      </w:r>
      <w:r>
        <w:rPr>
          <w:rFonts w:ascii="Arial" w:hAnsi="Arial" w:cs="Arial"/>
          <w:color w:val="000000" w:themeColor="text1"/>
          <w:sz w:val="24"/>
          <w:szCs w:val="24"/>
          <w:lang w:val="ro-RO" w:eastAsia="en-GB"/>
        </w:rPr>
        <w:t xml:space="preserve"> - </w:t>
      </w:r>
      <w:r w:rsidRPr="00961B4B">
        <w:rPr>
          <w:rFonts w:ascii="Arial" w:hAnsi="Arial" w:cs="Arial"/>
          <w:color w:val="000000" w:themeColor="text1"/>
          <w:sz w:val="24"/>
          <w:szCs w:val="24"/>
          <w:lang w:val="ro-RO" w:eastAsia="en-GB"/>
        </w:rPr>
        <w:t>Highway Surfacing and Maintenance</w:t>
      </w:r>
    </w:p>
    <w:p w14:paraId="0E379A2B" w14:textId="6ADE3FC0" w:rsidR="00961B4B" w:rsidRDefault="00961B4B"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25th July</w:t>
      </w:r>
      <w:r w:rsidR="006C1614">
        <w:rPr>
          <w:rFonts w:ascii="Arial" w:hAnsi="Arial" w:cs="Arial"/>
          <w:color w:val="000000" w:themeColor="text1"/>
          <w:sz w:val="24"/>
          <w:szCs w:val="24"/>
          <w:lang w:val="ro-RO" w:eastAsia="en-GB"/>
        </w:rPr>
        <w:t xml:space="preserve"> 2024</w:t>
      </w:r>
      <w:r>
        <w:rPr>
          <w:rFonts w:ascii="Arial" w:hAnsi="Arial" w:cs="Arial"/>
          <w:color w:val="000000" w:themeColor="text1"/>
          <w:sz w:val="24"/>
          <w:szCs w:val="24"/>
          <w:lang w:val="ro-RO" w:eastAsia="en-GB"/>
        </w:rPr>
        <w:t xml:space="preserve"> - </w:t>
      </w:r>
      <w:r w:rsidR="00863F18" w:rsidRPr="00863F18">
        <w:rPr>
          <w:rFonts w:ascii="Arial" w:hAnsi="Arial" w:cs="Arial"/>
          <w:color w:val="000000" w:themeColor="text1"/>
          <w:sz w:val="24"/>
          <w:szCs w:val="24"/>
          <w:lang w:val="ro-RO" w:eastAsia="en-GB"/>
        </w:rPr>
        <w:t>S106 Agreements</w:t>
      </w:r>
    </w:p>
    <w:p w14:paraId="6100E9EF" w14:textId="2AA14A2F" w:rsidR="00863F18" w:rsidRDefault="00863F18"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11th September</w:t>
      </w:r>
      <w:r w:rsidR="006C1614">
        <w:rPr>
          <w:rFonts w:ascii="Arial" w:hAnsi="Arial" w:cs="Arial"/>
          <w:color w:val="000000" w:themeColor="text1"/>
          <w:sz w:val="24"/>
          <w:szCs w:val="24"/>
          <w:lang w:val="ro-RO" w:eastAsia="en-GB"/>
        </w:rPr>
        <w:t xml:space="preserve"> 2024</w:t>
      </w:r>
      <w:r>
        <w:rPr>
          <w:rFonts w:ascii="Arial" w:hAnsi="Arial" w:cs="Arial"/>
          <w:color w:val="000000" w:themeColor="text1"/>
          <w:sz w:val="24"/>
          <w:szCs w:val="24"/>
          <w:lang w:val="ro-RO" w:eastAsia="en-GB"/>
        </w:rPr>
        <w:t xml:space="preserve"> - </w:t>
      </w:r>
      <w:r w:rsidR="000907D9" w:rsidRPr="000907D9">
        <w:rPr>
          <w:rFonts w:ascii="Arial" w:hAnsi="Arial" w:cs="Arial"/>
          <w:color w:val="000000" w:themeColor="text1"/>
          <w:sz w:val="24"/>
          <w:szCs w:val="24"/>
          <w:lang w:val="ro-RO" w:eastAsia="en-GB"/>
        </w:rPr>
        <w:t>Drop-in Session - Flood Risk Management Plan</w:t>
      </w:r>
    </w:p>
    <w:p w14:paraId="02B7B530" w14:textId="26DA5871" w:rsidR="000907D9" w:rsidRDefault="000907D9"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 xml:space="preserve">26th September </w:t>
      </w:r>
      <w:r w:rsidR="006C1614">
        <w:rPr>
          <w:rFonts w:ascii="Arial" w:hAnsi="Arial" w:cs="Arial"/>
          <w:color w:val="000000" w:themeColor="text1"/>
          <w:sz w:val="24"/>
          <w:szCs w:val="24"/>
          <w:lang w:val="ro-RO" w:eastAsia="en-GB"/>
        </w:rPr>
        <w:t xml:space="preserve">2024 </w:t>
      </w:r>
      <w:r>
        <w:rPr>
          <w:rFonts w:ascii="Arial" w:hAnsi="Arial" w:cs="Arial"/>
          <w:color w:val="000000" w:themeColor="text1"/>
          <w:sz w:val="24"/>
          <w:szCs w:val="24"/>
          <w:lang w:val="ro-RO" w:eastAsia="en-GB"/>
        </w:rPr>
        <w:t xml:space="preserve">- </w:t>
      </w:r>
      <w:r w:rsidRPr="000907D9">
        <w:rPr>
          <w:rFonts w:ascii="Arial" w:hAnsi="Arial" w:cs="Arial"/>
          <w:color w:val="000000" w:themeColor="text1"/>
          <w:sz w:val="24"/>
          <w:szCs w:val="24"/>
          <w:lang w:val="ro-RO" w:eastAsia="en-GB"/>
        </w:rPr>
        <w:t>Corporate Safeguarding</w:t>
      </w:r>
    </w:p>
    <w:p w14:paraId="2D935C41" w14:textId="39D62201" w:rsidR="000907D9" w:rsidRDefault="000907D9"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 xml:space="preserve">9th October </w:t>
      </w:r>
      <w:r w:rsidR="006C1614">
        <w:rPr>
          <w:rFonts w:ascii="Arial" w:hAnsi="Arial" w:cs="Arial"/>
          <w:color w:val="000000" w:themeColor="text1"/>
          <w:sz w:val="24"/>
          <w:szCs w:val="24"/>
          <w:lang w:val="ro-RO" w:eastAsia="en-GB"/>
        </w:rPr>
        <w:t xml:space="preserve">2024 </w:t>
      </w:r>
      <w:r>
        <w:rPr>
          <w:rFonts w:ascii="Arial" w:hAnsi="Arial" w:cs="Arial"/>
          <w:color w:val="000000" w:themeColor="text1"/>
          <w:sz w:val="24"/>
          <w:szCs w:val="24"/>
          <w:lang w:val="ro-RO" w:eastAsia="en-GB"/>
        </w:rPr>
        <w:t xml:space="preserve">- </w:t>
      </w:r>
      <w:r w:rsidRPr="000907D9">
        <w:rPr>
          <w:rFonts w:ascii="Arial" w:hAnsi="Arial" w:cs="Arial"/>
          <w:color w:val="000000" w:themeColor="text1"/>
          <w:sz w:val="24"/>
          <w:szCs w:val="24"/>
          <w:lang w:val="ro-RO" w:eastAsia="en-GB"/>
        </w:rPr>
        <w:t>Pentre Awel Update</w:t>
      </w:r>
    </w:p>
    <w:p w14:paraId="409CA333" w14:textId="3BD74540" w:rsidR="000907D9" w:rsidRDefault="00481156"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 xml:space="preserve">21st October </w:t>
      </w:r>
      <w:r w:rsidR="006C1614">
        <w:rPr>
          <w:rFonts w:ascii="Arial" w:hAnsi="Arial" w:cs="Arial"/>
          <w:color w:val="000000" w:themeColor="text1"/>
          <w:sz w:val="24"/>
          <w:szCs w:val="24"/>
          <w:lang w:val="ro-RO" w:eastAsia="en-GB"/>
        </w:rPr>
        <w:t xml:space="preserve">2024 </w:t>
      </w:r>
      <w:r>
        <w:rPr>
          <w:rFonts w:ascii="Arial" w:hAnsi="Arial" w:cs="Arial"/>
          <w:color w:val="000000" w:themeColor="text1"/>
          <w:sz w:val="24"/>
          <w:szCs w:val="24"/>
          <w:lang w:val="ro-RO" w:eastAsia="en-GB"/>
        </w:rPr>
        <w:t xml:space="preserve">- </w:t>
      </w:r>
      <w:r w:rsidRPr="00481156">
        <w:rPr>
          <w:rFonts w:ascii="Arial" w:hAnsi="Arial" w:cs="Arial"/>
          <w:color w:val="000000" w:themeColor="text1"/>
          <w:sz w:val="24"/>
          <w:szCs w:val="24"/>
          <w:lang w:val="ro-RO" w:eastAsia="en-GB"/>
        </w:rPr>
        <w:t>Transport for Wales - Bus Franchising Briefing - Key Priorities</w:t>
      </w:r>
    </w:p>
    <w:p w14:paraId="52C280EF" w14:textId="2D692D37" w:rsidR="00481156" w:rsidRDefault="00481156"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 xml:space="preserve">24th October </w:t>
      </w:r>
      <w:r w:rsidR="006C1614">
        <w:rPr>
          <w:rFonts w:ascii="Arial" w:hAnsi="Arial" w:cs="Arial"/>
          <w:color w:val="000000" w:themeColor="text1"/>
          <w:sz w:val="24"/>
          <w:szCs w:val="24"/>
          <w:lang w:val="ro-RO" w:eastAsia="en-GB"/>
        </w:rPr>
        <w:t xml:space="preserve">2024 </w:t>
      </w:r>
      <w:r>
        <w:rPr>
          <w:rFonts w:ascii="Arial" w:hAnsi="Arial" w:cs="Arial"/>
          <w:color w:val="000000" w:themeColor="text1"/>
          <w:sz w:val="24"/>
          <w:szCs w:val="24"/>
          <w:lang w:val="ro-RO" w:eastAsia="en-GB"/>
        </w:rPr>
        <w:t xml:space="preserve">- </w:t>
      </w:r>
      <w:r w:rsidRPr="00481156">
        <w:rPr>
          <w:rFonts w:ascii="Arial" w:hAnsi="Arial" w:cs="Arial"/>
          <w:color w:val="000000" w:themeColor="text1"/>
          <w:sz w:val="24"/>
          <w:szCs w:val="24"/>
          <w:lang w:val="ro-RO" w:eastAsia="en-GB"/>
        </w:rPr>
        <w:t>Digital Seminar</w:t>
      </w:r>
    </w:p>
    <w:p w14:paraId="4F5F4248" w14:textId="742F7868" w:rsidR="00481156" w:rsidRDefault="00481156"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30th October</w:t>
      </w:r>
      <w:r w:rsidR="006C1614">
        <w:rPr>
          <w:rFonts w:ascii="Arial" w:hAnsi="Arial" w:cs="Arial"/>
          <w:color w:val="000000" w:themeColor="text1"/>
          <w:sz w:val="24"/>
          <w:szCs w:val="24"/>
          <w:lang w:val="ro-RO" w:eastAsia="en-GB"/>
        </w:rPr>
        <w:t xml:space="preserve"> 2024</w:t>
      </w:r>
      <w:r>
        <w:rPr>
          <w:rFonts w:ascii="Arial" w:hAnsi="Arial" w:cs="Arial"/>
          <w:color w:val="000000" w:themeColor="text1"/>
          <w:sz w:val="24"/>
          <w:szCs w:val="24"/>
          <w:lang w:val="ro-RO" w:eastAsia="en-GB"/>
        </w:rPr>
        <w:t xml:space="preserve"> - </w:t>
      </w:r>
      <w:r w:rsidR="009E72F3" w:rsidRPr="009E72F3">
        <w:rPr>
          <w:rFonts w:ascii="Arial" w:hAnsi="Arial" w:cs="Arial"/>
          <w:color w:val="000000" w:themeColor="text1"/>
          <w:sz w:val="24"/>
          <w:szCs w:val="24"/>
          <w:lang w:val="ro-RO" w:eastAsia="en-GB"/>
        </w:rPr>
        <w:t>Dementia Friends Awareness training session</w:t>
      </w:r>
    </w:p>
    <w:p w14:paraId="2F236C2B" w14:textId="4C1842FD" w:rsidR="009E72F3" w:rsidRDefault="009E72F3"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20th November</w:t>
      </w:r>
      <w:r w:rsidR="006A24AA">
        <w:rPr>
          <w:rFonts w:ascii="Arial" w:hAnsi="Arial" w:cs="Arial"/>
          <w:color w:val="000000" w:themeColor="text1"/>
          <w:sz w:val="24"/>
          <w:szCs w:val="24"/>
          <w:lang w:val="ro-RO" w:eastAsia="en-GB"/>
        </w:rPr>
        <w:t xml:space="preserve"> 2024</w:t>
      </w:r>
      <w:r>
        <w:rPr>
          <w:rFonts w:ascii="Arial" w:hAnsi="Arial" w:cs="Arial"/>
          <w:color w:val="000000" w:themeColor="text1"/>
          <w:sz w:val="24"/>
          <w:szCs w:val="24"/>
          <w:lang w:val="ro-RO" w:eastAsia="en-GB"/>
        </w:rPr>
        <w:t xml:space="preserve"> - </w:t>
      </w:r>
      <w:r w:rsidRPr="009E72F3">
        <w:rPr>
          <w:rFonts w:ascii="Arial" w:hAnsi="Arial" w:cs="Arial"/>
          <w:color w:val="000000" w:themeColor="text1"/>
          <w:sz w:val="24"/>
          <w:szCs w:val="24"/>
          <w:lang w:val="ro-RO" w:eastAsia="en-GB"/>
        </w:rPr>
        <w:t>Winter Preparedness</w:t>
      </w:r>
    </w:p>
    <w:p w14:paraId="36FE1C54" w14:textId="69249982" w:rsidR="009E72F3" w:rsidRDefault="009E72F3"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10th December</w:t>
      </w:r>
      <w:r w:rsidR="006A24AA">
        <w:rPr>
          <w:rFonts w:ascii="Arial" w:hAnsi="Arial" w:cs="Arial"/>
          <w:color w:val="000000" w:themeColor="text1"/>
          <w:sz w:val="24"/>
          <w:szCs w:val="24"/>
          <w:lang w:val="ro-RO" w:eastAsia="en-GB"/>
        </w:rPr>
        <w:t xml:space="preserve"> 2024</w:t>
      </w:r>
      <w:r>
        <w:rPr>
          <w:rFonts w:ascii="Arial" w:hAnsi="Arial" w:cs="Arial"/>
          <w:color w:val="000000" w:themeColor="text1"/>
          <w:sz w:val="24"/>
          <w:szCs w:val="24"/>
          <w:lang w:val="ro-RO" w:eastAsia="en-GB"/>
        </w:rPr>
        <w:t xml:space="preserve"> - </w:t>
      </w:r>
      <w:r w:rsidR="00B41B07" w:rsidRPr="00B41B07">
        <w:rPr>
          <w:rFonts w:ascii="Arial" w:hAnsi="Arial" w:cs="Arial"/>
          <w:color w:val="000000" w:themeColor="text1"/>
          <w:sz w:val="24"/>
          <w:szCs w:val="24"/>
          <w:lang w:val="ro-RO" w:eastAsia="en-GB"/>
        </w:rPr>
        <w:t>WLGA Role &amp; Key Responsibilities</w:t>
      </w:r>
    </w:p>
    <w:p w14:paraId="735985E8" w14:textId="28627B85" w:rsidR="00B41B07" w:rsidRDefault="00B41B07"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11th December</w:t>
      </w:r>
      <w:r w:rsidR="003E6575">
        <w:rPr>
          <w:rFonts w:ascii="Arial" w:hAnsi="Arial" w:cs="Arial"/>
          <w:color w:val="000000" w:themeColor="text1"/>
          <w:sz w:val="24"/>
          <w:szCs w:val="24"/>
          <w:lang w:val="ro-RO" w:eastAsia="en-GB"/>
        </w:rPr>
        <w:t xml:space="preserve"> 2024</w:t>
      </w:r>
      <w:r>
        <w:rPr>
          <w:rFonts w:ascii="Arial" w:hAnsi="Arial" w:cs="Arial"/>
          <w:color w:val="000000" w:themeColor="text1"/>
          <w:sz w:val="24"/>
          <w:szCs w:val="24"/>
          <w:lang w:val="ro-RO" w:eastAsia="en-GB"/>
        </w:rPr>
        <w:t xml:space="preserve"> - </w:t>
      </w:r>
      <w:r w:rsidRPr="00B41B07">
        <w:rPr>
          <w:rFonts w:ascii="Arial" w:hAnsi="Arial" w:cs="Arial"/>
          <w:color w:val="000000" w:themeColor="text1"/>
          <w:sz w:val="24"/>
          <w:szCs w:val="24"/>
          <w:lang w:val="ro-RO" w:eastAsia="en-GB"/>
        </w:rPr>
        <w:t>Chief Fire Officer - Annual Update</w:t>
      </w:r>
    </w:p>
    <w:p w14:paraId="0B00E432" w14:textId="00E78398" w:rsidR="00EB73BB" w:rsidRDefault="003E6575"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29th</w:t>
      </w:r>
      <w:r w:rsidR="006C1614">
        <w:rPr>
          <w:rFonts w:ascii="Arial" w:hAnsi="Arial" w:cs="Arial"/>
          <w:color w:val="000000" w:themeColor="text1"/>
          <w:sz w:val="24"/>
          <w:szCs w:val="24"/>
          <w:lang w:val="ro-RO" w:eastAsia="en-GB"/>
        </w:rPr>
        <w:t xml:space="preserve"> January 2025</w:t>
      </w:r>
      <w:r>
        <w:rPr>
          <w:rFonts w:ascii="Arial" w:hAnsi="Arial" w:cs="Arial"/>
          <w:color w:val="000000" w:themeColor="text1"/>
          <w:sz w:val="24"/>
          <w:szCs w:val="24"/>
          <w:lang w:val="ro-RO" w:eastAsia="en-GB"/>
        </w:rPr>
        <w:t xml:space="preserve"> - </w:t>
      </w:r>
      <w:r w:rsidR="004B7452" w:rsidRPr="004B7452">
        <w:rPr>
          <w:rFonts w:ascii="Arial" w:hAnsi="Arial" w:cs="Arial"/>
          <w:color w:val="000000" w:themeColor="text1"/>
          <w:sz w:val="24"/>
          <w:szCs w:val="24"/>
          <w:lang w:val="ro-RO" w:eastAsia="en-GB"/>
        </w:rPr>
        <w:t>Nutrient Management - National Guidance and Challenges</w:t>
      </w:r>
    </w:p>
    <w:p w14:paraId="19DA48E2" w14:textId="3670A71A" w:rsidR="004B7452" w:rsidRDefault="004B7452"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5th February 2025</w:t>
      </w:r>
      <w:r w:rsidR="00C856C2">
        <w:rPr>
          <w:rFonts w:ascii="Arial" w:hAnsi="Arial" w:cs="Arial"/>
          <w:color w:val="000000" w:themeColor="text1"/>
          <w:sz w:val="24"/>
          <w:szCs w:val="24"/>
          <w:lang w:val="ro-RO" w:eastAsia="en-GB"/>
        </w:rPr>
        <w:t xml:space="preserve"> - </w:t>
      </w:r>
      <w:r w:rsidR="00C856C2" w:rsidRPr="00C856C2">
        <w:rPr>
          <w:rFonts w:ascii="Arial" w:hAnsi="Arial" w:cs="Arial"/>
          <w:color w:val="000000" w:themeColor="text1"/>
          <w:sz w:val="24"/>
          <w:szCs w:val="24"/>
          <w:lang w:val="ro-RO" w:eastAsia="en-GB"/>
        </w:rPr>
        <w:t>Regional Transport Plan</w:t>
      </w:r>
    </w:p>
    <w:p w14:paraId="03FA3F3A" w14:textId="451D2240" w:rsidR="00233FD2" w:rsidRDefault="00233FD2"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 xml:space="preserve">12th February 2025 - </w:t>
      </w:r>
      <w:r w:rsidR="006C4DD6" w:rsidRPr="006C4DD6">
        <w:rPr>
          <w:rFonts w:ascii="Arial" w:hAnsi="Arial" w:cs="Arial"/>
          <w:color w:val="000000" w:themeColor="text1"/>
          <w:sz w:val="24"/>
          <w:szCs w:val="24"/>
          <w:lang w:val="ro-RO" w:eastAsia="en-GB"/>
        </w:rPr>
        <w:t>Elected Officials - Personal Security Briefing</w:t>
      </w:r>
    </w:p>
    <w:p w14:paraId="6D33094A" w14:textId="69435319" w:rsidR="006C4DD6" w:rsidRDefault="006C4DD6" w:rsidP="005F35F2">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 xml:space="preserve">12th February 2025 - </w:t>
      </w:r>
      <w:r w:rsidRPr="006C4DD6">
        <w:rPr>
          <w:rFonts w:ascii="Arial" w:hAnsi="Arial" w:cs="Arial"/>
          <w:color w:val="000000" w:themeColor="text1"/>
          <w:sz w:val="24"/>
          <w:szCs w:val="24"/>
          <w:lang w:val="ro-RO" w:eastAsia="en-GB"/>
        </w:rPr>
        <w:t>“OPD” Training for County, Town and Community Councillors</w:t>
      </w:r>
    </w:p>
    <w:p w14:paraId="34BBE592" w14:textId="77DC2E86" w:rsidR="00B546B1" w:rsidRDefault="006C4DD6" w:rsidP="00D35240">
      <w:pPr>
        <w:pStyle w:val="BodyText"/>
        <w:numPr>
          <w:ilvl w:val="0"/>
          <w:numId w:val="19"/>
        </w:numPr>
        <w:tabs>
          <w:tab w:val="left" w:pos="0"/>
        </w:tabs>
        <w:ind w:right="-619"/>
        <w:jc w:val="both"/>
        <w:rPr>
          <w:rFonts w:ascii="Arial" w:hAnsi="Arial" w:cs="Arial"/>
          <w:color w:val="000000" w:themeColor="text1"/>
          <w:sz w:val="24"/>
          <w:szCs w:val="24"/>
          <w:lang w:val="ro-RO" w:eastAsia="en-GB"/>
        </w:rPr>
      </w:pPr>
      <w:r w:rsidRPr="00E318EE">
        <w:rPr>
          <w:rFonts w:ascii="Arial" w:hAnsi="Arial" w:cs="Arial"/>
          <w:color w:val="000000" w:themeColor="text1"/>
          <w:sz w:val="24"/>
          <w:szCs w:val="24"/>
          <w:lang w:val="ro-RO" w:eastAsia="en-GB"/>
        </w:rPr>
        <w:t xml:space="preserve">18th February &amp; </w:t>
      </w:r>
      <w:r w:rsidR="00E318EE" w:rsidRPr="00E318EE">
        <w:rPr>
          <w:rFonts w:ascii="Arial" w:hAnsi="Arial" w:cs="Arial"/>
          <w:color w:val="000000" w:themeColor="text1"/>
          <w:sz w:val="24"/>
          <w:szCs w:val="24"/>
          <w:lang w:val="ro-RO" w:eastAsia="en-GB"/>
        </w:rPr>
        <w:t>24th February 2025 - WLGA Scrutiny Self Assessment Workshop</w:t>
      </w:r>
    </w:p>
    <w:p w14:paraId="19FEFF31" w14:textId="28BCA5BD" w:rsidR="00B1539E" w:rsidRPr="00E318EE" w:rsidRDefault="00B1539E" w:rsidP="00D35240">
      <w:pPr>
        <w:pStyle w:val="BodyText"/>
        <w:numPr>
          <w:ilvl w:val="0"/>
          <w:numId w:val="19"/>
        </w:numPr>
        <w:tabs>
          <w:tab w:val="left" w:pos="0"/>
        </w:tabs>
        <w:ind w:right="-619"/>
        <w:jc w:val="both"/>
        <w:rPr>
          <w:rFonts w:ascii="Arial" w:hAnsi="Arial" w:cs="Arial"/>
          <w:color w:val="000000" w:themeColor="text1"/>
          <w:sz w:val="24"/>
          <w:szCs w:val="24"/>
          <w:lang w:val="ro-RO" w:eastAsia="en-GB"/>
        </w:rPr>
      </w:pPr>
      <w:r>
        <w:rPr>
          <w:rFonts w:ascii="Arial" w:hAnsi="Arial" w:cs="Arial"/>
          <w:color w:val="000000" w:themeColor="text1"/>
          <w:sz w:val="24"/>
          <w:szCs w:val="24"/>
          <w:lang w:val="ro-RO" w:eastAsia="en-GB"/>
        </w:rPr>
        <w:t xml:space="preserve">7th </w:t>
      </w:r>
      <w:r w:rsidR="00FD7829">
        <w:rPr>
          <w:rFonts w:ascii="Arial" w:hAnsi="Arial" w:cs="Arial"/>
          <w:color w:val="000000" w:themeColor="text1"/>
          <w:sz w:val="24"/>
          <w:szCs w:val="24"/>
          <w:lang w:val="ro-RO" w:eastAsia="en-GB"/>
        </w:rPr>
        <w:t>May</w:t>
      </w:r>
      <w:r>
        <w:rPr>
          <w:rFonts w:ascii="Arial" w:hAnsi="Arial" w:cs="Arial"/>
          <w:color w:val="000000" w:themeColor="text1"/>
          <w:sz w:val="24"/>
          <w:szCs w:val="24"/>
          <w:lang w:val="ro-RO" w:eastAsia="en-GB"/>
        </w:rPr>
        <w:t xml:space="preserve"> 2025 - </w:t>
      </w:r>
      <w:r w:rsidR="00DD5D17" w:rsidRPr="00DD5D17">
        <w:rPr>
          <w:rFonts w:ascii="Arial" w:hAnsi="Arial" w:cs="Arial"/>
          <w:color w:val="000000" w:themeColor="text1"/>
          <w:sz w:val="24"/>
          <w:szCs w:val="24"/>
          <w:lang w:val="ro-RO" w:eastAsia="en-GB"/>
        </w:rPr>
        <w:t>Refresher Code of Conduct Training</w:t>
      </w:r>
    </w:p>
    <w:p w14:paraId="18678F44" w14:textId="77777777" w:rsidR="00B546B1" w:rsidRDefault="00B546B1" w:rsidP="00B546B1">
      <w:pPr>
        <w:pStyle w:val="BodyText"/>
        <w:tabs>
          <w:tab w:val="left" w:pos="0"/>
        </w:tabs>
        <w:ind w:right="-619"/>
        <w:jc w:val="both"/>
        <w:rPr>
          <w:rFonts w:ascii="Arial" w:hAnsi="Arial" w:cs="Arial"/>
          <w:color w:val="000000" w:themeColor="text1"/>
          <w:sz w:val="24"/>
          <w:szCs w:val="24"/>
          <w:lang w:val="ro-RO" w:eastAsia="en-GB"/>
        </w:rPr>
      </w:pPr>
    </w:p>
    <w:p w14:paraId="5C852076" w14:textId="77777777" w:rsidR="00E318EE" w:rsidRDefault="00E318EE" w:rsidP="00885724">
      <w:pPr>
        <w:pStyle w:val="BodyText"/>
        <w:tabs>
          <w:tab w:val="left" w:pos="0"/>
        </w:tabs>
        <w:ind w:left="-414" w:right="-619" w:hanging="12"/>
        <w:jc w:val="both"/>
        <w:rPr>
          <w:rFonts w:ascii="Arial" w:hAnsi="Arial" w:cs="Arial"/>
          <w:color w:val="000000" w:themeColor="text1"/>
          <w:sz w:val="24"/>
          <w:szCs w:val="24"/>
          <w:lang w:val="ro-RO" w:eastAsia="en-GB"/>
        </w:rPr>
      </w:pPr>
    </w:p>
    <w:p w14:paraId="73029108" w14:textId="77777777" w:rsidR="006B7F05" w:rsidRDefault="006B7F05" w:rsidP="00885724">
      <w:pPr>
        <w:pStyle w:val="BodyText"/>
        <w:tabs>
          <w:tab w:val="left" w:pos="0"/>
        </w:tabs>
        <w:ind w:left="-414" w:right="-619" w:hanging="12"/>
        <w:jc w:val="both"/>
        <w:rPr>
          <w:rFonts w:ascii="Arial" w:hAnsi="Arial" w:cs="Arial"/>
          <w:color w:val="000000" w:themeColor="text1"/>
          <w:sz w:val="24"/>
          <w:szCs w:val="24"/>
          <w:lang w:val="ro-RO" w:eastAsia="en-GB"/>
        </w:rPr>
      </w:pPr>
    </w:p>
    <w:p w14:paraId="6CE7B7D0" w14:textId="77777777" w:rsidR="006B7F05" w:rsidRDefault="006B7F05" w:rsidP="00885724">
      <w:pPr>
        <w:pStyle w:val="BodyText"/>
        <w:tabs>
          <w:tab w:val="left" w:pos="0"/>
        </w:tabs>
        <w:ind w:left="-414" w:right="-619" w:hanging="12"/>
        <w:jc w:val="both"/>
        <w:rPr>
          <w:rFonts w:ascii="Arial" w:hAnsi="Arial" w:cs="Arial"/>
          <w:color w:val="000000" w:themeColor="text1"/>
          <w:sz w:val="24"/>
          <w:szCs w:val="24"/>
          <w:lang w:val="ro-RO" w:eastAsia="en-GB"/>
        </w:rPr>
      </w:pPr>
    </w:p>
    <w:p w14:paraId="259E9F28" w14:textId="77777777" w:rsidR="006B7F05" w:rsidRDefault="006B7F05" w:rsidP="00885724">
      <w:pPr>
        <w:pStyle w:val="BodyText"/>
        <w:tabs>
          <w:tab w:val="left" w:pos="0"/>
        </w:tabs>
        <w:ind w:left="-414" w:right="-619" w:hanging="12"/>
        <w:jc w:val="both"/>
        <w:rPr>
          <w:rFonts w:ascii="Arial" w:hAnsi="Arial" w:cs="Arial"/>
          <w:color w:val="000000" w:themeColor="text1"/>
          <w:sz w:val="24"/>
          <w:szCs w:val="24"/>
          <w:lang w:val="ro-RO" w:eastAsia="en-GB"/>
        </w:rPr>
      </w:pPr>
    </w:p>
    <w:p w14:paraId="7FD52101" w14:textId="77777777" w:rsidR="006B7F05" w:rsidRDefault="006B7F05" w:rsidP="00885724">
      <w:pPr>
        <w:pStyle w:val="BodyText"/>
        <w:tabs>
          <w:tab w:val="left" w:pos="0"/>
        </w:tabs>
        <w:ind w:left="-414" w:right="-619" w:hanging="12"/>
        <w:jc w:val="both"/>
        <w:rPr>
          <w:rFonts w:ascii="Arial" w:hAnsi="Arial" w:cs="Arial"/>
          <w:color w:val="000000" w:themeColor="text1"/>
          <w:sz w:val="24"/>
          <w:szCs w:val="24"/>
          <w:lang w:val="ro-RO" w:eastAsia="en-GB"/>
        </w:rPr>
      </w:pPr>
    </w:p>
    <w:p w14:paraId="4F77E12B" w14:textId="77777777" w:rsidR="00E318EE" w:rsidRDefault="00E318EE" w:rsidP="00885724">
      <w:pPr>
        <w:pStyle w:val="BodyText"/>
        <w:tabs>
          <w:tab w:val="left" w:pos="0"/>
        </w:tabs>
        <w:ind w:left="-414" w:right="-619" w:hanging="12"/>
        <w:jc w:val="both"/>
        <w:rPr>
          <w:rFonts w:ascii="Arial" w:hAnsi="Arial" w:cs="Arial"/>
          <w:color w:val="000000" w:themeColor="text1"/>
          <w:sz w:val="24"/>
          <w:szCs w:val="24"/>
          <w:lang w:val="ro-RO" w:eastAsia="en-GB"/>
        </w:rPr>
      </w:pPr>
    </w:p>
    <w:p w14:paraId="186505CF" w14:textId="3E6C0513" w:rsidR="00A127BD" w:rsidRPr="002B52B6" w:rsidRDefault="00B512C6" w:rsidP="00BE415D">
      <w:pPr>
        <w:pStyle w:val="Heading1"/>
        <w:numPr>
          <w:ilvl w:val="0"/>
          <w:numId w:val="12"/>
        </w:numPr>
        <w:rPr>
          <w:rStyle w:val="Heading3Char"/>
          <w:b/>
          <w:color w:val="374C80" w:themeColor="accent1" w:themeShade="BF"/>
        </w:rPr>
      </w:pPr>
      <w:r>
        <w:rPr>
          <w:rStyle w:val="Heading3Char"/>
          <w:b/>
          <w:color w:val="374C80" w:themeColor="accent1" w:themeShade="BF"/>
        </w:rPr>
        <w:lastRenderedPageBreak/>
        <w:t xml:space="preserve">Impact </w:t>
      </w:r>
    </w:p>
    <w:p w14:paraId="40A138D3" w14:textId="77777777" w:rsidR="00802B81" w:rsidRDefault="00A127BD" w:rsidP="00B938D2">
      <w:pPr>
        <w:ind w:left="-567" w:right="-619"/>
        <w:jc w:val="both"/>
        <w:rPr>
          <w:rFonts w:cs="Arial"/>
          <w:color w:val="000000" w:themeColor="text1"/>
        </w:rPr>
      </w:pPr>
      <w:r w:rsidRPr="00910956">
        <w:rPr>
          <w:rFonts w:cs="Arial"/>
          <w:color w:val="000000" w:themeColor="text1"/>
        </w:rPr>
        <w:tab/>
      </w:r>
    </w:p>
    <w:p w14:paraId="04145994" w14:textId="774E3FAC" w:rsidR="000734F0" w:rsidRDefault="0093116C" w:rsidP="000734F0">
      <w:pPr>
        <w:pStyle w:val="Heading2"/>
        <w:ind w:left="-567"/>
      </w:pPr>
      <w:r>
        <w:t>4</w:t>
      </w:r>
      <w:r w:rsidR="000734F0">
        <w:t>.1 How has Scrutiny Made a Difference</w:t>
      </w:r>
      <w:r w:rsidR="00750788">
        <w:t xml:space="preserve"> This Year</w:t>
      </w:r>
      <w:r w:rsidR="000734F0">
        <w:t>?</w:t>
      </w:r>
    </w:p>
    <w:p w14:paraId="1BBD32F2" w14:textId="77777777" w:rsidR="000734F0" w:rsidRPr="00A45B39" w:rsidRDefault="000734F0" w:rsidP="000734F0"/>
    <w:p w14:paraId="6B1A3C7C" w14:textId="736E43BB" w:rsidR="008D2381" w:rsidRDefault="00723226" w:rsidP="00B938D2">
      <w:pPr>
        <w:ind w:left="-567" w:right="-619"/>
        <w:jc w:val="both"/>
        <w:rPr>
          <w:rFonts w:cs="Arial"/>
          <w:color w:val="000000"/>
          <w:shd w:val="clear" w:color="auto" w:fill="FFFFFF"/>
        </w:rPr>
      </w:pPr>
      <w:r>
        <w:rPr>
          <w:rFonts w:cs="Arial"/>
          <w:color w:val="000000"/>
          <w:shd w:val="clear" w:color="auto" w:fill="FFFFFF"/>
        </w:rPr>
        <w:t xml:space="preserve">Most </w:t>
      </w:r>
      <w:r w:rsidR="00EF68EA" w:rsidRPr="0064295C">
        <w:rPr>
          <w:rFonts w:cs="Arial"/>
          <w:color w:val="000000"/>
          <w:shd w:val="clear" w:color="auto" w:fill="FFFFFF"/>
        </w:rPr>
        <w:t xml:space="preserve">decisions </w:t>
      </w:r>
      <w:r w:rsidR="00585E4E" w:rsidRPr="0064295C">
        <w:rPr>
          <w:rFonts w:cs="Arial"/>
          <w:color w:val="000000"/>
          <w:shd w:val="clear" w:color="auto" w:fill="FFFFFF"/>
        </w:rPr>
        <w:t xml:space="preserve">made by the Authority </w:t>
      </w:r>
      <w:r w:rsidR="00EF68EA" w:rsidRPr="0064295C">
        <w:rPr>
          <w:rFonts w:cs="Arial"/>
          <w:color w:val="000000"/>
          <w:shd w:val="clear" w:color="auto" w:fill="FFFFFF"/>
        </w:rPr>
        <w:t>are made by the Cabinet</w:t>
      </w:r>
      <w:r w:rsidR="007171CD">
        <w:rPr>
          <w:rFonts w:cs="Arial"/>
          <w:color w:val="000000"/>
          <w:shd w:val="clear" w:color="auto" w:fill="FFFFFF"/>
        </w:rPr>
        <w:t xml:space="preserve">. </w:t>
      </w:r>
      <w:r w:rsidR="00EF68EA" w:rsidRPr="0064295C">
        <w:rPr>
          <w:rFonts w:cs="Arial"/>
          <w:color w:val="000000"/>
          <w:shd w:val="clear" w:color="auto" w:fill="FFFFFF"/>
        </w:rPr>
        <w:t xml:space="preserve">Scrutiny offers the other 65 </w:t>
      </w:r>
      <w:r w:rsidR="008339E7">
        <w:rPr>
          <w:rFonts w:cs="Arial"/>
          <w:color w:val="000000"/>
          <w:shd w:val="clear" w:color="auto" w:fill="FFFFFF"/>
        </w:rPr>
        <w:t xml:space="preserve">non-executive </w:t>
      </w:r>
      <w:r w:rsidR="007171CD">
        <w:rPr>
          <w:rFonts w:cs="Arial"/>
          <w:color w:val="000000"/>
          <w:shd w:val="clear" w:color="auto" w:fill="FFFFFF"/>
        </w:rPr>
        <w:t>C</w:t>
      </w:r>
      <w:r w:rsidR="00EF68EA" w:rsidRPr="0064295C">
        <w:rPr>
          <w:rFonts w:cs="Arial"/>
          <w:color w:val="000000"/>
          <w:shd w:val="clear" w:color="auto" w:fill="FFFFFF"/>
        </w:rPr>
        <w:t xml:space="preserve">ouncillors an opportunity to influence those decisions and act as a </w:t>
      </w:r>
      <w:r w:rsidR="0064295C" w:rsidRPr="0064295C">
        <w:rPr>
          <w:rFonts w:cs="Arial"/>
          <w:color w:val="000000"/>
          <w:shd w:val="clear" w:color="auto" w:fill="FFFFFF"/>
        </w:rPr>
        <w:t>“</w:t>
      </w:r>
      <w:r w:rsidR="00EF68EA" w:rsidRPr="0064295C">
        <w:rPr>
          <w:rFonts w:cs="Arial"/>
          <w:color w:val="000000"/>
          <w:shd w:val="clear" w:color="auto" w:fill="FFFFFF"/>
        </w:rPr>
        <w:t>critical friend</w:t>
      </w:r>
      <w:r w:rsidR="0064295C" w:rsidRPr="0064295C">
        <w:rPr>
          <w:rFonts w:cs="Arial"/>
          <w:color w:val="000000"/>
          <w:shd w:val="clear" w:color="auto" w:fill="FFFFFF"/>
        </w:rPr>
        <w:t>”</w:t>
      </w:r>
      <w:r w:rsidR="00EF68EA" w:rsidRPr="0064295C">
        <w:rPr>
          <w:rFonts w:cs="Arial"/>
          <w:color w:val="000000"/>
          <w:shd w:val="clear" w:color="auto" w:fill="FFFFFF"/>
        </w:rPr>
        <w:t xml:space="preserve">. </w:t>
      </w:r>
      <w:r w:rsidR="005C06EE">
        <w:rPr>
          <w:rFonts w:cs="Arial"/>
          <w:color w:val="000000"/>
          <w:shd w:val="clear" w:color="auto" w:fill="FFFFFF"/>
        </w:rPr>
        <w:t xml:space="preserve">Pre-decision Scrutiny is particularly </w:t>
      </w:r>
      <w:r w:rsidR="002B36CB">
        <w:rPr>
          <w:rFonts w:cs="Arial"/>
          <w:color w:val="000000"/>
          <w:shd w:val="clear" w:color="auto" w:fill="FFFFFF"/>
        </w:rPr>
        <w:t xml:space="preserve">influential in this regard as it provides Scrutiny Committees with the opportunity to </w:t>
      </w:r>
      <w:r w:rsidR="005C7F26">
        <w:rPr>
          <w:rFonts w:cs="Arial"/>
          <w:color w:val="000000"/>
          <w:shd w:val="clear" w:color="auto" w:fill="FFFFFF"/>
        </w:rPr>
        <w:t xml:space="preserve">consider and comment upon </w:t>
      </w:r>
      <w:r w:rsidR="00DE2732">
        <w:rPr>
          <w:rFonts w:cs="Arial"/>
          <w:color w:val="000000"/>
          <w:shd w:val="clear" w:color="auto" w:fill="FFFFFF"/>
        </w:rPr>
        <w:t>policies and emerging issues</w:t>
      </w:r>
      <w:r w:rsidR="00FD572D">
        <w:rPr>
          <w:rFonts w:cs="Arial"/>
          <w:color w:val="000000"/>
          <w:shd w:val="clear" w:color="auto" w:fill="FFFFFF"/>
        </w:rPr>
        <w:t xml:space="preserve"> before they are considered by Cabinet.  </w:t>
      </w:r>
      <w:r w:rsidR="00EA3033">
        <w:rPr>
          <w:rFonts w:cs="Arial"/>
          <w:color w:val="000000"/>
          <w:shd w:val="clear" w:color="auto" w:fill="FFFFFF"/>
        </w:rPr>
        <w:t xml:space="preserve">Scrutiny also </w:t>
      </w:r>
      <w:r w:rsidR="007A6AF1">
        <w:rPr>
          <w:rFonts w:cs="Arial"/>
          <w:color w:val="000000"/>
          <w:shd w:val="clear" w:color="auto" w:fill="FFFFFF"/>
        </w:rPr>
        <w:t xml:space="preserve">assists in </w:t>
      </w:r>
      <w:r w:rsidR="00EF68EA" w:rsidRPr="0064295C">
        <w:rPr>
          <w:rFonts w:cs="Arial"/>
          <w:color w:val="000000"/>
          <w:shd w:val="clear" w:color="auto" w:fill="FFFFFF"/>
        </w:rPr>
        <w:t>ensuring that Council policies reflect current priorities, as well as promoting efficiency and encouraging effective partnership working with external bodies</w:t>
      </w:r>
      <w:r w:rsidR="006F7CF9">
        <w:rPr>
          <w:rFonts w:cs="Arial"/>
          <w:color w:val="000000"/>
          <w:shd w:val="clear" w:color="auto" w:fill="FFFFFF"/>
        </w:rPr>
        <w:t>.</w:t>
      </w:r>
    </w:p>
    <w:p w14:paraId="2EAF0DD5" w14:textId="77777777" w:rsidR="00F53CCE" w:rsidRDefault="00F53CCE" w:rsidP="00B938D2">
      <w:pPr>
        <w:ind w:left="-567" w:right="-619"/>
        <w:jc w:val="both"/>
        <w:rPr>
          <w:rFonts w:cs="Arial"/>
          <w:color w:val="000000"/>
          <w:shd w:val="clear" w:color="auto" w:fill="FFFFFF"/>
        </w:rPr>
      </w:pPr>
    </w:p>
    <w:p w14:paraId="644D222A" w14:textId="13A0F80A" w:rsidR="0085699A" w:rsidRDefault="00F53CCE" w:rsidP="00473C7C">
      <w:pPr>
        <w:ind w:left="-567" w:right="-619"/>
        <w:jc w:val="both"/>
        <w:rPr>
          <w:rFonts w:cs="Arial"/>
          <w:color w:val="000000"/>
          <w:shd w:val="clear" w:color="auto" w:fill="FFFFFF"/>
        </w:rPr>
      </w:pPr>
      <w:r w:rsidRPr="00194344">
        <w:rPr>
          <w:rFonts w:cs="Arial"/>
          <w:color w:val="000000"/>
          <w:shd w:val="clear" w:color="auto" w:fill="FFFFFF"/>
        </w:rPr>
        <w:t xml:space="preserve">Scrutiny plays a key role in improving the services </w:t>
      </w:r>
      <w:r w:rsidR="00927BA7">
        <w:rPr>
          <w:rFonts w:cs="Arial"/>
          <w:color w:val="000000"/>
          <w:shd w:val="clear" w:color="auto" w:fill="FFFFFF"/>
        </w:rPr>
        <w:t>used by t</w:t>
      </w:r>
      <w:r w:rsidRPr="00194344">
        <w:rPr>
          <w:rFonts w:cs="Arial"/>
          <w:color w:val="000000"/>
          <w:shd w:val="clear" w:color="auto" w:fill="FFFFFF"/>
        </w:rPr>
        <w:t>he people and children of Carmarthenshire. The scrutiny function is also useful in ensuring that Council policies reflect current priorities, as well as promoting efficiency and encouraging effective partnership working with external bodies</w:t>
      </w:r>
      <w:r>
        <w:rPr>
          <w:rFonts w:cs="Arial"/>
          <w:color w:val="000000"/>
          <w:shd w:val="clear" w:color="auto" w:fill="FFFFFF"/>
        </w:rPr>
        <w:t>.</w:t>
      </w:r>
      <w:r w:rsidR="006863FA">
        <w:rPr>
          <w:rFonts w:cs="Arial"/>
          <w:color w:val="000000"/>
          <w:shd w:val="clear" w:color="auto" w:fill="FFFFFF"/>
        </w:rPr>
        <w:t xml:space="preserve"> </w:t>
      </w:r>
      <w:r w:rsidR="0021640D">
        <w:rPr>
          <w:rFonts w:cs="Arial"/>
          <w:color w:val="000000"/>
          <w:shd w:val="clear" w:color="auto" w:fill="FFFFFF"/>
        </w:rPr>
        <w:t xml:space="preserve">The involvement of </w:t>
      </w:r>
      <w:proofErr w:type="gramStart"/>
      <w:r w:rsidR="0021640D">
        <w:rPr>
          <w:rFonts w:cs="Arial"/>
          <w:color w:val="000000"/>
          <w:shd w:val="clear" w:color="auto" w:fill="FFFFFF"/>
        </w:rPr>
        <w:t>local residents</w:t>
      </w:r>
      <w:proofErr w:type="gramEnd"/>
      <w:r w:rsidR="0021640D">
        <w:rPr>
          <w:rFonts w:cs="Arial"/>
          <w:color w:val="000000"/>
          <w:shd w:val="clear" w:color="auto" w:fill="FFFFFF"/>
        </w:rPr>
        <w:t>, community organisation</w:t>
      </w:r>
      <w:r w:rsidR="000F26F4">
        <w:rPr>
          <w:rFonts w:cs="Arial"/>
          <w:color w:val="000000"/>
          <w:shd w:val="clear" w:color="auto" w:fill="FFFFFF"/>
        </w:rPr>
        <w:t>s</w:t>
      </w:r>
      <w:r w:rsidR="0021640D">
        <w:rPr>
          <w:rFonts w:cs="Arial"/>
          <w:color w:val="000000"/>
          <w:shd w:val="clear" w:color="auto" w:fill="FFFFFF"/>
        </w:rPr>
        <w:t xml:space="preserve"> and partners </w:t>
      </w:r>
      <w:proofErr w:type="gramStart"/>
      <w:r w:rsidR="0021640D">
        <w:rPr>
          <w:rFonts w:cs="Arial"/>
          <w:color w:val="000000"/>
          <w:shd w:val="clear" w:color="auto" w:fill="FFFFFF"/>
        </w:rPr>
        <w:t>is</w:t>
      </w:r>
      <w:proofErr w:type="gramEnd"/>
      <w:r w:rsidR="0021640D">
        <w:rPr>
          <w:rFonts w:cs="Arial"/>
          <w:color w:val="000000"/>
          <w:shd w:val="clear" w:color="auto" w:fill="FFFFFF"/>
        </w:rPr>
        <w:t xml:space="preserve"> an important part of </w:t>
      </w:r>
      <w:r w:rsidR="00E727A6">
        <w:rPr>
          <w:rFonts w:cs="Arial"/>
          <w:color w:val="000000"/>
          <w:shd w:val="clear" w:color="auto" w:fill="FFFFFF"/>
        </w:rPr>
        <w:t>the</w:t>
      </w:r>
      <w:r w:rsidR="009F1CED">
        <w:rPr>
          <w:rFonts w:cs="Arial"/>
          <w:color w:val="000000"/>
          <w:shd w:val="clear" w:color="auto" w:fill="FFFFFF"/>
        </w:rPr>
        <w:t xml:space="preserve"> scrutiny process and Councillors are committed to responding to the views and concerns </w:t>
      </w:r>
      <w:r w:rsidR="00371270">
        <w:rPr>
          <w:rFonts w:cs="Arial"/>
          <w:color w:val="000000"/>
          <w:shd w:val="clear" w:color="auto" w:fill="FFFFFF"/>
        </w:rPr>
        <w:t xml:space="preserve">of residents.  </w:t>
      </w:r>
    </w:p>
    <w:p w14:paraId="5659DF68" w14:textId="77777777" w:rsidR="006863FA" w:rsidRDefault="006863FA" w:rsidP="00473C7C">
      <w:pPr>
        <w:ind w:left="-567" w:right="-619"/>
        <w:jc w:val="both"/>
        <w:rPr>
          <w:rFonts w:cs="Arial"/>
          <w:color w:val="000000"/>
          <w:shd w:val="clear" w:color="auto" w:fill="FFFFFF"/>
        </w:rPr>
      </w:pPr>
    </w:p>
    <w:p w14:paraId="6C845308" w14:textId="4D2F3F7C" w:rsidR="00B30466" w:rsidRDefault="00401454" w:rsidP="00473C7C">
      <w:pPr>
        <w:ind w:left="-567" w:right="-619"/>
        <w:jc w:val="both"/>
        <w:rPr>
          <w:rFonts w:cs="Arial"/>
          <w:color w:val="000000"/>
          <w:shd w:val="clear" w:color="auto" w:fill="FFFFFF"/>
        </w:rPr>
      </w:pPr>
      <w:r>
        <w:rPr>
          <w:rFonts w:cs="Arial"/>
          <w:color w:val="000000"/>
          <w:shd w:val="clear" w:color="auto" w:fill="FFFFFF"/>
        </w:rPr>
        <w:t xml:space="preserve">Pre-decision Scrutiny </w:t>
      </w:r>
      <w:r w:rsidR="00A9121F">
        <w:rPr>
          <w:rFonts w:cs="Arial"/>
          <w:color w:val="000000"/>
          <w:shd w:val="clear" w:color="auto" w:fill="FFFFFF"/>
        </w:rPr>
        <w:t>affords all Scrutiny Committees the opportunity of providing input before the reports</w:t>
      </w:r>
      <w:r w:rsidR="006E5382">
        <w:rPr>
          <w:rFonts w:cs="Arial"/>
          <w:color w:val="000000"/>
          <w:shd w:val="clear" w:color="auto" w:fill="FFFFFF"/>
        </w:rPr>
        <w:t xml:space="preserve"> are considered by</w:t>
      </w:r>
      <w:r w:rsidR="00306EDF">
        <w:rPr>
          <w:rFonts w:cs="Arial"/>
          <w:color w:val="000000"/>
          <w:shd w:val="clear" w:color="auto" w:fill="FFFFFF"/>
        </w:rPr>
        <w:t xml:space="preserve"> Cabinet</w:t>
      </w:r>
      <w:r w:rsidR="00523E9E">
        <w:rPr>
          <w:rFonts w:cs="Arial"/>
          <w:color w:val="000000"/>
          <w:shd w:val="clear" w:color="auto" w:fill="FFFFFF"/>
        </w:rPr>
        <w:t xml:space="preserve"> and this is the voice of the people.  </w:t>
      </w:r>
      <w:r w:rsidR="00B30466">
        <w:rPr>
          <w:rFonts w:cs="Arial"/>
          <w:color w:val="000000"/>
          <w:shd w:val="clear" w:color="auto" w:fill="FFFFFF"/>
        </w:rPr>
        <w:t xml:space="preserve">During the </w:t>
      </w:r>
      <w:r w:rsidR="00DE3318">
        <w:rPr>
          <w:rFonts w:cs="Arial"/>
          <w:color w:val="000000"/>
          <w:shd w:val="clear" w:color="auto" w:fill="FFFFFF"/>
        </w:rPr>
        <w:t>2024/25</w:t>
      </w:r>
      <w:r w:rsidR="00B30466">
        <w:rPr>
          <w:rFonts w:cs="Arial"/>
          <w:color w:val="000000"/>
          <w:shd w:val="clear" w:color="auto" w:fill="FFFFFF"/>
        </w:rPr>
        <w:t xml:space="preserve"> municipal year, the </w:t>
      </w:r>
      <w:r w:rsidR="009D7D87">
        <w:rPr>
          <w:rFonts w:cs="Arial"/>
          <w:color w:val="000000"/>
          <w:shd w:val="clear" w:color="auto" w:fill="FFFFFF"/>
        </w:rPr>
        <w:t xml:space="preserve">Communities, Homes and Regeneration </w:t>
      </w:r>
      <w:r w:rsidR="00B21466">
        <w:rPr>
          <w:rFonts w:cs="Arial"/>
          <w:color w:val="000000"/>
          <w:shd w:val="clear" w:color="auto" w:fill="FFFFFF"/>
        </w:rPr>
        <w:t>h</w:t>
      </w:r>
      <w:r w:rsidR="00B30466">
        <w:rPr>
          <w:rFonts w:cs="Arial"/>
          <w:color w:val="000000"/>
          <w:shd w:val="clear" w:color="auto" w:fill="FFFFFF"/>
        </w:rPr>
        <w:t xml:space="preserve">as made a positive impact in </w:t>
      </w:r>
      <w:proofErr w:type="gramStart"/>
      <w:r w:rsidR="00893511">
        <w:rPr>
          <w:rFonts w:cs="Arial"/>
          <w:color w:val="000000"/>
          <w:shd w:val="clear" w:color="auto" w:fill="FFFFFF"/>
        </w:rPr>
        <w:t>a number of</w:t>
      </w:r>
      <w:proofErr w:type="gramEnd"/>
      <w:r w:rsidR="00893511">
        <w:rPr>
          <w:rFonts w:cs="Arial"/>
          <w:color w:val="000000"/>
          <w:shd w:val="clear" w:color="auto" w:fill="FFFFFF"/>
        </w:rPr>
        <w:t xml:space="preserve"> </w:t>
      </w:r>
      <w:r w:rsidR="00B30466">
        <w:rPr>
          <w:rFonts w:cs="Arial"/>
          <w:color w:val="000000"/>
          <w:shd w:val="clear" w:color="auto" w:fill="FFFFFF"/>
        </w:rPr>
        <w:t>ways, including:</w:t>
      </w:r>
    </w:p>
    <w:p w14:paraId="59D899DF" w14:textId="77777777" w:rsidR="00B30466" w:rsidRPr="00FA46D1" w:rsidRDefault="00B30466" w:rsidP="00473C7C">
      <w:pPr>
        <w:ind w:left="-567" w:right="-619"/>
        <w:jc w:val="both"/>
        <w:rPr>
          <w:rFonts w:cs="Arial"/>
          <w:color w:val="000000"/>
          <w:sz w:val="28"/>
          <w:szCs w:val="28"/>
          <w:shd w:val="clear" w:color="auto" w:fill="FFFFFF"/>
        </w:rPr>
      </w:pPr>
    </w:p>
    <w:p w14:paraId="37566AB5" w14:textId="37C8B44A" w:rsidR="006863FA" w:rsidRPr="007A6980" w:rsidRDefault="008D27C5" w:rsidP="00B30466">
      <w:pPr>
        <w:pStyle w:val="ListParagraph"/>
        <w:numPr>
          <w:ilvl w:val="0"/>
          <w:numId w:val="21"/>
        </w:numPr>
        <w:ind w:right="-619"/>
        <w:jc w:val="both"/>
        <w:rPr>
          <w:rFonts w:ascii="Arial" w:hAnsi="Arial" w:cs="Arial"/>
          <w:color w:val="000000"/>
          <w:sz w:val="24"/>
          <w:szCs w:val="24"/>
          <w:shd w:val="clear" w:color="auto" w:fill="FFFFFF"/>
        </w:rPr>
      </w:pPr>
      <w:r w:rsidRPr="007A6980">
        <w:rPr>
          <w:rFonts w:ascii="Arial" w:hAnsi="Arial" w:cs="Arial"/>
          <w:color w:val="000000"/>
          <w:sz w:val="24"/>
          <w:szCs w:val="24"/>
          <w:shd w:val="clear" w:color="auto" w:fill="FFFFFF"/>
        </w:rPr>
        <w:t xml:space="preserve">The </w:t>
      </w:r>
      <w:r w:rsidR="006B7F05">
        <w:rPr>
          <w:rFonts w:ascii="Arial" w:hAnsi="Arial" w:cs="Arial"/>
          <w:color w:val="000000"/>
          <w:sz w:val="24"/>
          <w:szCs w:val="24"/>
          <w:shd w:val="clear" w:color="auto" w:fill="FFFFFF"/>
        </w:rPr>
        <w:t>d</w:t>
      </w:r>
      <w:r w:rsidRPr="007A6980">
        <w:rPr>
          <w:rFonts w:ascii="Arial" w:hAnsi="Arial" w:cs="Arial"/>
          <w:color w:val="000000"/>
          <w:sz w:val="24"/>
          <w:szCs w:val="24"/>
          <w:shd w:val="clear" w:color="auto" w:fill="FFFFFF"/>
        </w:rPr>
        <w:t>evelopment of an Emergency Social Housing Allocations Policy</w:t>
      </w:r>
    </w:p>
    <w:p w14:paraId="5865B8DD" w14:textId="464D2ADF" w:rsidR="00B30466" w:rsidRPr="007A6980" w:rsidRDefault="000E1340" w:rsidP="00B30466">
      <w:pPr>
        <w:pStyle w:val="ListParagraph"/>
        <w:numPr>
          <w:ilvl w:val="0"/>
          <w:numId w:val="21"/>
        </w:numPr>
        <w:ind w:right="-619"/>
        <w:jc w:val="both"/>
        <w:rPr>
          <w:rFonts w:ascii="Arial" w:hAnsi="Arial" w:cs="Arial"/>
          <w:color w:val="000000"/>
          <w:sz w:val="24"/>
          <w:szCs w:val="24"/>
          <w:shd w:val="clear" w:color="auto" w:fill="FFFFFF"/>
        </w:rPr>
      </w:pPr>
      <w:r w:rsidRPr="007A6980">
        <w:rPr>
          <w:rFonts w:ascii="Arial" w:hAnsi="Arial" w:cs="Arial"/>
          <w:color w:val="000000"/>
          <w:sz w:val="24"/>
          <w:szCs w:val="24"/>
          <w:shd w:val="clear" w:color="auto" w:fill="FFFFFF"/>
        </w:rPr>
        <w:t xml:space="preserve">The </w:t>
      </w:r>
      <w:r w:rsidR="006B7F05">
        <w:rPr>
          <w:rFonts w:ascii="Arial" w:hAnsi="Arial" w:cs="Arial"/>
          <w:color w:val="000000"/>
          <w:sz w:val="24"/>
          <w:szCs w:val="24"/>
          <w:shd w:val="clear" w:color="auto" w:fill="FFFFFF"/>
        </w:rPr>
        <w:t>d</w:t>
      </w:r>
      <w:r w:rsidRPr="007A6980">
        <w:rPr>
          <w:rFonts w:ascii="Arial" w:hAnsi="Arial" w:cs="Arial"/>
          <w:color w:val="000000"/>
          <w:sz w:val="24"/>
          <w:szCs w:val="24"/>
          <w:shd w:val="clear" w:color="auto" w:fill="FFFFFF"/>
        </w:rPr>
        <w:t>evelopment of the Outdoor Leisure and Recreation Strategy</w:t>
      </w:r>
    </w:p>
    <w:p w14:paraId="7620DB28" w14:textId="01BF9EAE" w:rsidR="00571202" w:rsidRPr="007A6980" w:rsidRDefault="00FF3C91" w:rsidP="00B30466">
      <w:pPr>
        <w:pStyle w:val="ListParagraph"/>
        <w:numPr>
          <w:ilvl w:val="0"/>
          <w:numId w:val="21"/>
        </w:numPr>
        <w:ind w:right="-619"/>
        <w:jc w:val="both"/>
        <w:rPr>
          <w:rFonts w:ascii="Arial" w:hAnsi="Arial" w:cs="Arial"/>
          <w:color w:val="000000"/>
          <w:sz w:val="24"/>
          <w:szCs w:val="24"/>
          <w:shd w:val="clear" w:color="auto" w:fill="FFFFFF"/>
        </w:rPr>
      </w:pPr>
      <w:r w:rsidRPr="007A6980">
        <w:rPr>
          <w:rFonts w:ascii="Arial" w:hAnsi="Arial" w:cs="Arial"/>
          <w:color w:val="000000"/>
          <w:sz w:val="24"/>
          <w:szCs w:val="24"/>
          <w:shd w:val="clear" w:color="auto" w:fill="FFFFFF"/>
        </w:rPr>
        <w:t>By undertaking its</w:t>
      </w:r>
      <w:r w:rsidR="0031602F" w:rsidRPr="007A6980">
        <w:rPr>
          <w:rFonts w:ascii="Arial" w:hAnsi="Arial" w:cs="Arial"/>
          <w:color w:val="000000"/>
          <w:sz w:val="24"/>
          <w:szCs w:val="24"/>
          <w:shd w:val="clear" w:color="auto" w:fill="FFFFFF"/>
        </w:rPr>
        <w:t xml:space="preserve"> </w:t>
      </w:r>
      <w:r w:rsidRPr="007A6980">
        <w:rPr>
          <w:rFonts w:ascii="Arial" w:hAnsi="Arial" w:cs="Arial"/>
          <w:color w:val="000000"/>
          <w:sz w:val="24"/>
          <w:szCs w:val="24"/>
          <w:shd w:val="clear" w:color="auto" w:fill="FFFFFF"/>
        </w:rPr>
        <w:t xml:space="preserve">gatekeeping </w:t>
      </w:r>
      <w:r w:rsidR="0031602F" w:rsidRPr="007A6980">
        <w:rPr>
          <w:rFonts w:ascii="Arial" w:hAnsi="Arial" w:cs="Arial"/>
          <w:color w:val="000000"/>
          <w:sz w:val="24"/>
          <w:szCs w:val="24"/>
          <w:shd w:val="clear" w:color="auto" w:fill="FFFFFF"/>
        </w:rPr>
        <w:t>role i</w:t>
      </w:r>
      <w:r w:rsidR="007A6980" w:rsidRPr="007A6980">
        <w:rPr>
          <w:rFonts w:ascii="Arial" w:hAnsi="Arial" w:cs="Arial"/>
          <w:color w:val="000000"/>
          <w:sz w:val="24"/>
          <w:szCs w:val="24"/>
          <w:shd w:val="clear" w:color="auto" w:fill="FFFFFF"/>
        </w:rPr>
        <w:t>n</w:t>
      </w:r>
      <w:r w:rsidR="00571202" w:rsidRPr="007A6980">
        <w:rPr>
          <w:rFonts w:ascii="Arial" w:hAnsi="Arial" w:cs="Arial"/>
          <w:color w:val="000000"/>
          <w:sz w:val="24"/>
          <w:szCs w:val="24"/>
          <w:shd w:val="clear" w:color="auto" w:fill="FFFFFF"/>
        </w:rPr>
        <w:t xml:space="preserve"> monitor</w:t>
      </w:r>
      <w:r w:rsidR="007A6980" w:rsidRPr="007A6980">
        <w:rPr>
          <w:rFonts w:ascii="Arial" w:hAnsi="Arial" w:cs="Arial"/>
          <w:color w:val="000000"/>
          <w:sz w:val="24"/>
          <w:szCs w:val="24"/>
          <w:shd w:val="clear" w:color="auto" w:fill="FFFFFF"/>
        </w:rPr>
        <w:t>ing</w:t>
      </w:r>
      <w:r w:rsidR="00571202" w:rsidRPr="007A6980">
        <w:rPr>
          <w:rFonts w:ascii="Arial" w:hAnsi="Arial" w:cs="Arial"/>
          <w:color w:val="000000"/>
          <w:sz w:val="24"/>
          <w:szCs w:val="24"/>
          <w:shd w:val="clear" w:color="auto" w:fill="FFFFFF"/>
        </w:rPr>
        <w:t xml:space="preserve"> the work of the Cabinet </w:t>
      </w:r>
    </w:p>
    <w:p w14:paraId="3443AEAD" w14:textId="77777777" w:rsidR="001F4BC4" w:rsidRPr="00910956" w:rsidRDefault="001F4BC4" w:rsidP="00B938D2">
      <w:pPr>
        <w:ind w:left="-567" w:right="-619"/>
        <w:jc w:val="both"/>
        <w:rPr>
          <w:rFonts w:cs="Arial"/>
          <w:color w:val="000000" w:themeColor="text1"/>
        </w:rPr>
      </w:pPr>
    </w:p>
    <w:p w14:paraId="0C3C8012" w14:textId="529B2FB4" w:rsidR="00383F74" w:rsidRDefault="00383F74" w:rsidP="00BE415D">
      <w:pPr>
        <w:pStyle w:val="Heading1"/>
        <w:numPr>
          <w:ilvl w:val="0"/>
          <w:numId w:val="12"/>
        </w:numPr>
      </w:pPr>
      <w:r w:rsidRPr="00910956">
        <w:t xml:space="preserve">Public Engagement </w:t>
      </w:r>
    </w:p>
    <w:p w14:paraId="618898A6" w14:textId="77777777" w:rsidR="00383F74" w:rsidRPr="00383F74" w:rsidRDefault="00383F74" w:rsidP="00383F74"/>
    <w:p w14:paraId="0809DBE7" w14:textId="730F46AF" w:rsidR="00383F74" w:rsidRDefault="00383F74" w:rsidP="00383F74">
      <w:pPr>
        <w:ind w:left="-567" w:right="-619"/>
        <w:jc w:val="both"/>
        <w:rPr>
          <w:rFonts w:cs="Arial"/>
          <w:color w:val="000000" w:themeColor="text1"/>
        </w:rPr>
      </w:pPr>
      <w:r>
        <w:rPr>
          <w:rFonts w:cs="Arial"/>
          <w:color w:val="000000" w:themeColor="text1"/>
        </w:rPr>
        <w:t xml:space="preserve">The </w:t>
      </w:r>
      <w:r w:rsidRPr="00910956">
        <w:rPr>
          <w:rFonts w:cs="Arial"/>
          <w:color w:val="000000" w:themeColor="text1"/>
        </w:rPr>
        <w:t>Scrutiny</w:t>
      </w:r>
      <w:r>
        <w:rPr>
          <w:rFonts w:cs="Arial"/>
          <w:color w:val="000000" w:themeColor="text1"/>
        </w:rPr>
        <w:t xml:space="preserve"> function</w:t>
      </w:r>
      <w:r w:rsidRPr="00910956">
        <w:rPr>
          <w:rFonts w:cs="Arial"/>
          <w:color w:val="000000" w:themeColor="text1"/>
        </w:rPr>
        <w:t xml:space="preserve"> provides the opportunity for public </w:t>
      </w:r>
      <w:r>
        <w:rPr>
          <w:rFonts w:cs="Arial"/>
          <w:color w:val="000000" w:themeColor="text1"/>
        </w:rPr>
        <w:t>participation</w:t>
      </w:r>
      <w:r w:rsidRPr="00910956">
        <w:rPr>
          <w:rFonts w:cs="Arial"/>
          <w:color w:val="000000" w:themeColor="text1"/>
        </w:rPr>
        <w:t xml:space="preserve"> in the </w:t>
      </w:r>
      <w:r>
        <w:rPr>
          <w:rFonts w:cs="Arial"/>
          <w:color w:val="000000" w:themeColor="text1"/>
        </w:rPr>
        <w:t xml:space="preserve">Authority’s </w:t>
      </w:r>
      <w:r w:rsidRPr="00910956">
        <w:rPr>
          <w:rFonts w:cs="Arial"/>
          <w:color w:val="000000" w:themeColor="text1"/>
        </w:rPr>
        <w:t>activities</w:t>
      </w:r>
      <w:r w:rsidR="002002F6">
        <w:rPr>
          <w:rFonts w:cs="Arial"/>
          <w:color w:val="000000" w:themeColor="text1"/>
        </w:rPr>
        <w:t xml:space="preserve"> whereby m</w:t>
      </w:r>
      <w:r w:rsidRPr="00910956">
        <w:rPr>
          <w:rFonts w:cs="Arial"/>
          <w:color w:val="000000" w:themeColor="text1"/>
        </w:rPr>
        <w:t>ember</w:t>
      </w:r>
      <w:r>
        <w:rPr>
          <w:rFonts w:cs="Arial"/>
          <w:color w:val="000000" w:themeColor="text1"/>
        </w:rPr>
        <w:t>s</w:t>
      </w:r>
      <w:r w:rsidRPr="00910956">
        <w:rPr>
          <w:rFonts w:cs="Arial"/>
          <w:color w:val="000000" w:themeColor="text1"/>
        </w:rPr>
        <w:t xml:space="preserve"> of the public can request item</w:t>
      </w:r>
      <w:r>
        <w:rPr>
          <w:rFonts w:cs="Arial"/>
          <w:color w:val="000000" w:themeColor="text1"/>
        </w:rPr>
        <w:t xml:space="preserve">s to </w:t>
      </w:r>
      <w:r w:rsidRPr="00910956">
        <w:rPr>
          <w:rFonts w:cs="Arial"/>
          <w:color w:val="000000" w:themeColor="text1"/>
        </w:rPr>
        <w:t>be</w:t>
      </w:r>
      <w:r>
        <w:rPr>
          <w:rFonts w:cs="Arial"/>
          <w:color w:val="000000" w:themeColor="text1"/>
        </w:rPr>
        <w:t xml:space="preserve"> </w:t>
      </w:r>
      <w:r w:rsidRPr="00910956">
        <w:rPr>
          <w:rFonts w:cs="Arial"/>
          <w:color w:val="000000" w:themeColor="text1"/>
        </w:rPr>
        <w:t>placed on the</w:t>
      </w:r>
      <w:r w:rsidR="002002F6">
        <w:rPr>
          <w:rFonts w:cs="Arial"/>
          <w:color w:val="000000" w:themeColor="text1"/>
        </w:rPr>
        <w:t xml:space="preserve"> Committee’s meeting</w:t>
      </w:r>
      <w:r w:rsidRPr="00910956">
        <w:rPr>
          <w:rFonts w:cs="Arial"/>
          <w:color w:val="000000" w:themeColor="text1"/>
        </w:rPr>
        <w:t xml:space="preserve"> agenda</w:t>
      </w:r>
      <w:r>
        <w:rPr>
          <w:rFonts w:cs="Arial"/>
          <w:color w:val="000000" w:themeColor="text1"/>
        </w:rPr>
        <w:t xml:space="preserve">.  </w:t>
      </w:r>
      <w:r w:rsidRPr="00910956">
        <w:rPr>
          <w:rFonts w:cs="Arial"/>
          <w:color w:val="000000" w:themeColor="text1"/>
        </w:rPr>
        <w:t xml:space="preserve">Carmarthenshire </w:t>
      </w:r>
      <w:r>
        <w:rPr>
          <w:rFonts w:cs="Arial"/>
          <w:color w:val="000000" w:themeColor="text1"/>
        </w:rPr>
        <w:t xml:space="preserve">residents, or those who </w:t>
      </w:r>
      <w:r w:rsidRPr="00910956">
        <w:rPr>
          <w:rFonts w:cs="Arial"/>
          <w:color w:val="000000" w:themeColor="text1"/>
        </w:rPr>
        <w:t xml:space="preserve">own a business or are employed within </w:t>
      </w:r>
      <w:r w:rsidR="002002F6">
        <w:rPr>
          <w:rFonts w:cs="Arial"/>
          <w:color w:val="000000" w:themeColor="text1"/>
        </w:rPr>
        <w:t>the county</w:t>
      </w:r>
      <w:r w:rsidRPr="00910956">
        <w:rPr>
          <w:rFonts w:cs="Arial"/>
          <w:color w:val="000000" w:themeColor="text1"/>
        </w:rPr>
        <w:t xml:space="preserve"> </w:t>
      </w:r>
      <w:r>
        <w:rPr>
          <w:rFonts w:cs="Arial"/>
          <w:color w:val="000000" w:themeColor="text1"/>
        </w:rPr>
        <w:t xml:space="preserve">are </w:t>
      </w:r>
      <w:r w:rsidR="002002F6">
        <w:rPr>
          <w:rFonts w:cs="Arial"/>
          <w:color w:val="000000" w:themeColor="text1"/>
        </w:rPr>
        <w:t xml:space="preserve">also </w:t>
      </w:r>
      <w:r>
        <w:rPr>
          <w:rFonts w:cs="Arial"/>
          <w:color w:val="000000" w:themeColor="text1"/>
        </w:rPr>
        <w:t xml:space="preserve">permitted to </w:t>
      </w:r>
      <w:r w:rsidRPr="00910956">
        <w:rPr>
          <w:rFonts w:cs="Arial"/>
          <w:color w:val="000000" w:themeColor="text1"/>
        </w:rPr>
        <w:t>ask questions at meetings</w:t>
      </w:r>
      <w:r>
        <w:rPr>
          <w:rFonts w:cs="Arial"/>
          <w:color w:val="000000" w:themeColor="text1"/>
        </w:rPr>
        <w:t xml:space="preserve"> of the Scrutiny Committee</w:t>
      </w:r>
      <w:r w:rsidRPr="00910956">
        <w:rPr>
          <w:rFonts w:cs="Arial"/>
          <w:color w:val="000000" w:themeColor="text1"/>
        </w:rPr>
        <w:t xml:space="preserve">. </w:t>
      </w:r>
    </w:p>
    <w:p w14:paraId="2C1789BB" w14:textId="1E0BA2FA" w:rsidR="00ED0518" w:rsidRDefault="00ED0518" w:rsidP="00383F74">
      <w:pPr>
        <w:ind w:left="-567" w:right="-619"/>
        <w:jc w:val="both"/>
        <w:rPr>
          <w:rFonts w:cs="Arial"/>
          <w:color w:val="000000" w:themeColor="text1"/>
        </w:rPr>
      </w:pPr>
    </w:p>
    <w:p w14:paraId="7CBF2CF5" w14:textId="5457BA68" w:rsidR="00ED0518" w:rsidRPr="00910956" w:rsidRDefault="00ED0518" w:rsidP="00ED0518">
      <w:pPr>
        <w:ind w:left="-567" w:right="-619"/>
        <w:jc w:val="both"/>
        <w:rPr>
          <w:rFonts w:cs="Arial"/>
          <w:color w:val="000000" w:themeColor="text1"/>
        </w:rPr>
      </w:pPr>
      <w:r w:rsidRPr="00910956">
        <w:rPr>
          <w:rFonts w:cs="Arial"/>
          <w:color w:val="000000" w:themeColor="text1"/>
        </w:rPr>
        <w:t xml:space="preserve">Whilst the Committee did not receive any suggestions of possible topics from </w:t>
      </w:r>
      <w:r>
        <w:rPr>
          <w:rFonts w:cs="Arial"/>
          <w:color w:val="000000" w:themeColor="text1"/>
        </w:rPr>
        <w:t xml:space="preserve">members of </w:t>
      </w:r>
      <w:r w:rsidRPr="00910956">
        <w:rPr>
          <w:rFonts w:cs="Arial"/>
          <w:color w:val="000000" w:themeColor="text1"/>
        </w:rPr>
        <w:t xml:space="preserve">the pubic during </w:t>
      </w:r>
      <w:r w:rsidR="00DE3318">
        <w:rPr>
          <w:rFonts w:cs="Arial"/>
          <w:color w:val="000000" w:themeColor="text1"/>
        </w:rPr>
        <w:t>202</w:t>
      </w:r>
      <w:r w:rsidR="002B0F0D">
        <w:rPr>
          <w:rFonts w:cs="Arial"/>
          <w:color w:val="000000" w:themeColor="text1"/>
        </w:rPr>
        <w:t>5</w:t>
      </w:r>
      <w:r w:rsidR="00DE3318">
        <w:rPr>
          <w:rFonts w:cs="Arial"/>
          <w:color w:val="000000" w:themeColor="text1"/>
        </w:rPr>
        <w:t>/2</w:t>
      </w:r>
      <w:r w:rsidR="002B0F0D">
        <w:rPr>
          <w:rFonts w:cs="Arial"/>
          <w:color w:val="000000" w:themeColor="text1"/>
        </w:rPr>
        <w:t>6</w:t>
      </w:r>
      <w:r w:rsidRPr="00910956">
        <w:rPr>
          <w:rFonts w:cs="Arial"/>
          <w:color w:val="000000" w:themeColor="text1"/>
        </w:rPr>
        <w:t>, the Committee’s Forward Work P</w:t>
      </w:r>
      <w:r w:rsidR="00B36567">
        <w:rPr>
          <w:rFonts w:cs="Arial"/>
          <w:color w:val="000000" w:themeColor="text1"/>
        </w:rPr>
        <w:t xml:space="preserve">lan </w:t>
      </w:r>
      <w:r w:rsidRPr="00910956">
        <w:rPr>
          <w:rFonts w:cs="Arial"/>
          <w:color w:val="000000" w:themeColor="text1"/>
        </w:rPr>
        <w:t>included a range of topics which required public consultation/participation.</w:t>
      </w:r>
    </w:p>
    <w:p w14:paraId="7D45EA95" w14:textId="77777777" w:rsidR="00383F74" w:rsidRPr="00910956" w:rsidRDefault="00383F74" w:rsidP="00383F74">
      <w:pPr>
        <w:ind w:left="-567" w:right="-619"/>
        <w:rPr>
          <w:rFonts w:cs="Arial"/>
          <w:color w:val="000000" w:themeColor="text1"/>
        </w:rPr>
      </w:pPr>
    </w:p>
    <w:p w14:paraId="7E4542C5" w14:textId="1FC996B4" w:rsidR="00383F74" w:rsidRPr="00910956" w:rsidRDefault="00771DE7" w:rsidP="00383F74">
      <w:pPr>
        <w:ind w:left="-567" w:right="-619"/>
        <w:jc w:val="both"/>
        <w:rPr>
          <w:rFonts w:cs="Arial"/>
          <w:color w:val="000000" w:themeColor="text1"/>
        </w:rPr>
      </w:pPr>
      <w:r w:rsidRPr="00910956">
        <w:rPr>
          <w:rFonts w:cs="Arial"/>
          <w:color w:val="000000" w:themeColor="text1"/>
        </w:rPr>
        <w:t>To</w:t>
      </w:r>
      <w:r w:rsidR="00383F74" w:rsidRPr="00910956">
        <w:rPr>
          <w:rFonts w:cs="Arial"/>
          <w:color w:val="000000" w:themeColor="text1"/>
        </w:rPr>
        <w:t xml:space="preserve"> promote public awareness of Scrutiny Committees and the ability of the public to put forward topics for discussion, the Forward Work P</w:t>
      </w:r>
      <w:r w:rsidR="00A94D0A">
        <w:rPr>
          <w:rFonts w:cs="Arial"/>
          <w:color w:val="000000" w:themeColor="text1"/>
        </w:rPr>
        <w:t>lans</w:t>
      </w:r>
      <w:r w:rsidR="00383F74" w:rsidRPr="00910956">
        <w:rPr>
          <w:rFonts w:cs="Arial"/>
          <w:color w:val="000000" w:themeColor="text1"/>
        </w:rPr>
        <w:t xml:space="preserve"> of </w:t>
      </w:r>
      <w:r w:rsidR="00383F74">
        <w:rPr>
          <w:rFonts w:cs="Arial"/>
          <w:color w:val="000000" w:themeColor="text1"/>
        </w:rPr>
        <w:t>the Authority’s</w:t>
      </w:r>
      <w:r w:rsidR="00383F74" w:rsidRPr="00910956">
        <w:rPr>
          <w:rFonts w:cs="Arial"/>
          <w:color w:val="000000" w:themeColor="text1"/>
        </w:rPr>
        <w:t xml:space="preserve"> Scrutiny Committees and details of how the public can become involved</w:t>
      </w:r>
      <w:r w:rsidR="00383F74">
        <w:rPr>
          <w:rFonts w:cs="Arial"/>
          <w:color w:val="000000" w:themeColor="text1"/>
        </w:rPr>
        <w:t>,</w:t>
      </w:r>
      <w:r w:rsidR="00383F74" w:rsidRPr="00910956">
        <w:rPr>
          <w:rFonts w:cs="Arial"/>
          <w:color w:val="000000" w:themeColor="text1"/>
        </w:rPr>
        <w:t xml:space="preserve"> are published on the Authority’s website:</w:t>
      </w:r>
    </w:p>
    <w:p w14:paraId="421F8E74" w14:textId="77777777" w:rsidR="00383F74" w:rsidRPr="00910956" w:rsidRDefault="00383F74" w:rsidP="00383F74">
      <w:pPr>
        <w:ind w:left="-567" w:right="-619" w:firstLine="720"/>
        <w:jc w:val="both"/>
        <w:rPr>
          <w:rFonts w:cs="Arial"/>
          <w:color w:val="000000" w:themeColor="text1"/>
        </w:rPr>
      </w:pPr>
    </w:p>
    <w:p w14:paraId="4FA8E0F7" w14:textId="77777777" w:rsidR="00383F74" w:rsidRPr="00910956" w:rsidRDefault="00383F74" w:rsidP="00383F74">
      <w:pPr>
        <w:autoSpaceDE w:val="0"/>
        <w:autoSpaceDN w:val="0"/>
        <w:spacing w:before="40" w:after="40"/>
        <w:ind w:left="-567" w:right="-619"/>
        <w:rPr>
          <w:rFonts w:eastAsia="Times New Roman" w:cs="Arial"/>
          <w:color w:val="000000" w:themeColor="text1"/>
          <w:u w:val="single"/>
        </w:rPr>
      </w:pPr>
      <w:hyperlink r:id="rId15" w:anchor=".Xp7Am6aQxMs" w:history="1">
        <w:r w:rsidRPr="00910956">
          <w:rPr>
            <w:rStyle w:val="Hyperlink"/>
            <w:rFonts w:eastAsia="Times New Roman" w:cs="Arial"/>
            <w:color w:val="000000" w:themeColor="text1"/>
          </w:rPr>
          <w:t>https://www.carmarthenshire.gov.wales/home/council-democracy/committees-meetings/scrutiny/#.Xp7Am6aQxMs</w:t>
        </w:r>
      </w:hyperlink>
    </w:p>
    <w:p w14:paraId="1CCB41FE" w14:textId="77777777" w:rsidR="00383F74" w:rsidRPr="00910956" w:rsidRDefault="00383F74" w:rsidP="00383F74">
      <w:pPr>
        <w:ind w:left="-567" w:right="-619" w:firstLine="720"/>
        <w:rPr>
          <w:rFonts w:cs="Arial"/>
          <w:color w:val="000000" w:themeColor="text1"/>
        </w:rPr>
      </w:pPr>
    </w:p>
    <w:p w14:paraId="69723E65" w14:textId="77777777" w:rsidR="006E4851" w:rsidRDefault="00383F74" w:rsidP="006E4851">
      <w:pPr>
        <w:ind w:left="-567" w:right="-619"/>
        <w:jc w:val="both"/>
        <w:rPr>
          <w:rFonts w:cs="Arial"/>
          <w:color w:val="000000"/>
          <w:shd w:val="clear" w:color="auto" w:fill="FFFFFF"/>
        </w:rPr>
      </w:pPr>
      <w:r>
        <w:rPr>
          <w:rFonts w:cs="Arial"/>
          <w:color w:val="000000" w:themeColor="text1"/>
        </w:rPr>
        <w:t>During the municipal year, t</w:t>
      </w:r>
      <w:r w:rsidRPr="00910956">
        <w:rPr>
          <w:rFonts w:cs="Arial"/>
          <w:color w:val="000000" w:themeColor="text1"/>
        </w:rPr>
        <w:t>he</w:t>
      </w:r>
      <w:r>
        <w:rPr>
          <w:rFonts w:cs="Arial"/>
          <w:color w:val="000000" w:themeColor="text1"/>
        </w:rPr>
        <w:t xml:space="preserve"> Authority’s Communications d</w:t>
      </w:r>
      <w:r w:rsidR="0020418B">
        <w:rPr>
          <w:rFonts w:cs="Arial"/>
          <w:color w:val="000000" w:themeColor="text1"/>
        </w:rPr>
        <w:t xml:space="preserve">ivision </w:t>
      </w:r>
      <w:r>
        <w:rPr>
          <w:rFonts w:cs="Arial"/>
          <w:color w:val="000000" w:themeColor="text1"/>
        </w:rPr>
        <w:t>provided digital marketing support to the Scrutiny function and proactively promoted</w:t>
      </w:r>
      <w:r w:rsidRPr="00910956">
        <w:rPr>
          <w:rFonts w:cs="Arial"/>
          <w:color w:val="000000" w:themeColor="text1"/>
        </w:rPr>
        <w:t xml:space="preserve"> details of forthcoming items which may be of interest to the public</w:t>
      </w:r>
      <w:r w:rsidR="00B4336C">
        <w:rPr>
          <w:rFonts w:cs="Arial"/>
          <w:color w:val="000000" w:themeColor="text1"/>
        </w:rPr>
        <w:t xml:space="preserve"> </w:t>
      </w:r>
      <w:proofErr w:type="gramStart"/>
      <w:r w:rsidR="00B4336C">
        <w:rPr>
          <w:rFonts w:cs="Arial"/>
          <w:color w:val="000000" w:themeColor="text1"/>
        </w:rPr>
        <w:t>in an attempt to</w:t>
      </w:r>
      <w:proofErr w:type="gramEnd"/>
      <w:r w:rsidR="00B4336C">
        <w:rPr>
          <w:rFonts w:cs="Arial"/>
          <w:color w:val="000000" w:themeColor="text1"/>
        </w:rPr>
        <w:t xml:space="preserve"> raise public awareness and participation.</w:t>
      </w:r>
      <w:r w:rsidR="006E4851">
        <w:rPr>
          <w:rFonts w:cs="Arial"/>
          <w:color w:val="000000" w:themeColor="text1"/>
        </w:rPr>
        <w:t xml:space="preserve">  </w:t>
      </w:r>
      <w:r w:rsidR="006E4851">
        <w:rPr>
          <w:rFonts w:cs="Arial"/>
          <w:color w:val="000000"/>
          <w:shd w:val="clear" w:color="auto" w:fill="FFFFFF"/>
        </w:rPr>
        <w:t xml:space="preserve">The public are invited, via </w:t>
      </w:r>
      <w:proofErr w:type="gramStart"/>
      <w:r w:rsidR="006E4851">
        <w:rPr>
          <w:rFonts w:cs="Arial"/>
          <w:color w:val="000000"/>
          <w:shd w:val="clear" w:color="auto" w:fill="FFFFFF"/>
        </w:rPr>
        <w:t xml:space="preserve">a </w:t>
      </w:r>
      <w:r w:rsidR="006E4851">
        <w:rPr>
          <w:rFonts w:cs="Arial"/>
          <w:color w:val="000000"/>
          <w:shd w:val="clear" w:color="auto" w:fill="FFFFFF"/>
        </w:rPr>
        <w:lastRenderedPageBreak/>
        <w:t>number of</w:t>
      </w:r>
      <w:proofErr w:type="gramEnd"/>
      <w:r w:rsidR="006E4851">
        <w:rPr>
          <w:rFonts w:cs="Arial"/>
          <w:color w:val="000000"/>
          <w:shd w:val="clear" w:color="auto" w:fill="FFFFFF"/>
        </w:rPr>
        <w:t xml:space="preserve"> different avenues, to get involved in the Scrutiny process and to highlight any issues of concern.  </w:t>
      </w:r>
    </w:p>
    <w:p w14:paraId="3CAF7415" w14:textId="5ED0A093" w:rsidR="00383F74" w:rsidRPr="00910956" w:rsidRDefault="00383F74" w:rsidP="00383F74">
      <w:pPr>
        <w:ind w:left="-567" w:right="-619"/>
        <w:jc w:val="both"/>
        <w:rPr>
          <w:rFonts w:cs="Arial"/>
          <w:color w:val="000000" w:themeColor="text1"/>
        </w:rPr>
      </w:pPr>
    </w:p>
    <w:p w14:paraId="15B0F6D2" w14:textId="77777777" w:rsidR="006B600C" w:rsidRDefault="006B600C" w:rsidP="00B938D2">
      <w:pPr>
        <w:ind w:left="-567" w:right="-619"/>
        <w:jc w:val="both"/>
        <w:rPr>
          <w:rFonts w:cs="Arial"/>
          <w:color w:val="000000" w:themeColor="text1"/>
        </w:rPr>
      </w:pPr>
    </w:p>
    <w:p w14:paraId="272A0BB2" w14:textId="77777777" w:rsidR="00375FFB" w:rsidRPr="00910956" w:rsidRDefault="00375FFB" w:rsidP="00B938D2">
      <w:pPr>
        <w:ind w:left="-567" w:right="-619"/>
        <w:jc w:val="both"/>
        <w:rPr>
          <w:rFonts w:cs="Arial"/>
          <w:color w:val="000000" w:themeColor="text1"/>
        </w:rPr>
      </w:pPr>
    </w:p>
    <w:p w14:paraId="066F6AFB" w14:textId="6B7E6F28" w:rsidR="006B600C" w:rsidRPr="00910956" w:rsidRDefault="006B600C" w:rsidP="00BE415D">
      <w:pPr>
        <w:pStyle w:val="Heading1"/>
        <w:numPr>
          <w:ilvl w:val="0"/>
          <w:numId w:val="12"/>
        </w:numPr>
      </w:pPr>
      <w:r w:rsidRPr="00910956">
        <w:t xml:space="preserve">Challenges </w:t>
      </w:r>
    </w:p>
    <w:p w14:paraId="264E13ED" w14:textId="681B6525" w:rsidR="006B600C" w:rsidRPr="00ED0518" w:rsidRDefault="006B600C" w:rsidP="00ED0518">
      <w:pPr>
        <w:ind w:right="-619"/>
        <w:jc w:val="both"/>
        <w:rPr>
          <w:rFonts w:cs="Arial"/>
          <w:color w:val="000000" w:themeColor="text1"/>
        </w:rPr>
      </w:pPr>
    </w:p>
    <w:p w14:paraId="33C94146" w14:textId="304CAB74" w:rsidR="009525A0" w:rsidRPr="00910956" w:rsidRDefault="00891FC8" w:rsidP="00B938D2">
      <w:pPr>
        <w:pStyle w:val="ListParagraph"/>
        <w:spacing w:after="0" w:line="240" w:lineRule="auto"/>
        <w:ind w:left="-567" w:right="-619"/>
        <w:jc w:val="both"/>
        <w:rPr>
          <w:rFonts w:ascii="Arial" w:hAnsi="Arial" w:cs="Arial"/>
          <w:color w:val="000000" w:themeColor="text1"/>
          <w:sz w:val="24"/>
          <w:szCs w:val="24"/>
        </w:rPr>
      </w:pPr>
      <w:r w:rsidRPr="00910956">
        <w:rPr>
          <w:rFonts w:ascii="Arial" w:hAnsi="Arial" w:cs="Arial"/>
          <w:color w:val="000000" w:themeColor="text1"/>
          <w:sz w:val="24"/>
          <w:szCs w:val="24"/>
        </w:rPr>
        <w:t xml:space="preserve">The </w:t>
      </w:r>
      <w:r w:rsidR="009B0981">
        <w:rPr>
          <w:rFonts w:ascii="Arial" w:hAnsi="Arial" w:cs="Arial"/>
          <w:color w:val="000000" w:themeColor="text1"/>
          <w:sz w:val="24"/>
          <w:szCs w:val="24"/>
        </w:rPr>
        <w:t xml:space="preserve">Departments </w:t>
      </w:r>
      <w:r w:rsidR="00457D09">
        <w:rPr>
          <w:rFonts w:ascii="Arial" w:hAnsi="Arial" w:cs="Arial"/>
          <w:color w:val="000000" w:themeColor="text1"/>
          <w:sz w:val="24"/>
          <w:szCs w:val="24"/>
        </w:rPr>
        <w:t xml:space="preserve">falling </w:t>
      </w:r>
      <w:r w:rsidR="001C572C">
        <w:rPr>
          <w:rFonts w:ascii="Arial" w:hAnsi="Arial" w:cs="Arial"/>
          <w:color w:val="000000" w:themeColor="text1"/>
          <w:sz w:val="24"/>
          <w:szCs w:val="24"/>
        </w:rPr>
        <w:t xml:space="preserve">within the Communities, Homes and Regeneration Scrutiny Committees </w:t>
      </w:r>
      <w:r w:rsidR="007C1A93">
        <w:rPr>
          <w:rFonts w:ascii="Arial" w:hAnsi="Arial" w:cs="Arial"/>
          <w:color w:val="000000" w:themeColor="text1"/>
          <w:sz w:val="24"/>
          <w:szCs w:val="24"/>
        </w:rPr>
        <w:t>r</w:t>
      </w:r>
      <w:r w:rsidR="001C572C">
        <w:rPr>
          <w:rFonts w:ascii="Arial" w:hAnsi="Arial" w:cs="Arial"/>
          <w:color w:val="000000" w:themeColor="text1"/>
          <w:sz w:val="24"/>
          <w:szCs w:val="24"/>
        </w:rPr>
        <w:t>emit (Communities, Chief Exec</w:t>
      </w:r>
      <w:r w:rsidR="001019DC">
        <w:rPr>
          <w:rFonts w:ascii="Arial" w:hAnsi="Arial" w:cs="Arial"/>
          <w:color w:val="000000" w:themeColor="text1"/>
          <w:sz w:val="24"/>
          <w:szCs w:val="24"/>
        </w:rPr>
        <w:t>utives and Place</w:t>
      </w:r>
      <w:r w:rsidR="00B65B5F">
        <w:rPr>
          <w:rFonts w:ascii="Arial" w:hAnsi="Arial" w:cs="Arial"/>
          <w:color w:val="000000" w:themeColor="text1"/>
          <w:sz w:val="24"/>
          <w:szCs w:val="24"/>
        </w:rPr>
        <w:t xml:space="preserve">, </w:t>
      </w:r>
      <w:r w:rsidR="001019DC">
        <w:rPr>
          <w:rFonts w:ascii="Arial" w:hAnsi="Arial" w:cs="Arial"/>
          <w:color w:val="000000" w:themeColor="text1"/>
          <w:sz w:val="24"/>
          <w:szCs w:val="24"/>
        </w:rPr>
        <w:t>Sustainability</w:t>
      </w:r>
      <w:r w:rsidR="00B65B5F">
        <w:rPr>
          <w:rFonts w:ascii="Arial" w:hAnsi="Arial" w:cs="Arial"/>
          <w:color w:val="000000" w:themeColor="text1"/>
          <w:sz w:val="24"/>
          <w:szCs w:val="24"/>
        </w:rPr>
        <w:t xml:space="preserve"> &amp; Economic Development</w:t>
      </w:r>
      <w:r w:rsidR="001019DC">
        <w:rPr>
          <w:rFonts w:ascii="Arial" w:hAnsi="Arial" w:cs="Arial"/>
          <w:color w:val="000000" w:themeColor="text1"/>
          <w:sz w:val="24"/>
          <w:szCs w:val="24"/>
        </w:rPr>
        <w:t>)</w:t>
      </w:r>
      <w:r w:rsidRPr="00910956" w:rsidDel="005A335B">
        <w:rPr>
          <w:rFonts w:ascii="Arial" w:hAnsi="Arial" w:cs="Arial"/>
          <w:color w:val="000000" w:themeColor="text1"/>
          <w:sz w:val="24"/>
          <w:szCs w:val="24"/>
        </w:rPr>
        <w:t xml:space="preserve"> </w:t>
      </w:r>
      <w:r w:rsidRPr="00910956">
        <w:rPr>
          <w:rFonts w:ascii="Arial" w:hAnsi="Arial" w:cs="Arial"/>
          <w:color w:val="000000" w:themeColor="text1"/>
          <w:sz w:val="24"/>
          <w:szCs w:val="24"/>
        </w:rPr>
        <w:t xml:space="preserve">continued to be under pressure throughout the municipal year </w:t>
      </w:r>
      <w:proofErr w:type="gramStart"/>
      <w:r w:rsidRPr="00910956">
        <w:rPr>
          <w:rFonts w:ascii="Arial" w:hAnsi="Arial" w:cs="Arial"/>
          <w:color w:val="000000" w:themeColor="text1"/>
          <w:sz w:val="24"/>
          <w:szCs w:val="24"/>
        </w:rPr>
        <w:t>as a result of</w:t>
      </w:r>
      <w:proofErr w:type="gramEnd"/>
      <w:r w:rsidRPr="00910956">
        <w:rPr>
          <w:rFonts w:ascii="Arial" w:hAnsi="Arial" w:cs="Arial"/>
          <w:color w:val="000000" w:themeColor="text1"/>
          <w:sz w:val="24"/>
          <w:szCs w:val="24"/>
        </w:rPr>
        <w:t xml:space="preserve"> </w:t>
      </w:r>
      <w:r w:rsidR="00721A65">
        <w:rPr>
          <w:rFonts w:ascii="Arial" w:hAnsi="Arial" w:cs="Arial"/>
          <w:color w:val="000000" w:themeColor="text1"/>
          <w:sz w:val="24"/>
          <w:szCs w:val="24"/>
        </w:rPr>
        <w:t>budgetary pressures</w:t>
      </w:r>
      <w:r w:rsidR="004C6023" w:rsidRPr="00910956">
        <w:rPr>
          <w:rFonts w:ascii="Arial" w:hAnsi="Arial" w:cs="Arial"/>
          <w:color w:val="000000" w:themeColor="text1"/>
          <w:sz w:val="24"/>
          <w:szCs w:val="24"/>
        </w:rPr>
        <w:t>.  N</w:t>
      </w:r>
      <w:r w:rsidR="00FB1BC2" w:rsidRPr="00910956">
        <w:rPr>
          <w:rFonts w:ascii="Arial" w:hAnsi="Arial" w:cs="Arial"/>
          <w:color w:val="000000" w:themeColor="text1"/>
          <w:sz w:val="24"/>
          <w:szCs w:val="24"/>
        </w:rPr>
        <w:t xml:space="preserve">evertheless, </w:t>
      </w:r>
      <w:r w:rsidR="004C6023" w:rsidRPr="00910956">
        <w:rPr>
          <w:rFonts w:ascii="Arial" w:hAnsi="Arial" w:cs="Arial"/>
          <w:color w:val="000000" w:themeColor="text1"/>
          <w:sz w:val="24"/>
          <w:szCs w:val="24"/>
        </w:rPr>
        <w:t xml:space="preserve">the </w:t>
      </w:r>
      <w:r w:rsidR="008467BD" w:rsidRPr="00910956">
        <w:rPr>
          <w:rFonts w:ascii="Arial" w:hAnsi="Arial" w:cs="Arial"/>
          <w:color w:val="000000" w:themeColor="text1"/>
          <w:sz w:val="24"/>
          <w:szCs w:val="24"/>
        </w:rPr>
        <w:t>department</w:t>
      </w:r>
      <w:r w:rsidR="00721A65">
        <w:rPr>
          <w:rFonts w:ascii="Arial" w:hAnsi="Arial" w:cs="Arial"/>
          <w:color w:val="000000" w:themeColor="text1"/>
          <w:sz w:val="24"/>
          <w:szCs w:val="24"/>
        </w:rPr>
        <w:t>s</w:t>
      </w:r>
      <w:r w:rsidR="004C6023" w:rsidRPr="00910956">
        <w:rPr>
          <w:rFonts w:ascii="Arial" w:hAnsi="Arial" w:cs="Arial"/>
          <w:color w:val="000000" w:themeColor="text1"/>
          <w:sz w:val="24"/>
          <w:szCs w:val="24"/>
        </w:rPr>
        <w:t xml:space="preserve"> ha</w:t>
      </w:r>
      <w:r w:rsidR="00721A65">
        <w:rPr>
          <w:rFonts w:ascii="Arial" w:hAnsi="Arial" w:cs="Arial"/>
          <w:color w:val="000000" w:themeColor="text1"/>
          <w:sz w:val="24"/>
          <w:szCs w:val="24"/>
        </w:rPr>
        <w:t>ve</w:t>
      </w:r>
      <w:r w:rsidR="004C6023" w:rsidRPr="00910956">
        <w:rPr>
          <w:rFonts w:ascii="Arial" w:hAnsi="Arial" w:cs="Arial"/>
          <w:color w:val="000000" w:themeColor="text1"/>
          <w:sz w:val="24"/>
          <w:szCs w:val="24"/>
        </w:rPr>
        <w:t xml:space="preserve"> adapted and developed innovative solutions</w:t>
      </w:r>
      <w:r w:rsidR="00FE6F49" w:rsidRPr="00910956">
        <w:rPr>
          <w:rFonts w:ascii="Arial" w:hAnsi="Arial" w:cs="Arial"/>
          <w:color w:val="000000" w:themeColor="text1"/>
          <w:sz w:val="24"/>
          <w:szCs w:val="24"/>
        </w:rPr>
        <w:t xml:space="preserve"> </w:t>
      </w:r>
      <w:r w:rsidR="00D77EF9" w:rsidRPr="00910956">
        <w:rPr>
          <w:rFonts w:ascii="Arial" w:hAnsi="Arial" w:cs="Arial"/>
          <w:color w:val="000000" w:themeColor="text1"/>
          <w:sz w:val="24"/>
          <w:szCs w:val="24"/>
        </w:rPr>
        <w:t>during</w:t>
      </w:r>
      <w:r w:rsidR="00FE6F49" w:rsidRPr="00910956">
        <w:rPr>
          <w:rFonts w:ascii="Arial" w:hAnsi="Arial" w:cs="Arial"/>
          <w:color w:val="000000" w:themeColor="text1"/>
          <w:sz w:val="24"/>
          <w:szCs w:val="24"/>
        </w:rPr>
        <w:t xml:space="preserve"> unprecedented circumstances</w:t>
      </w:r>
      <w:r w:rsidR="004C6023" w:rsidRPr="00910956">
        <w:rPr>
          <w:rFonts w:ascii="Arial" w:hAnsi="Arial" w:cs="Arial"/>
          <w:color w:val="000000" w:themeColor="text1"/>
          <w:sz w:val="24"/>
          <w:szCs w:val="24"/>
        </w:rPr>
        <w:t xml:space="preserve"> to </w:t>
      </w:r>
      <w:r w:rsidR="00721A65">
        <w:rPr>
          <w:rFonts w:ascii="Arial" w:hAnsi="Arial" w:cs="Arial"/>
          <w:color w:val="000000" w:themeColor="text1"/>
          <w:sz w:val="24"/>
          <w:szCs w:val="24"/>
        </w:rPr>
        <w:t xml:space="preserve">continue to provide services to the </w:t>
      </w:r>
      <w:r w:rsidR="00351AA8">
        <w:rPr>
          <w:rFonts w:ascii="Arial" w:hAnsi="Arial" w:cs="Arial"/>
          <w:color w:val="000000" w:themeColor="text1"/>
          <w:sz w:val="24"/>
          <w:szCs w:val="24"/>
        </w:rPr>
        <w:t xml:space="preserve">residents of Carmarthenshire. </w:t>
      </w:r>
      <w:r w:rsidR="008A6956" w:rsidRPr="00910956">
        <w:rPr>
          <w:rFonts w:ascii="Arial" w:hAnsi="Arial" w:cs="Arial"/>
          <w:color w:val="000000" w:themeColor="text1"/>
          <w:sz w:val="24"/>
          <w:szCs w:val="24"/>
        </w:rPr>
        <w:t xml:space="preserve">The Committee has continued to be constructive in its role in scrutinising performance </w:t>
      </w:r>
      <w:r w:rsidR="00FE6F49" w:rsidRPr="00910956">
        <w:rPr>
          <w:rFonts w:ascii="Arial" w:hAnsi="Arial" w:cs="Arial"/>
          <w:color w:val="000000" w:themeColor="text1"/>
          <w:sz w:val="24"/>
          <w:szCs w:val="24"/>
        </w:rPr>
        <w:t xml:space="preserve">which has facilitated </w:t>
      </w:r>
      <w:r w:rsidR="008467BD" w:rsidRPr="00910956">
        <w:rPr>
          <w:rFonts w:ascii="Arial" w:hAnsi="Arial" w:cs="Arial"/>
          <w:color w:val="000000" w:themeColor="text1"/>
          <w:sz w:val="24"/>
          <w:szCs w:val="24"/>
        </w:rPr>
        <w:t>the department</w:t>
      </w:r>
      <w:r w:rsidR="00981226">
        <w:rPr>
          <w:rFonts w:ascii="Arial" w:hAnsi="Arial" w:cs="Arial"/>
          <w:color w:val="000000" w:themeColor="text1"/>
          <w:sz w:val="24"/>
          <w:szCs w:val="24"/>
        </w:rPr>
        <w:t>s</w:t>
      </w:r>
      <w:r w:rsidR="008467BD" w:rsidRPr="00910956">
        <w:rPr>
          <w:rFonts w:ascii="Arial" w:hAnsi="Arial" w:cs="Arial"/>
          <w:color w:val="000000" w:themeColor="text1"/>
          <w:sz w:val="24"/>
          <w:szCs w:val="24"/>
        </w:rPr>
        <w:t xml:space="preserve"> and </w:t>
      </w:r>
      <w:r w:rsidR="00D77EF9" w:rsidRPr="00910956">
        <w:rPr>
          <w:rFonts w:ascii="Arial" w:hAnsi="Arial" w:cs="Arial"/>
          <w:color w:val="000000" w:themeColor="text1"/>
          <w:sz w:val="24"/>
          <w:szCs w:val="24"/>
        </w:rPr>
        <w:t xml:space="preserve">positively contributed </w:t>
      </w:r>
      <w:r w:rsidR="008A6956" w:rsidRPr="00910956">
        <w:rPr>
          <w:rFonts w:ascii="Arial" w:hAnsi="Arial" w:cs="Arial"/>
          <w:color w:val="000000" w:themeColor="text1"/>
          <w:sz w:val="24"/>
          <w:szCs w:val="24"/>
        </w:rPr>
        <w:t xml:space="preserve">to policies and decisions.  </w:t>
      </w:r>
      <w:r w:rsidR="009525A0" w:rsidRPr="00910956">
        <w:rPr>
          <w:rFonts w:ascii="Arial" w:hAnsi="Arial" w:cs="Arial"/>
          <w:color w:val="000000" w:themeColor="text1"/>
          <w:sz w:val="24"/>
          <w:szCs w:val="24"/>
        </w:rPr>
        <w:t>It has been a balancing act for the Committee in undertaking its scrutiny duty without impacting on the resourcing of front-line services.</w:t>
      </w:r>
    </w:p>
    <w:p w14:paraId="5B7D9174" w14:textId="77777777" w:rsidR="006C33CD" w:rsidRPr="00BE415D" w:rsidRDefault="006C33CD" w:rsidP="00BE415D">
      <w:pPr>
        <w:ind w:right="-619"/>
        <w:jc w:val="both"/>
        <w:rPr>
          <w:rFonts w:cs="Arial"/>
          <w:color w:val="000000" w:themeColor="text1"/>
        </w:rPr>
      </w:pPr>
    </w:p>
    <w:p w14:paraId="296F6A27" w14:textId="3C1CE70F" w:rsidR="00DE6EEC" w:rsidRPr="00910956" w:rsidRDefault="00A127BD" w:rsidP="00BE415D">
      <w:pPr>
        <w:pStyle w:val="Heading1"/>
        <w:numPr>
          <w:ilvl w:val="0"/>
          <w:numId w:val="12"/>
        </w:numPr>
      </w:pPr>
      <w:r w:rsidRPr="00910956">
        <w:t>Future Work</w:t>
      </w:r>
    </w:p>
    <w:p w14:paraId="3707B8A6" w14:textId="77777777" w:rsidR="00C84AB8" w:rsidRDefault="00C84AB8" w:rsidP="00C84AB8">
      <w:pPr>
        <w:ind w:left="-567" w:right="-619"/>
        <w:rPr>
          <w:rFonts w:cs="Arial"/>
          <w:color w:val="000000" w:themeColor="text1"/>
        </w:rPr>
      </w:pPr>
    </w:p>
    <w:p w14:paraId="63D59427" w14:textId="09BF934A" w:rsidR="006977FC" w:rsidRPr="00910956" w:rsidRDefault="004552A1" w:rsidP="00B938D2">
      <w:pPr>
        <w:ind w:left="-567" w:right="-619"/>
        <w:rPr>
          <w:rFonts w:cs="Arial"/>
          <w:bCs/>
          <w:color w:val="000000" w:themeColor="text1"/>
          <w:kern w:val="28"/>
        </w:rPr>
      </w:pPr>
      <w:r>
        <w:rPr>
          <w:rFonts w:eastAsia="Times New Roman" w:cs="Arial"/>
          <w:color w:val="000000" w:themeColor="text1"/>
        </w:rPr>
        <w:t>T</w:t>
      </w:r>
      <w:r w:rsidR="00E3242F" w:rsidRPr="00910956">
        <w:rPr>
          <w:rFonts w:eastAsia="Times New Roman" w:cs="Arial"/>
          <w:color w:val="000000" w:themeColor="text1"/>
        </w:rPr>
        <w:t xml:space="preserve">he Committee has made significant progress </w:t>
      </w:r>
      <w:r w:rsidR="00E423ED" w:rsidRPr="00910956">
        <w:rPr>
          <w:rFonts w:eastAsia="Times New Roman" w:cs="Arial"/>
          <w:color w:val="000000" w:themeColor="text1"/>
        </w:rPr>
        <w:t>during</w:t>
      </w:r>
      <w:r w:rsidR="00E3242F" w:rsidRPr="00910956">
        <w:rPr>
          <w:rFonts w:eastAsia="Times New Roman" w:cs="Arial"/>
          <w:color w:val="000000" w:themeColor="text1"/>
        </w:rPr>
        <w:t xml:space="preserve"> the municipal year and will continue to concentrate on topics where </w:t>
      </w:r>
      <w:r w:rsidR="009311C8" w:rsidRPr="00910956">
        <w:rPr>
          <w:rFonts w:eastAsia="Times New Roman" w:cs="Arial"/>
          <w:color w:val="000000" w:themeColor="text1"/>
        </w:rPr>
        <w:t>m</w:t>
      </w:r>
      <w:r w:rsidR="00E3242F" w:rsidRPr="00910956">
        <w:rPr>
          <w:rFonts w:eastAsia="Times New Roman" w:cs="Arial"/>
          <w:color w:val="000000" w:themeColor="text1"/>
        </w:rPr>
        <w:t>embers</w:t>
      </w:r>
      <w:r w:rsidR="009311C8" w:rsidRPr="00910956">
        <w:rPr>
          <w:rFonts w:eastAsia="Times New Roman" w:cs="Arial"/>
          <w:color w:val="000000" w:themeColor="text1"/>
        </w:rPr>
        <w:t>’</w:t>
      </w:r>
      <w:r w:rsidR="00E3242F" w:rsidRPr="00910956">
        <w:rPr>
          <w:rFonts w:eastAsia="Times New Roman" w:cs="Arial"/>
          <w:color w:val="000000" w:themeColor="text1"/>
        </w:rPr>
        <w:t xml:space="preserve"> input will result in positive outcomes to drive forward service improvement.</w:t>
      </w:r>
      <w:r w:rsidR="006977FC" w:rsidRPr="00910956">
        <w:rPr>
          <w:rFonts w:cs="Arial"/>
          <w:bCs/>
          <w:color w:val="000000" w:themeColor="text1"/>
          <w:kern w:val="28"/>
        </w:rPr>
        <w:t xml:space="preserve">  To ensure that the best use is being made of meeting time, the Committee is keen to continue implementing the principles of the Centre for </w:t>
      </w:r>
      <w:r w:rsidR="00373A1E">
        <w:rPr>
          <w:rFonts w:cs="Arial"/>
          <w:bCs/>
          <w:color w:val="000000" w:themeColor="text1"/>
          <w:kern w:val="28"/>
        </w:rPr>
        <w:t xml:space="preserve">Governance and </w:t>
      </w:r>
      <w:r w:rsidR="006977FC" w:rsidRPr="00910956">
        <w:rPr>
          <w:rFonts w:cs="Arial"/>
          <w:bCs/>
          <w:color w:val="000000" w:themeColor="text1"/>
          <w:kern w:val="28"/>
        </w:rPr>
        <w:t xml:space="preserve">Scrutiny </w:t>
      </w:r>
      <w:proofErr w:type="gramStart"/>
      <w:r w:rsidR="006977FC" w:rsidRPr="00910956">
        <w:rPr>
          <w:rFonts w:cs="Arial"/>
          <w:bCs/>
          <w:color w:val="000000" w:themeColor="text1"/>
          <w:kern w:val="28"/>
        </w:rPr>
        <w:t>in order to</w:t>
      </w:r>
      <w:proofErr w:type="gramEnd"/>
      <w:r w:rsidR="006977FC" w:rsidRPr="00910956">
        <w:rPr>
          <w:rFonts w:cs="Arial"/>
          <w:bCs/>
          <w:color w:val="000000" w:themeColor="text1"/>
          <w:kern w:val="28"/>
        </w:rPr>
        <w:t xml:space="preserve"> achieve a streamlined and focused scrutiny process.</w:t>
      </w:r>
    </w:p>
    <w:p w14:paraId="38BF7967" w14:textId="77777777" w:rsidR="002913F6" w:rsidRPr="00910956" w:rsidRDefault="002913F6" w:rsidP="00B938D2">
      <w:pPr>
        <w:ind w:left="-567" w:right="-619"/>
        <w:rPr>
          <w:rFonts w:cs="Arial"/>
          <w:b/>
          <w:color w:val="000000" w:themeColor="text1"/>
        </w:rPr>
      </w:pPr>
    </w:p>
    <w:p w14:paraId="13A18A77" w14:textId="05CAE1E0" w:rsidR="006977FC" w:rsidRPr="00910956" w:rsidRDefault="006977FC" w:rsidP="00B938D2">
      <w:pPr>
        <w:widowControl w:val="0"/>
        <w:ind w:left="-567" w:right="-619"/>
        <w:jc w:val="both"/>
        <w:rPr>
          <w:rFonts w:cs="Arial"/>
          <w:bCs/>
          <w:color w:val="000000" w:themeColor="text1"/>
          <w:kern w:val="28"/>
        </w:rPr>
      </w:pPr>
      <w:r w:rsidRPr="00910956">
        <w:rPr>
          <w:rFonts w:cs="Arial"/>
          <w:bCs/>
          <w:color w:val="000000" w:themeColor="text1"/>
          <w:kern w:val="28"/>
        </w:rPr>
        <w:t>The work of the Committee</w:t>
      </w:r>
      <w:r w:rsidR="00C84AB8">
        <w:rPr>
          <w:rFonts w:cs="Arial"/>
          <w:bCs/>
          <w:color w:val="000000" w:themeColor="text1"/>
          <w:kern w:val="28"/>
        </w:rPr>
        <w:t xml:space="preserve"> </w:t>
      </w:r>
      <w:r w:rsidR="007335B0">
        <w:rPr>
          <w:rFonts w:cs="Arial"/>
          <w:bCs/>
          <w:color w:val="000000" w:themeColor="text1"/>
          <w:kern w:val="28"/>
        </w:rPr>
        <w:t xml:space="preserve">during the </w:t>
      </w:r>
      <w:r w:rsidR="00C84AB8">
        <w:rPr>
          <w:rFonts w:cs="Arial"/>
          <w:bCs/>
          <w:color w:val="000000" w:themeColor="text1"/>
          <w:kern w:val="28"/>
        </w:rPr>
        <w:t>202</w:t>
      </w:r>
      <w:r w:rsidR="00914B87">
        <w:rPr>
          <w:rFonts w:cs="Arial"/>
          <w:bCs/>
          <w:color w:val="000000" w:themeColor="text1"/>
          <w:kern w:val="28"/>
        </w:rPr>
        <w:t>5</w:t>
      </w:r>
      <w:r w:rsidR="007335B0">
        <w:rPr>
          <w:rFonts w:cs="Arial"/>
          <w:bCs/>
          <w:color w:val="000000" w:themeColor="text1"/>
          <w:kern w:val="28"/>
        </w:rPr>
        <w:t>/2</w:t>
      </w:r>
      <w:r w:rsidR="00914B87">
        <w:rPr>
          <w:rFonts w:cs="Arial"/>
          <w:bCs/>
          <w:color w:val="000000" w:themeColor="text1"/>
          <w:kern w:val="28"/>
        </w:rPr>
        <w:t>6</w:t>
      </w:r>
      <w:r w:rsidR="007335B0">
        <w:rPr>
          <w:rFonts w:cs="Arial"/>
          <w:bCs/>
          <w:color w:val="000000" w:themeColor="text1"/>
          <w:kern w:val="28"/>
        </w:rPr>
        <w:t xml:space="preserve"> municipal year</w:t>
      </w:r>
      <w:r w:rsidRPr="00910956">
        <w:rPr>
          <w:rFonts w:cs="Arial"/>
          <w:bCs/>
          <w:color w:val="000000" w:themeColor="text1"/>
          <w:kern w:val="28"/>
        </w:rPr>
        <w:t xml:space="preserve"> </w:t>
      </w:r>
      <w:r w:rsidR="00D72AD0">
        <w:rPr>
          <w:rFonts w:cs="Arial"/>
          <w:bCs/>
          <w:color w:val="000000" w:themeColor="text1"/>
          <w:kern w:val="28"/>
        </w:rPr>
        <w:t xml:space="preserve">was considered </w:t>
      </w:r>
      <w:r w:rsidR="00442CC0">
        <w:rPr>
          <w:rFonts w:cs="Arial"/>
          <w:bCs/>
          <w:color w:val="000000" w:themeColor="text1"/>
          <w:kern w:val="28"/>
        </w:rPr>
        <w:t xml:space="preserve">at </w:t>
      </w:r>
      <w:r w:rsidR="004552A1">
        <w:rPr>
          <w:rFonts w:cs="Arial"/>
          <w:bCs/>
          <w:color w:val="000000" w:themeColor="text1"/>
          <w:kern w:val="28"/>
        </w:rPr>
        <w:t xml:space="preserve">a </w:t>
      </w:r>
      <w:r w:rsidR="00442CC0">
        <w:rPr>
          <w:rFonts w:cs="Arial"/>
          <w:bCs/>
          <w:color w:val="000000" w:themeColor="text1"/>
          <w:kern w:val="28"/>
        </w:rPr>
        <w:t xml:space="preserve">Forward Work Planning Session on the </w:t>
      </w:r>
      <w:r w:rsidR="004A17B3">
        <w:rPr>
          <w:rFonts w:cs="Arial"/>
          <w:bCs/>
          <w:color w:val="000000" w:themeColor="text1"/>
          <w:kern w:val="28"/>
        </w:rPr>
        <w:t>15</w:t>
      </w:r>
      <w:r w:rsidR="004A17B3" w:rsidRPr="004A17B3">
        <w:rPr>
          <w:rFonts w:cs="Arial"/>
          <w:bCs/>
          <w:color w:val="000000" w:themeColor="text1"/>
          <w:kern w:val="28"/>
          <w:vertAlign w:val="superscript"/>
        </w:rPr>
        <w:t>th</w:t>
      </w:r>
      <w:r w:rsidR="004A17B3">
        <w:rPr>
          <w:rFonts w:cs="Arial"/>
          <w:bCs/>
          <w:color w:val="000000" w:themeColor="text1"/>
          <w:kern w:val="28"/>
        </w:rPr>
        <w:t xml:space="preserve"> April 2025</w:t>
      </w:r>
      <w:r w:rsidR="00442CC0">
        <w:rPr>
          <w:rFonts w:cs="Arial"/>
          <w:bCs/>
          <w:color w:val="000000" w:themeColor="text1"/>
          <w:kern w:val="28"/>
        </w:rPr>
        <w:t xml:space="preserve"> </w:t>
      </w:r>
      <w:r w:rsidR="00C84AB8">
        <w:rPr>
          <w:rFonts w:cs="Arial"/>
          <w:bCs/>
          <w:color w:val="000000" w:themeColor="text1"/>
          <w:kern w:val="28"/>
        </w:rPr>
        <w:t>and will be regularly</w:t>
      </w:r>
      <w:r w:rsidRPr="00910956">
        <w:rPr>
          <w:rFonts w:cs="Arial"/>
          <w:bCs/>
          <w:color w:val="000000" w:themeColor="text1"/>
          <w:kern w:val="28"/>
        </w:rPr>
        <w:t xml:space="preserve"> </w:t>
      </w:r>
      <w:r w:rsidR="00C84AB8">
        <w:rPr>
          <w:rFonts w:cs="Arial"/>
          <w:bCs/>
          <w:color w:val="000000" w:themeColor="text1"/>
          <w:kern w:val="28"/>
        </w:rPr>
        <w:t xml:space="preserve">reviewed </w:t>
      </w:r>
      <w:r w:rsidRPr="00910956">
        <w:rPr>
          <w:rFonts w:cs="Arial"/>
          <w:bCs/>
          <w:color w:val="000000" w:themeColor="text1"/>
          <w:kern w:val="28"/>
        </w:rPr>
        <w:t>as part of the monitoring of the Forward Work P</w:t>
      </w:r>
      <w:r w:rsidR="007335B0">
        <w:rPr>
          <w:rFonts w:cs="Arial"/>
          <w:bCs/>
          <w:color w:val="000000" w:themeColor="text1"/>
          <w:kern w:val="28"/>
        </w:rPr>
        <w:t xml:space="preserve">lan </w:t>
      </w:r>
      <w:r w:rsidR="009814EB" w:rsidRPr="00910956">
        <w:rPr>
          <w:rFonts w:cs="Arial"/>
          <w:bCs/>
          <w:color w:val="000000" w:themeColor="text1"/>
          <w:kern w:val="28"/>
        </w:rPr>
        <w:t>during</w:t>
      </w:r>
      <w:r w:rsidRPr="00910956">
        <w:rPr>
          <w:rFonts w:cs="Arial"/>
          <w:bCs/>
          <w:color w:val="000000" w:themeColor="text1"/>
          <w:kern w:val="28"/>
        </w:rPr>
        <w:t xml:space="preserve"> the year.</w:t>
      </w:r>
      <w:r w:rsidR="00DE6EEC" w:rsidRPr="00910956">
        <w:rPr>
          <w:rFonts w:cs="Arial"/>
          <w:bCs/>
          <w:color w:val="000000" w:themeColor="text1"/>
          <w:kern w:val="28"/>
        </w:rPr>
        <w:t xml:space="preserve">  </w:t>
      </w:r>
    </w:p>
    <w:p w14:paraId="17179752" w14:textId="7F14F3FC" w:rsidR="00400901" w:rsidRPr="00910956" w:rsidRDefault="00400901" w:rsidP="00B938D2">
      <w:pPr>
        <w:widowControl w:val="0"/>
        <w:ind w:left="-567" w:right="-619"/>
        <w:rPr>
          <w:rFonts w:cs="Arial"/>
          <w:bCs/>
          <w:color w:val="000000" w:themeColor="text1"/>
          <w:kern w:val="28"/>
        </w:rPr>
      </w:pPr>
    </w:p>
    <w:p w14:paraId="42B47897" w14:textId="376743C7" w:rsidR="006977FC" w:rsidRDefault="009814EB" w:rsidP="00B938D2">
      <w:pPr>
        <w:widowControl w:val="0"/>
        <w:ind w:left="-567" w:right="-619"/>
        <w:jc w:val="both"/>
        <w:rPr>
          <w:rFonts w:cs="Arial"/>
          <w:bCs/>
          <w:color w:val="000000" w:themeColor="text1"/>
          <w:kern w:val="28"/>
        </w:rPr>
      </w:pPr>
      <w:r w:rsidRPr="00910956">
        <w:rPr>
          <w:rFonts w:cs="Arial"/>
          <w:bCs/>
          <w:color w:val="000000" w:themeColor="text1"/>
          <w:kern w:val="28"/>
        </w:rPr>
        <w:t>To</w:t>
      </w:r>
      <w:r w:rsidR="00400901" w:rsidRPr="00910956">
        <w:rPr>
          <w:rFonts w:cs="Arial"/>
          <w:bCs/>
          <w:color w:val="000000" w:themeColor="text1"/>
          <w:kern w:val="28"/>
        </w:rPr>
        <w:t xml:space="preserve"> enhance </w:t>
      </w:r>
      <w:r w:rsidR="0010646F">
        <w:rPr>
          <w:rFonts w:cs="Arial"/>
          <w:bCs/>
          <w:color w:val="000000" w:themeColor="text1"/>
          <w:kern w:val="28"/>
        </w:rPr>
        <w:t xml:space="preserve">the Authority’s </w:t>
      </w:r>
      <w:r w:rsidR="00400901" w:rsidRPr="00910956">
        <w:rPr>
          <w:rFonts w:cs="Arial"/>
          <w:bCs/>
          <w:color w:val="000000" w:themeColor="text1"/>
          <w:kern w:val="28"/>
        </w:rPr>
        <w:t>Scrutiny</w:t>
      </w:r>
      <w:r w:rsidR="0010646F">
        <w:rPr>
          <w:rFonts w:cs="Arial"/>
          <w:bCs/>
          <w:color w:val="000000" w:themeColor="text1"/>
          <w:kern w:val="28"/>
        </w:rPr>
        <w:t xml:space="preserve"> function</w:t>
      </w:r>
      <w:r w:rsidR="00400901" w:rsidRPr="00910956">
        <w:rPr>
          <w:rFonts w:cs="Arial"/>
          <w:bCs/>
          <w:color w:val="000000" w:themeColor="text1"/>
          <w:kern w:val="28"/>
        </w:rPr>
        <w:t>, members will continue to attend development sessions, seek officers’ advice where appropriate and make full use of informal pre-meeting discussion.</w:t>
      </w:r>
      <w:r w:rsidR="00DE6EEC" w:rsidRPr="00910956">
        <w:rPr>
          <w:rFonts w:cs="Arial"/>
          <w:bCs/>
          <w:color w:val="000000" w:themeColor="text1"/>
          <w:kern w:val="28"/>
        </w:rPr>
        <w:t xml:space="preserve">  </w:t>
      </w:r>
    </w:p>
    <w:p w14:paraId="6B8C405D" w14:textId="77777777" w:rsidR="007335B0" w:rsidRDefault="007335B0" w:rsidP="00B938D2">
      <w:pPr>
        <w:widowControl w:val="0"/>
        <w:ind w:left="-567" w:right="-619"/>
        <w:jc w:val="both"/>
        <w:rPr>
          <w:rFonts w:cs="Arial"/>
          <w:bCs/>
          <w:color w:val="000000" w:themeColor="text1"/>
          <w:kern w:val="28"/>
        </w:rPr>
      </w:pPr>
    </w:p>
    <w:p w14:paraId="7340C53E" w14:textId="77777777" w:rsidR="000F0F2F" w:rsidRPr="00910956" w:rsidRDefault="000F0F2F" w:rsidP="00B938D2">
      <w:pPr>
        <w:widowControl w:val="0"/>
        <w:ind w:left="-567" w:right="-619"/>
        <w:jc w:val="both"/>
        <w:rPr>
          <w:rFonts w:cs="Arial"/>
          <w:color w:val="000000" w:themeColor="text1"/>
        </w:rPr>
      </w:pPr>
    </w:p>
    <w:p w14:paraId="7276CE15" w14:textId="632619CD" w:rsidR="00DE6EEC" w:rsidRPr="00910956" w:rsidRDefault="00A127BD" w:rsidP="00BE415D">
      <w:pPr>
        <w:pStyle w:val="Heading1"/>
        <w:numPr>
          <w:ilvl w:val="0"/>
          <w:numId w:val="12"/>
        </w:numPr>
      </w:pPr>
      <w:r w:rsidRPr="00910956">
        <w:t>Support for the Scrutiny Function</w:t>
      </w:r>
    </w:p>
    <w:p w14:paraId="709CA0A3" w14:textId="77777777" w:rsidR="006B600C" w:rsidRPr="00910956" w:rsidRDefault="006B600C" w:rsidP="00B938D2">
      <w:pPr>
        <w:pStyle w:val="ListParagraph"/>
        <w:widowControl w:val="0"/>
        <w:spacing w:line="240" w:lineRule="auto"/>
        <w:ind w:left="-567" w:right="-619"/>
        <w:rPr>
          <w:rFonts w:ascii="Arial" w:hAnsi="Arial" w:cs="Arial"/>
          <w:color w:val="000000" w:themeColor="text1"/>
          <w:sz w:val="24"/>
          <w:szCs w:val="24"/>
        </w:rPr>
      </w:pPr>
    </w:p>
    <w:p w14:paraId="7F5EB92D" w14:textId="0BC7AB50" w:rsidR="0010646F" w:rsidRDefault="00A127BD" w:rsidP="0010646F">
      <w:pPr>
        <w:pStyle w:val="ListParagraph"/>
        <w:widowControl w:val="0"/>
        <w:spacing w:line="240" w:lineRule="auto"/>
        <w:ind w:left="-567" w:right="-619"/>
        <w:jc w:val="both"/>
        <w:rPr>
          <w:rFonts w:ascii="Arial" w:hAnsi="Arial" w:cs="Arial"/>
          <w:color w:val="000000" w:themeColor="text1"/>
          <w:sz w:val="24"/>
          <w:szCs w:val="24"/>
        </w:rPr>
      </w:pPr>
      <w:r w:rsidRPr="00910956">
        <w:rPr>
          <w:rFonts w:ascii="Arial" w:hAnsi="Arial" w:cs="Arial"/>
          <w:color w:val="000000" w:themeColor="text1"/>
          <w:sz w:val="24"/>
          <w:szCs w:val="24"/>
        </w:rPr>
        <w:t xml:space="preserve">Support for Carmarthenshire County Council’s Scrutiny function is provided by the Democratic Services Unit, based </w:t>
      </w:r>
      <w:r w:rsidR="00384C88" w:rsidRPr="00910956">
        <w:rPr>
          <w:rFonts w:ascii="Arial" w:hAnsi="Arial" w:cs="Arial"/>
          <w:color w:val="000000" w:themeColor="text1"/>
          <w:sz w:val="24"/>
          <w:szCs w:val="24"/>
        </w:rPr>
        <w:t>with</w:t>
      </w:r>
      <w:r w:rsidRPr="00910956">
        <w:rPr>
          <w:rFonts w:ascii="Arial" w:hAnsi="Arial" w:cs="Arial"/>
          <w:color w:val="000000" w:themeColor="text1"/>
          <w:sz w:val="24"/>
          <w:szCs w:val="24"/>
        </w:rPr>
        <w:t xml:space="preserve">in the Administration </w:t>
      </w:r>
      <w:r w:rsidR="0010646F">
        <w:rPr>
          <w:rFonts w:ascii="Arial" w:hAnsi="Arial" w:cs="Arial"/>
          <w:color w:val="000000" w:themeColor="text1"/>
          <w:sz w:val="24"/>
          <w:szCs w:val="24"/>
        </w:rPr>
        <w:t>and</w:t>
      </w:r>
      <w:r w:rsidRPr="00910956">
        <w:rPr>
          <w:rFonts w:ascii="Arial" w:hAnsi="Arial" w:cs="Arial"/>
          <w:color w:val="000000" w:themeColor="text1"/>
          <w:sz w:val="24"/>
          <w:szCs w:val="24"/>
        </w:rPr>
        <w:t xml:space="preserve"> Law Division of the Chief Executive’s Department. </w:t>
      </w:r>
      <w:r w:rsidR="0010646F">
        <w:rPr>
          <w:rFonts w:ascii="Arial" w:hAnsi="Arial" w:cs="Arial"/>
          <w:color w:val="000000" w:themeColor="text1"/>
          <w:sz w:val="24"/>
          <w:szCs w:val="24"/>
        </w:rPr>
        <w:t xml:space="preserve"> </w:t>
      </w:r>
      <w:r w:rsidRPr="00910956">
        <w:rPr>
          <w:rFonts w:ascii="Arial" w:hAnsi="Arial" w:cs="Arial"/>
          <w:color w:val="000000" w:themeColor="text1"/>
          <w:sz w:val="24"/>
          <w:szCs w:val="24"/>
        </w:rPr>
        <w:t xml:space="preserve">Support for the </w:t>
      </w:r>
      <w:r w:rsidR="00ED0518">
        <w:rPr>
          <w:rFonts w:ascii="Arial" w:hAnsi="Arial" w:cs="Arial"/>
          <w:color w:val="000000" w:themeColor="text1"/>
          <w:sz w:val="24"/>
          <w:szCs w:val="24"/>
        </w:rPr>
        <w:t>s</w:t>
      </w:r>
      <w:r w:rsidRPr="00910956">
        <w:rPr>
          <w:rFonts w:ascii="Arial" w:hAnsi="Arial" w:cs="Arial"/>
          <w:color w:val="000000" w:themeColor="text1"/>
          <w:sz w:val="24"/>
          <w:szCs w:val="24"/>
        </w:rPr>
        <w:t>crutiny function includes:</w:t>
      </w:r>
    </w:p>
    <w:p w14:paraId="53E3F7A9" w14:textId="77777777" w:rsidR="0010646F" w:rsidRDefault="0010646F" w:rsidP="0010646F">
      <w:pPr>
        <w:pStyle w:val="ListParagraph"/>
        <w:widowControl w:val="0"/>
        <w:spacing w:before="60" w:after="60" w:line="240" w:lineRule="auto"/>
        <w:ind w:left="-567" w:right="-618"/>
        <w:jc w:val="both"/>
        <w:rPr>
          <w:rFonts w:ascii="Arial" w:hAnsi="Arial" w:cs="Arial"/>
          <w:color w:val="000000" w:themeColor="text1"/>
          <w:sz w:val="24"/>
          <w:szCs w:val="24"/>
        </w:rPr>
      </w:pPr>
    </w:p>
    <w:p w14:paraId="2641256D" w14:textId="62EF5EB6" w:rsidR="00A127BD" w:rsidRPr="00910956" w:rsidRDefault="005820E6" w:rsidP="00BE415D">
      <w:pPr>
        <w:pStyle w:val="ListParagraph"/>
        <w:widowControl w:val="0"/>
        <w:numPr>
          <w:ilvl w:val="0"/>
          <w:numId w:val="9"/>
        </w:numPr>
        <w:spacing w:before="60" w:after="60" w:line="240" w:lineRule="auto"/>
        <w:ind w:right="-618"/>
        <w:jc w:val="both"/>
        <w:rPr>
          <w:rFonts w:ascii="Arial" w:hAnsi="Arial" w:cs="Arial"/>
          <w:color w:val="000000" w:themeColor="text1"/>
          <w:sz w:val="24"/>
          <w:szCs w:val="24"/>
        </w:rPr>
      </w:pPr>
      <w:r>
        <w:rPr>
          <w:rFonts w:ascii="Arial" w:hAnsi="Arial" w:cs="Arial"/>
          <w:color w:val="000000" w:themeColor="text1"/>
          <w:sz w:val="24"/>
          <w:szCs w:val="24"/>
        </w:rPr>
        <w:t>f</w:t>
      </w:r>
      <w:r w:rsidR="00A127BD" w:rsidRPr="00910956">
        <w:rPr>
          <w:rFonts w:ascii="Arial" w:hAnsi="Arial" w:cs="Arial"/>
          <w:color w:val="000000" w:themeColor="text1"/>
          <w:sz w:val="24"/>
          <w:szCs w:val="24"/>
        </w:rPr>
        <w:t>ormulating and despatching agendas for Scrutiny Committee meetings</w:t>
      </w:r>
      <w:r w:rsidR="009F23CB" w:rsidRPr="00910956">
        <w:rPr>
          <w:rFonts w:ascii="Arial" w:hAnsi="Arial" w:cs="Arial"/>
          <w:color w:val="000000" w:themeColor="text1"/>
          <w:sz w:val="24"/>
          <w:szCs w:val="24"/>
        </w:rPr>
        <w:t xml:space="preserve"> in accordance with the </w:t>
      </w:r>
      <w:r w:rsidR="00180DD4">
        <w:rPr>
          <w:rFonts w:ascii="Arial" w:hAnsi="Arial" w:cs="Arial"/>
          <w:color w:val="000000" w:themeColor="text1"/>
          <w:sz w:val="24"/>
          <w:szCs w:val="24"/>
        </w:rPr>
        <w:t xml:space="preserve">Forward Work </w:t>
      </w:r>
      <w:r w:rsidR="004A17B3">
        <w:rPr>
          <w:rFonts w:ascii="Arial" w:hAnsi="Arial" w:cs="Arial"/>
          <w:color w:val="000000" w:themeColor="text1"/>
          <w:sz w:val="24"/>
          <w:szCs w:val="24"/>
        </w:rPr>
        <w:t>Plans.</w:t>
      </w:r>
      <w:r>
        <w:rPr>
          <w:rFonts w:ascii="Arial" w:hAnsi="Arial" w:cs="Arial"/>
          <w:color w:val="000000" w:themeColor="text1"/>
          <w:sz w:val="24"/>
          <w:szCs w:val="24"/>
        </w:rPr>
        <w:t xml:space="preserve"> </w:t>
      </w:r>
    </w:p>
    <w:p w14:paraId="2C459B7E" w14:textId="6FD92C9F" w:rsidR="00A127BD" w:rsidRPr="00910956" w:rsidRDefault="00EF5969" w:rsidP="00BE415D">
      <w:pPr>
        <w:numPr>
          <w:ilvl w:val="0"/>
          <w:numId w:val="3"/>
        </w:numPr>
        <w:spacing w:before="60" w:after="60"/>
        <w:ind w:left="142" w:right="-618" w:hanging="425"/>
        <w:jc w:val="both"/>
        <w:rPr>
          <w:rFonts w:cs="Arial"/>
          <w:color w:val="000000" w:themeColor="text1"/>
        </w:rPr>
      </w:pPr>
      <w:r>
        <w:rPr>
          <w:rFonts w:cs="Arial"/>
          <w:color w:val="000000" w:themeColor="text1"/>
        </w:rPr>
        <w:t>p</w:t>
      </w:r>
      <w:r w:rsidR="00A127BD" w:rsidRPr="00910956">
        <w:rPr>
          <w:rFonts w:cs="Arial"/>
          <w:color w:val="000000" w:themeColor="text1"/>
        </w:rPr>
        <w:t xml:space="preserve">roviding support and constitutional advice to the Scrutiny Committees and to members of those Committees as well as producing minutes of their meetings and ensuring </w:t>
      </w:r>
      <w:r w:rsidR="00DB384A" w:rsidRPr="00910956">
        <w:rPr>
          <w:rFonts w:cs="Arial"/>
          <w:color w:val="000000" w:themeColor="text1"/>
        </w:rPr>
        <w:t>any issue</w:t>
      </w:r>
      <w:r w:rsidR="00A127BD" w:rsidRPr="00910956">
        <w:rPr>
          <w:rFonts w:cs="Arial"/>
          <w:color w:val="000000" w:themeColor="text1"/>
        </w:rPr>
        <w:t xml:space="preserve">s arising from those meetings are </w:t>
      </w:r>
      <w:r w:rsidR="004A17B3" w:rsidRPr="00910956">
        <w:rPr>
          <w:rFonts w:cs="Arial"/>
          <w:color w:val="000000" w:themeColor="text1"/>
        </w:rPr>
        <w:t>actioned</w:t>
      </w:r>
      <w:r w:rsidR="004A17B3">
        <w:rPr>
          <w:rFonts w:cs="Arial"/>
          <w:color w:val="000000" w:themeColor="text1"/>
        </w:rPr>
        <w:t>.</w:t>
      </w:r>
    </w:p>
    <w:p w14:paraId="056B02E6" w14:textId="00621C77" w:rsidR="00A127BD" w:rsidRPr="0010646F" w:rsidRDefault="00EF5969" w:rsidP="00BE415D">
      <w:pPr>
        <w:numPr>
          <w:ilvl w:val="0"/>
          <w:numId w:val="3"/>
        </w:numPr>
        <w:spacing w:before="60" w:after="60"/>
        <w:ind w:left="142" w:right="-618" w:hanging="425"/>
        <w:jc w:val="both"/>
        <w:rPr>
          <w:rFonts w:cs="Arial"/>
          <w:color w:val="000000" w:themeColor="text1"/>
        </w:rPr>
      </w:pPr>
      <w:r>
        <w:rPr>
          <w:rFonts w:cs="Arial"/>
          <w:color w:val="000000" w:themeColor="text1"/>
        </w:rPr>
        <w:t>g</w:t>
      </w:r>
      <w:r w:rsidR="00A127BD" w:rsidRPr="00910956">
        <w:rPr>
          <w:rFonts w:cs="Arial"/>
          <w:color w:val="000000" w:themeColor="text1"/>
        </w:rPr>
        <w:t xml:space="preserve">iving support and advice in relation to the functions of the Council’s Scrutiny Committees to </w:t>
      </w:r>
      <w:r w:rsidR="00A127BD" w:rsidRPr="0010646F">
        <w:rPr>
          <w:rFonts w:cs="Arial"/>
          <w:color w:val="000000" w:themeColor="text1"/>
        </w:rPr>
        <w:t xml:space="preserve">members of the Council and its </w:t>
      </w:r>
      <w:r w:rsidR="004A17B3" w:rsidRPr="0010646F">
        <w:rPr>
          <w:rFonts w:cs="Arial"/>
          <w:color w:val="000000" w:themeColor="text1"/>
        </w:rPr>
        <w:t>officers</w:t>
      </w:r>
      <w:r w:rsidR="004A17B3">
        <w:rPr>
          <w:rFonts w:cs="Arial"/>
          <w:color w:val="000000" w:themeColor="text1"/>
        </w:rPr>
        <w:t>.</w:t>
      </w:r>
    </w:p>
    <w:p w14:paraId="755AE806" w14:textId="150A4BC4" w:rsidR="00A127BD" w:rsidRPr="00910956" w:rsidRDefault="005412FD" w:rsidP="00BE415D">
      <w:pPr>
        <w:numPr>
          <w:ilvl w:val="0"/>
          <w:numId w:val="3"/>
        </w:numPr>
        <w:spacing w:before="60" w:after="60"/>
        <w:ind w:left="142" w:right="-618" w:hanging="425"/>
        <w:jc w:val="both"/>
        <w:rPr>
          <w:rFonts w:cs="Arial"/>
          <w:color w:val="000000" w:themeColor="text1"/>
        </w:rPr>
      </w:pPr>
      <w:r>
        <w:rPr>
          <w:rFonts w:cs="Arial"/>
          <w:color w:val="000000" w:themeColor="text1"/>
        </w:rPr>
        <w:lastRenderedPageBreak/>
        <w:t>m</w:t>
      </w:r>
      <w:r w:rsidR="00A127BD" w:rsidRPr="0010646F">
        <w:rPr>
          <w:rFonts w:cs="Arial"/>
          <w:color w:val="000000" w:themeColor="text1"/>
        </w:rPr>
        <w:t>anaging the strategic</w:t>
      </w:r>
      <w:r w:rsidR="00A127BD" w:rsidRPr="00910956">
        <w:rPr>
          <w:rFonts w:cs="Arial"/>
          <w:color w:val="000000" w:themeColor="text1"/>
        </w:rPr>
        <w:t xml:space="preserve"> development of Scrutiny in Carmarthenshire </w:t>
      </w:r>
      <w:r>
        <w:rPr>
          <w:rFonts w:cs="Arial"/>
          <w:color w:val="000000" w:themeColor="text1"/>
        </w:rPr>
        <w:t>by</w:t>
      </w:r>
      <w:r w:rsidR="00A127BD" w:rsidRPr="00910956">
        <w:rPr>
          <w:rFonts w:cs="Arial"/>
          <w:color w:val="000000" w:themeColor="text1"/>
        </w:rPr>
        <w:t xml:space="preserve"> engaging in </w:t>
      </w:r>
      <w:r>
        <w:rPr>
          <w:rFonts w:cs="Arial"/>
          <w:color w:val="000000" w:themeColor="text1"/>
        </w:rPr>
        <w:t>n</w:t>
      </w:r>
      <w:r w:rsidR="00A127BD" w:rsidRPr="00910956">
        <w:rPr>
          <w:rFonts w:cs="Arial"/>
          <w:color w:val="000000" w:themeColor="text1"/>
        </w:rPr>
        <w:t xml:space="preserve">ational and regional Scrutiny networks and initiatives, supporting the Chairs and Vice-Chairs of Scrutiny Forum and meetings of the Chairs and Vice-Chairs </w:t>
      </w:r>
      <w:r w:rsidR="00C67BEE">
        <w:rPr>
          <w:rFonts w:cs="Arial"/>
          <w:color w:val="000000" w:themeColor="text1"/>
        </w:rPr>
        <w:t xml:space="preserve">of Scrutiny </w:t>
      </w:r>
      <w:r w:rsidR="00A127BD" w:rsidRPr="00910956">
        <w:rPr>
          <w:rFonts w:cs="Arial"/>
          <w:color w:val="000000" w:themeColor="text1"/>
        </w:rPr>
        <w:t xml:space="preserve">with the </w:t>
      </w:r>
      <w:r w:rsidR="004A17B3" w:rsidRPr="00910956">
        <w:rPr>
          <w:rFonts w:cs="Arial"/>
          <w:color w:val="000000" w:themeColor="text1"/>
        </w:rPr>
        <w:t>Cabinet</w:t>
      </w:r>
      <w:r w:rsidR="004A17B3">
        <w:rPr>
          <w:rFonts w:cs="Arial"/>
          <w:color w:val="000000" w:themeColor="text1"/>
        </w:rPr>
        <w:t>.</w:t>
      </w:r>
    </w:p>
    <w:p w14:paraId="3B843068" w14:textId="463A3967" w:rsidR="00A127BD" w:rsidRPr="00910956" w:rsidRDefault="00E148B6" w:rsidP="00BE415D">
      <w:pPr>
        <w:numPr>
          <w:ilvl w:val="0"/>
          <w:numId w:val="3"/>
        </w:numPr>
        <w:spacing w:before="60" w:after="60"/>
        <w:ind w:left="142" w:right="-618" w:hanging="425"/>
        <w:jc w:val="both"/>
        <w:rPr>
          <w:rFonts w:cs="Arial"/>
          <w:color w:val="000000" w:themeColor="text1"/>
        </w:rPr>
      </w:pPr>
      <w:r>
        <w:rPr>
          <w:rFonts w:cs="Arial"/>
          <w:color w:val="000000" w:themeColor="text1"/>
        </w:rPr>
        <w:t>a</w:t>
      </w:r>
      <w:r w:rsidR="00A127BD" w:rsidRPr="00910956">
        <w:rPr>
          <w:rFonts w:cs="Arial"/>
          <w:color w:val="000000" w:themeColor="text1"/>
        </w:rPr>
        <w:t xml:space="preserve">dvising and supporting the implementation of the requirements of the Local Government (Wales) Measure 2011 </w:t>
      </w:r>
      <w:r w:rsidR="00772556">
        <w:rPr>
          <w:rFonts w:cs="Arial"/>
          <w:color w:val="000000" w:themeColor="text1"/>
        </w:rPr>
        <w:t xml:space="preserve">and the </w:t>
      </w:r>
      <w:r w:rsidR="00772556" w:rsidRPr="002375C0">
        <w:rPr>
          <w:rFonts w:cs="Arial"/>
          <w:color w:val="000000"/>
        </w:rPr>
        <w:t>Local Government and Elections Act (Wales) 2021</w:t>
      </w:r>
      <w:r w:rsidR="00772556">
        <w:rPr>
          <w:rFonts w:cs="Arial"/>
          <w:color w:val="000000"/>
        </w:rPr>
        <w:t xml:space="preserve">, </w:t>
      </w:r>
      <w:r w:rsidR="00A127BD" w:rsidRPr="00910956">
        <w:rPr>
          <w:rFonts w:cs="Arial"/>
          <w:color w:val="000000" w:themeColor="text1"/>
        </w:rPr>
        <w:t xml:space="preserve">as and when guidance is </w:t>
      </w:r>
      <w:r w:rsidR="004A17B3" w:rsidRPr="00910956">
        <w:rPr>
          <w:rFonts w:cs="Arial"/>
          <w:color w:val="000000" w:themeColor="text1"/>
        </w:rPr>
        <w:t>published</w:t>
      </w:r>
      <w:r w:rsidR="004A17B3">
        <w:rPr>
          <w:rFonts w:cs="Arial"/>
          <w:color w:val="000000" w:themeColor="text1"/>
        </w:rPr>
        <w:t>.</w:t>
      </w:r>
    </w:p>
    <w:p w14:paraId="5941D3EE" w14:textId="325C6C2E" w:rsidR="00A127BD" w:rsidRPr="00910956" w:rsidRDefault="008E5342" w:rsidP="00233290">
      <w:pPr>
        <w:numPr>
          <w:ilvl w:val="0"/>
          <w:numId w:val="3"/>
        </w:numPr>
        <w:spacing w:before="60" w:after="60"/>
        <w:ind w:left="142" w:right="-618" w:hanging="425"/>
        <w:rPr>
          <w:rFonts w:cs="Arial"/>
          <w:color w:val="000000" w:themeColor="text1"/>
        </w:rPr>
      </w:pPr>
      <w:r>
        <w:rPr>
          <w:rFonts w:cs="Arial"/>
          <w:color w:val="000000" w:themeColor="text1"/>
        </w:rPr>
        <w:t>m</w:t>
      </w:r>
      <w:r w:rsidR="00A127BD" w:rsidRPr="00910956">
        <w:rPr>
          <w:rFonts w:cs="Arial"/>
          <w:color w:val="000000" w:themeColor="text1"/>
        </w:rPr>
        <w:t xml:space="preserve">anaging the co-ordination and development of the Scrutiny Committees’ </w:t>
      </w:r>
      <w:r w:rsidR="004A76B7" w:rsidRPr="00910956">
        <w:rPr>
          <w:rFonts w:cs="Arial"/>
          <w:color w:val="000000" w:themeColor="text1"/>
        </w:rPr>
        <w:t>F</w:t>
      </w:r>
      <w:r w:rsidR="00A127BD" w:rsidRPr="00910956">
        <w:rPr>
          <w:rFonts w:cs="Arial"/>
          <w:color w:val="000000" w:themeColor="text1"/>
        </w:rPr>
        <w:t xml:space="preserve">orward </w:t>
      </w:r>
      <w:r w:rsidR="004A76B7" w:rsidRPr="00910956">
        <w:rPr>
          <w:rFonts w:cs="Arial"/>
          <w:color w:val="000000" w:themeColor="text1"/>
        </w:rPr>
        <w:t>W</w:t>
      </w:r>
      <w:r w:rsidR="00A127BD" w:rsidRPr="00910956">
        <w:rPr>
          <w:rFonts w:cs="Arial"/>
          <w:color w:val="000000" w:themeColor="text1"/>
        </w:rPr>
        <w:t xml:space="preserve">ork </w:t>
      </w:r>
      <w:r w:rsidR="004A76B7" w:rsidRPr="00910956">
        <w:rPr>
          <w:rFonts w:cs="Arial"/>
          <w:color w:val="000000" w:themeColor="text1"/>
        </w:rPr>
        <w:t>P</w:t>
      </w:r>
      <w:r w:rsidR="001E3945">
        <w:rPr>
          <w:rFonts w:cs="Arial"/>
          <w:color w:val="000000" w:themeColor="text1"/>
        </w:rPr>
        <w:t>lan</w:t>
      </w:r>
      <w:r w:rsidR="00A127BD" w:rsidRPr="00910956">
        <w:rPr>
          <w:rFonts w:cs="Arial"/>
          <w:color w:val="000000" w:themeColor="text1"/>
        </w:rPr>
        <w:t xml:space="preserve">s in conjunction with Scrutiny Committee </w:t>
      </w:r>
      <w:r w:rsidR="004A17B3" w:rsidRPr="00910956">
        <w:rPr>
          <w:rFonts w:cs="Arial"/>
          <w:color w:val="000000" w:themeColor="text1"/>
        </w:rPr>
        <w:t>members</w:t>
      </w:r>
      <w:r w:rsidR="004A17B3">
        <w:rPr>
          <w:rFonts w:cs="Arial"/>
          <w:color w:val="000000" w:themeColor="text1"/>
        </w:rPr>
        <w:t>.</w:t>
      </w:r>
    </w:p>
    <w:p w14:paraId="4D6C3C9C" w14:textId="3DB2898A" w:rsidR="00A127BD" w:rsidRPr="00910956" w:rsidRDefault="00C65197" w:rsidP="00233290">
      <w:pPr>
        <w:numPr>
          <w:ilvl w:val="0"/>
          <w:numId w:val="3"/>
        </w:numPr>
        <w:spacing w:before="60" w:after="60"/>
        <w:ind w:left="142" w:right="-618" w:hanging="425"/>
        <w:rPr>
          <w:rFonts w:cs="Arial"/>
          <w:color w:val="000000" w:themeColor="text1"/>
        </w:rPr>
      </w:pPr>
      <w:r>
        <w:rPr>
          <w:rFonts w:cs="Arial"/>
          <w:color w:val="000000" w:themeColor="text1"/>
        </w:rPr>
        <w:t>m</w:t>
      </w:r>
      <w:r w:rsidR="00A127BD" w:rsidRPr="00910956">
        <w:rPr>
          <w:rFonts w:cs="Arial"/>
          <w:color w:val="000000" w:themeColor="text1"/>
        </w:rPr>
        <w:t xml:space="preserve">anaging and co-ordinating Scrutiny review work, including the administration of scrutiny </w:t>
      </w:r>
      <w:r w:rsidR="004A76B7" w:rsidRPr="00910956">
        <w:rPr>
          <w:rFonts w:cs="Arial"/>
          <w:color w:val="000000" w:themeColor="text1"/>
        </w:rPr>
        <w:t>T</w:t>
      </w:r>
      <w:r w:rsidR="00A127BD" w:rsidRPr="00910956">
        <w:rPr>
          <w:rFonts w:cs="Arial"/>
          <w:color w:val="000000" w:themeColor="text1"/>
        </w:rPr>
        <w:t xml:space="preserve">ask and </w:t>
      </w:r>
      <w:r w:rsidR="004A76B7" w:rsidRPr="00910956">
        <w:rPr>
          <w:rFonts w:cs="Arial"/>
          <w:color w:val="000000" w:themeColor="text1"/>
        </w:rPr>
        <w:t>F</w:t>
      </w:r>
      <w:r w:rsidR="00A127BD" w:rsidRPr="00910956">
        <w:rPr>
          <w:rFonts w:cs="Arial"/>
          <w:color w:val="000000" w:themeColor="text1"/>
        </w:rPr>
        <w:t xml:space="preserve">inish </w:t>
      </w:r>
      <w:r w:rsidR="004A76B7" w:rsidRPr="00910956">
        <w:rPr>
          <w:rFonts w:cs="Arial"/>
          <w:color w:val="000000" w:themeColor="text1"/>
        </w:rPr>
        <w:t>G</w:t>
      </w:r>
      <w:r w:rsidR="00A127BD" w:rsidRPr="00910956">
        <w:rPr>
          <w:rFonts w:cs="Arial"/>
          <w:color w:val="000000" w:themeColor="text1"/>
        </w:rPr>
        <w:t xml:space="preserve">roups, assisting in writing reports in conjunction with the </w:t>
      </w:r>
      <w:r w:rsidR="00180DD4">
        <w:rPr>
          <w:rFonts w:cs="Arial"/>
          <w:color w:val="000000" w:themeColor="text1"/>
        </w:rPr>
        <w:t>G</w:t>
      </w:r>
      <w:r w:rsidR="00A127BD" w:rsidRPr="00910956">
        <w:rPr>
          <w:rFonts w:cs="Arial"/>
          <w:color w:val="000000" w:themeColor="text1"/>
        </w:rPr>
        <w:t>roups and assisting in the implementation and monitoring of completed reviews</w:t>
      </w:r>
      <w:r w:rsidR="00180DD4">
        <w:rPr>
          <w:rFonts w:cs="Arial"/>
          <w:color w:val="000000" w:themeColor="text1"/>
        </w:rPr>
        <w:t>.</w:t>
      </w:r>
    </w:p>
    <w:p w14:paraId="4C5DFCC5" w14:textId="250B01F2" w:rsidR="00A127BD" w:rsidRPr="00910956" w:rsidRDefault="00A127BD" w:rsidP="00233290">
      <w:pPr>
        <w:numPr>
          <w:ilvl w:val="0"/>
          <w:numId w:val="3"/>
        </w:numPr>
        <w:spacing w:before="60" w:after="60"/>
        <w:ind w:left="142" w:right="-618" w:hanging="425"/>
        <w:rPr>
          <w:rFonts w:cs="Arial"/>
          <w:color w:val="000000" w:themeColor="text1"/>
        </w:rPr>
      </w:pPr>
      <w:r w:rsidRPr="00910956">
        <w:rPr>
          <w:rFonts w:cs="Arial"/>
          <w:color w:val="000000" w:themeColor="text1"/>
        </w:rPr>
        <w:t xml:space="preserve">Assisting with the Scrutiny </w:t>
      </w:r>
      <w:r w:rsidR="00C65197">
        <w:rPr>
          <w:rFonts w:cs="Arial"/>
          <w:color w:val="000000" w:themeColor="text1"/>
        </w:rPr>
        <w:t>M</w:t>
      </w:r>
      <w:r w:rsidRPr="00910956">
        <w:rPr>
          <w:rFonts w:cs="Arial"/>
          <w:color w:val="000000" w:themeColor="text1"/>
        </w:rPr>
        <w:t xml:space="preserve">ember </w:t>
      </w:r>
      <w:r w:rsidR="00C65197">
        <w:rPr>
          <w:rFonts w:cs="Arial"/>
          <w:color w:val="000000" w:themeColor="text1"/>
        </w:rPr>
        <w:t>D</w:t>
      </w:r>
      <w:r w:rsidRPr="00910956">
        <w:rPr>
          <w:rFonts w:cs="Arial"/>
          <w:color w:val="000000" w:themeColor="text1"/>
        </w:rPr>
        <w:t xml:space="preserve">evelopment </w:t>
      </w:r>
      <w:r w:rsidR="00C65197">
        <w:rPr>
          <w:rFonts w:cs="Arial"/>
          <w:color w:val="000000" w:themeColor="text1"/>
        </w:rPr>
        <w:t>P</w:t>
      </w:r>
      <w:r w:rsidRPr="00910956">
        <w:rPr>
          <w:rFonts w:cs="Arial"/>
          <w:color w:val="000000" w:themeColor="text1"/>
        </w:rPr>
        <w:t>rogramme.</w:t>
      </w:r>
    </w:p>
    <w:p w14:paraId="4CB6F213" w14:textId="77777777" w:rsidR="00A127BD" w:rsidRPr="00910956" w:rsidRDefault="00A127BD" w:rsidP="00233290">
      <w:pPr>
        <w:spacing w:before="60" w:after="60"/>
        <w:ind w:left="-567" w:right="-618"/>
        <w:rPr>
          <w:rFonts w:cs="Arial"/>
          <w:color w:val="000000" w:themeColor="text1"/>
        </w:rPr>
      </w:pPr>
    </w:p>
    <w:p w14:paraId="21719AF2" w14:textId="651AFFCF" w:rsidR="00A127BD" w:rsidRPr="00910956" w:rsidRDefault="00A127BD" w:rsidP="00233290">
      <w:pPr>
        <w:ind w:left="-567" w:right="-619"/>
        <w:rPr>
          <w:rFonts w:cs="Arial"/>
          <w:color w:val="000000" w:themeColor="text1"/>
        </w:rPr>
      </w:pPr>
      <w:r w:rsidRPr="00910956">
        <w:rPr>
          <w:rFonts w:cs="Arial"/>
          <w:color w:val="000000" w:themeColor="text1"/>
        </w:rPr>
        <w:t xml:space="preserve">For more information on Scrutiny in Carmarthenshire including </w:t>
      </w:r>
      <w:r w:rsidR="004A76B7" w:rsidRPr="00910956">
        <w:rPr>
          <w:rFonts w:cs="Arial"/>
          <w:color w:val="000000" w:themeColor="text1"/>
        </w:rPr>
        <w:t>F</w:t>
      </w:r>
      <w:r w:rsidRPr="00910956">
        <w:rPr>
          <w:rFonts w:cs="Arial"/>
          <w:color w:val="000000" w:themeColor="text1"/>
        </w:rPr>
        <w:t xml:space="preserve">orward </w:t>
      </w:r>
      <w:r w:rsidR="004A76B7" w:rsidRPr="00910956">
        <w:rPr>
          <w:rFonts w:cs="Arial"/>
          <w:color w:val="000000" w:themeColor="text1"/>
        </w:rPr>
        <w:t>W</w:t>
      </w:r>
      <w:r w:rsidRPr="00910956">
        <w:rPr>
          <w:rFonts w:cs="Arial"/>
          <w:color w:val="000000" w:themeColor="text1"/>
        </w:rPr>
        <w:t xml:space="preserve">ork </w:t>
      </w:r>
      <w:r w:rsidR="004A76B7" w:rsidRPr="00910956">
        <w:rPr>
          <w:rFonts w:cs="Arial"/>
          <w:color w:val="000000" w:themeColor="text1"/>
        </w:rPr>
        <w:t>P</w:t>
      </w:r>
      <w:r w:rsidR="00923436">
        <w:rPr>
          <w:rFonts w:cs="Arial"/>
          <w:color w:val="000000" w:themeColor="text1"/>
        </w:rPr>
        <w:t>lan</w:t>
      </w:r>
      <w:r w:rsidRPr="00910956">
        <w:rPr>
          <w:rFonts w:cs="Arial"/>
          <w:color w:val="000000" w:themeColor="text1"/>
        </w:rPr>
        <w:t xml:space="preserve">s, </w:t>
      </w:r>
      <w:r w:rsidR="004A76B7" w:rsidRPr="00910956">
        <w:rPr>
          <w:rFonts w:cs="Arial"/>
          <w:color w:val="000000" w:themeColor="text1"/>
        </w:rPr>
        <w:t>Ta</w:t>
      </w:r>
      <w:r w:rsidRPr="00910956">
        <w:rPr>
          <w:rFonts w:cs="Arial"/>
          <w:color w:val="000000" w:themeColor="text1"/>
        </w:rPr>
        <w:t xml:space="preserve">sk </w:t>
      </w:r>
      <w:r w:rsidR="00923436">
        <w:rPr>
          <w:rFonts w:cs="Arial"/>
          <w:color w:val="000000" w:themeColor="text1"/>
        </w:rPr>
        <w:t>&amp;</w:t>
      </w:r>
      <w:r w:rsidRPr="00910956">
        <w:rPr>
          <w:rFonts w:cs="Arial"/>
          <w:color w:val="000000" w:themeColor="text1"/>
        </w:rPr>
        <w:t xml:space="preserve"> </w:t>
      </w:r>
      <w:r w:rsidR="004A76B7" w:rsidRPr="00910956">
        <w:rPr>
          <w:rFonts w:cs="Arial"/>
          <w:color w:val="000000" w:themeColor="text1"/>
        </w:rPr>
        <w:t>Fi</w:t>
      </w:r>
      <w:r w:rsidRPr="00910956">
        <w:rPr>
          <w:rFonts w:cs="Arial"/>
          <w:color w:val="000000" w:themeColor="text1"/>
        </w:rPr>
        <w:t xml:space="preserve">nish reports and </w:t>
      </w:r>
      <w:r w:rsidR="00465429">
        <w:rPr>
          <w:rFonts w:cs="Arial"/>
          <w:color w:val="000000" w:themeColor="text1"/>
        </w:rPr>
        <w:t>A</w:t>
      </w:r>
      <w:r w:rsidRPr="00910956">
        <w:rPr>
          <w:rFonts w:cs="Arial"/>
          <w:color w:val="000000" w:themeColor="text1"/>
        </w:rPr>
        <w:t xml:space="preserve">nnual </w:t>
      </w:r>
      <w:r w:rsidR="00465429">
        <w:rPr>
          <w:rFonts w:cs="Arial"/>
          <w:color w:val="000000" w:themeColor="text1"/>
        </w:rPr>
        <w:t>R</w:t>
      </w:r>
      <w:r w:rsidRPr="00910956">
        <w:rPr>
          <w:rFonts w:cs="Arial"/>
          <w:color w:val="000000" w:themeColor="text1"/>
        </w:rPr>
        <w:t xml:space="preserve">eports, </w:t>
      </w:r>
      <w:r w:rsidR="00465429">
        <w:rPr>
          <w:rFonts w:cs="Arial"/>
          <w:color w:val="000000" w:themeColor="text1"/>
        </w:rPr>
        <w:t xml:space="preserve">please </w:t>
      </w:r>
      <w:r w:rsidRPr="00910956">
        <w:rPr>
          <w:rFonts w:cs="Arial"/>
          <w:color w:val="000000" w:themeColor="text1"/>
        </w:rPr>
        <w:t xml:space="preserve">visit the County Council’s website at: </w:t>
      </w:r>
      <w:hyperlink r:id="rId16" w:history="1">
        <w:r w:rsidRPr="00910956">
          <w:rPr>
            <w:rStyle w:val="Hyperlink"/>
            <w:rFonts w:cs="Arial"/>
            <w:color w:val="000000" w:themeColor="text1"/>
          </w:rPr>
          <w:t>www.carmarthenshire.gov.wales/scrutiny</w:t>
        </w:r>
      </w:hyperlink>
      <w:r w:rsidR="004A76B7" w:rsidRPr="00910956">
        <w:rPr>
          <w:rFonts w:cs="Arial"/>
          <w:color w:val="000000" w:themeColor="text1"/>
        </w:rPr>
        <w:t>.</w:t>
      </w:r>
    </w:p>
    <w:p w14:paraId="1E51F9CD" w14:textId="77777777" w:rsidR="00A127BD" w:rsidRPr="00910956" w:rsidRDefault="00A127BD" w:rsidP="00233290">
      <w:pPr>
        <w:ind w:left="-567" w:right="-619"/>
        <w:rPr>
          <w:rFonts w:cs="Arial"/>
          <w:color w:val="000000" w:themeColor="text1"/>
        </w:rPr>
      </w:pPr>
    </w:p>
    <w:p w14:paraId="4679F7D9" w14:textId="77777777" w:rsidR="00383F74" w:rsidRDefault="00A127BD" w:rsidP="00233290">
      <w:pPr>
        <w:ind w:left="-567" w:right="-619"/>
        <w:rPr>
          <w:rFonts w:cs="Arial"/>
          <w:color w:val="000000" w:themeColor="text1"/>
        </w:rPr>
      </w:pPr>
      <w:r w:rsidRPr="00910956">
        <w:rPr>
          <w:rFonts w:cs="Arial"/>
          <w:color w:val="000000" w:themeColor="text1"/>
        </w:rPr>
        <w:t xml:space="preserve">To contact the Democratic Services Unit, please call 01267 224028 or e-mail </w:t>
      </w:r>
      <w:hyperlink r:id="rId17" w:history="1">
        <w:r w:rsidRPr="00910956">
          <w:rPr>
            <w:rStyle w:val="Hyperlink"/>
            <w:rFonts w:cs="Arial"/>
            <w:color w:val="000000" w:themeColor="text1"/>
          </w:rPr>
          <w:t>scrutiny@carmarthenshire.gov.uk</w:t>
        </w:r>
      </w:hyperlink>
      <w:r w:rsidR="004A76B7" w:rsidRPr="00910956">
        <w:rPr>
          <w:rStyle w:val="Hyperlink"/>
          <w:rFonts w:cs="Arial"/>
          <w:color w:val="000000" w:themeColor="text1"/>
          <w:u w:val="none"/>
        </w:rPr>
        <w:t>.</w:t>
      </w:r>
    </w:p>
    <w:p w14:paraId="620C9DA3" w14:textId="4DB3F85E" w:rsidR="002A290A" w:rsidRDefault="002A290A">
      <w:pPr>
        <w:rPr>
          <w:rFonts w:cs="Arial"/>
          <w:color w:val="000000" w:themeColor="text1"/>
        </w:rPr>
      </w:pPr>
    </w:p>
    <w:p w14:paraId="5D5C7540" w14:textId="77777777" w:rsidR="00E039C1" w:rsidRDefault="00E039C1">
      <w:pPr>
        <w:rPr>
          <w:rFonts w:cs="Arial"/>
          <w:color w:val="000000" w:themeColor="text1"/>
        </w:rPr>
      </w:pPr>
    </w:p>
    <w:p w14:paraId="4BD186F5" w14:textId="3F0B08DE" w:rsidR="00A127BD" w:rsidRDefault="00E039C1" w:rsidP="00BE415D">
      <w:pPr>
        <w:pStyle w:val="Heading1"/>
        <w:numPr>
          <w:ilvl w:val="0"/>
          <w:numId w:val="12"/>
        </w:numPr>
      </w:pPr>
      <w:r>
        <w:t xml:space="preserve"> </w:t>
      </w:r>
      <w:r w:rsidR="00A127BD" w:rsidRPr="00910956">
        <w:t>Attendance</w:t>
      </w:r>
    </w:p>
    <w:p w14:paraId="6F83B44A" w14:textId="77777777" w:rsidR="00383F74" w:rsidRPr="0062249D" w:rsidRDefault="00383F74" w:rsidP="00383F74">
      <w:pPr>
        <w:pStyle w:val="Heading2"/>
        <w:ind w:left="-567"/>
        <w:rPr>
          <w:sz w:val="16"/>
          <w:szCs w:val="16"/>
        </w:rPr>
      </w:pPr>
    </w:p>
    <w:p w14:paraId="40335326" w14:textId="0FFE3E08" w:rsidR="00A127BD" w:rsidRDefault="00A127BD" w:rsidP="00B938D2">
      <w:pPr>
        <w:ind w:left="-567" w:right="-619"/>
        <w:jc w:val="both"/>
        <w:rPr>
          <w:rFonts w:cs="Arial"/>
          <w:color w:val="000000" w:themeColor="text1"/>
        </w:rPr>
      </w:pPr>
      <w:r w:rsidRPr="00910956">
        <w:rPr>
          <w:rFonts w:cs="Arial"/>
          <w:color w:val="000000" w:themeColor="text1"/>
        </w:rPr>
        <w:t xml:space="preserve">Attendance by members of the </w:t>
      </w:r>
      <w:r w:rsidR="001463D7">
        <w:rPr>
          <w:rFonts w:cs="Arial"/>
          <w:color w:val="000000" w:themeColor="text1"/>
        </w:rPr>
        <w:t xml:space="preserve">Communities Homes and Regeneration </w:t>
      </w:r>
      <w:r w:rsidRPr="00910956">
        <w:rPr>
          <w:rFonts w:cs="Arial"/>
          <w:color w:val="000000" w:themeColor="text1"/>
        </w:rPr>
        <w:t xml:space="preserve">Scrutiny Committee during the </w:t>
      </w:r>
      <w:r w:rsidR="00DE3318">
        <w:rPr>
          <w:rFonts w:cs="Arial"/>
          <w:color w:val="000000" w:themeColor="text1"/>
        </w:rPr>
        <w:t>2024/25</w:t>
      </w:r>
      <w:r w:rsidR="00673B4F">
        <w:rPr>
          <w:rFonts w:cs="Arial"/>
          <w:color w:val="000000" w:themeColor="text1"/>
        </w:rPr>
        <w:t xml:space="preserve"> municipal</w:t>
      </w:r>
      <w:r w:rsidRPr="00910956">
        <w:rPr>
          <w:rFonts w:cs="Arial"/>
          <w:color w:val="000000" w:themeColor="text1"/>
        </w:rPr>
        <w:t xml:space="preserve"> year is shown in the table below. A total </w:t>
      </w:r>
      <w:r w:rsidRPr="00B80615">
        <w:rPr>
          <w:rFonts w:cs="Arial"/>
          <w:color w:val="000000" w:themeColor="text1"/>
        </w:rPr>
        <w:t xml:space="preserve">of </w:t>
      </w:r>
      <w:r w:rsidR="00155D45" w:rsidRPr="00B80615">
        <w:rPr>
          <w:rFonts w:cs="Arial"/>
          <w:color w:val="000000" w:themeColor="text1"/>
        </w:rPr>
        <w:t>seven</w:t>
      </w:r>
      <w:r w:rsidRPr="00910956">
        <w:rPr>
          <w:rFonts w:cs="Arial"/>
          <w:color w:val="000000" w:themeColor="text1"/>
        </w:rPr>
        <w:t xml:space="preserve"> meetings were held </w:t>
      </w:r>
      <w:r w:rsidR="00217A92" w:rsidRPr="00910956">
        <w:rPr>
          <w:rFonts w:cs="Arial"/>
          <w:color w:val="000000" w:themeColor="text1"/>
        </w:rPr>
        <w:t xml:space="preserve">during the </w:t>
      </w:r>
      <w:r w:rsidR="00DE3318">
        <w:rPr>
          <w:rFonts w:cs="Arial"/>
          <w:color w:val="000000" w:themeColor="text1"/>
        </w:rPr>
        <w:t>2024/25</w:t>
      </w:r>
      <w:r w:rsidR="00217A92" w:rsidRPr="00910956">
        <w:rPr>
          <w:rFonts w:cs="Arial"/>
          <w:color w:val="000000" w:themeColor="text1"/>
        </w:rPr>
        <w:t xml:space="preserve"> municipal year.</w:t>
      </w:r>
    </w:p>
    <w:p w14:paraId="5AD5C4E4" w14:textId="55EF378B" w:rsidR="00BE415D" w:rsidRDefault="00BE415D" w:rsidP="00B938D2">
      <w:pPr>
        <w:ind w:left="-567" w:right="-619"/>
        <w:jc w:val="both"/>
        <w:rPr>
          <w:rFonts w:cs="Arial"/>
          <w:color w:val="000000" w:themeColor="text1"/>
        </w:rPr>
      </w:pPr>
    </w:p>
    <w:p w14:paraId="5532ABBB" w14:textId="77777777" w:rsidR="00BE415D" w:rsidRPr="00910956" w:rsidRDefault="00BE415D" w:rsidP="00B938D2">
      <w:pPr>
        <w:ind w:left="-567" w:right="-619"/>
        <w:jc w:val="both"/>
        <w:rPr>
          <w:rFonts w:cs="Arial"/>
          <w:color w:val="000000" w:themeColor="text1"/>
        </w:rPr>
      </w:pPr>
    </w:p>
    <w:tbl>
      <w:tblPr>
        <w:tblW w:w="8934" w:type="dxa"/>
        <w:tblInd w:w="-8" w:type="dxa"/>
        <w:tblLayout w:type="fixed"/>
        <w:tblCellMar>
          <w:left w:w="0" w:type="dxa"/>
          <w:right w:w="0" w:type="dxa"/>
        </w:tblCellMar>
        <w:tblLook w:val="04A0" w:firstRow="1" w:lastRow="0" w:firstColumn="1" w:lastColumn="0" w:noHBand="0" w:noVBand="1"/>
      </w:tblPr>
      <w:tblGrid>
        <w:gridCol w:w="4966"/>
        <w:gridCol w:w="2552"/>
        <w:gridCol w:w="1416"/>
      </w:tblGrid>
      <w:tr w:rsidR="00155D45" w:rsidRPr="00182441" w14:paraId="693A7733" w14:textId="77777777" w:rsidTr="00236239">
        <w:trPr>
          <w:trHeight w:val="423"/>
        </w:trPr>
        <w:tc>
          <w:tcPr>
            <w:tcW w:w="49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42C334" w14:textId="77777777" w:rsidR="00155D45" w:rsidRPr="00A12BC6" w:rsidRDefault="00155D45" w:rsidP="00236239">
            <w:pPr>
              <w:rPr>
                <w:rFonts w:cs="Arial"/>
              </w:rPr>
            </w:pPr>
            <w:r w:rsidRPr="00A12BC6">
              <w:rPr>
                <w:rFonts w:cs="Arial"/>
                <w:b/>
                <w:bCs/>
              </w:rPr>
              <w:t>Scrutiny Committee Member</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4782ED" w14:textId="77777777" w:rsidR="00155D45" w:rsidRPr="00182441" w:rsidRDefault="00155D45" w:rsidP="00236239">
            <w:pPr>
              <w:jc w:val="center"/>
              <w:rPr>
                <w:rFonts w:cs="Arial"/>
              </w:rPr>
            </w:pPr>
            <w:r w:rsidRPr="00182441">
              <w:rPr>
                <w:rFonts w:cs="Arial"/>
                <w:b/>
                <w:bCs/>
              </w:rPr>
              <w:t>No. of meetings attended</w:t>
            </w:r>
          </w:p>
        </w:tc>
        <w:tc>
          <w:tcPr>
            <w:tcW w:w="14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767A30" w14:textId="77777777" w:rsidR="00155D45" w:rsidRPr="00182441" w:rsidRDefault="00155D45" w:rsidP="00236239">
            <w:pPr>
              <w:jc w:val="center"/>
              <w:rPr>
                <w:rFonts w:cs="Arial"/>
              </w:rPr>
            </w:pPr>
            <w:r w:rsidRPr="00182441">
              <w:rPr>
                <w:rFonts w:cs="Arial"/>
                <w:b/>
                <w:bCs/>
              </w:rPr>
              <w:t>%</w:t>
            </w:r>
          </w:p>
        </w:tc>
      </w:tr>
      <w:tr w:rsidR="00155D45" w:rsidRPr="00182441" w14:paraId="0CA5BF34"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76703107" w14:textId="77777777" w:rsidR="00155D45" w:rsidRPr="00A12BC6" w:rsidRDefault="00155D45" w:rsidP="00236239">
            <w:pPr>
              <w:rPr>
                <w:rFonts w:ascii="Calibri" w:hAnsi="Calibri" w:cs="Calibri"/>
                <w:bCs/>
              </w:rPr>
            </w:pPr>
            <w:r w:rsidRPr="00A12BC6">
              <w:rPr>
                <w:rFonts w:ascii="Calibri" w:hAnsi="Calibri" w:cs="Calibri"/>
                <w:bCs/>
              </w:rPr>
              <w:t>Cllr. A. Davies</w:t>
            </w:r>
          </w:p>
        </w:tc>
        <w:tc>
          <w:tcPr>
            <w:tcW w:w="2552" w:type="dxa"/>
            <w:tcBorders>
              <w:top w:val="single" w:sz="4" w:space="0" w:color="auto"/>
              <w:left w:val="single" w:sz="4" w:space="0" w:color="auto"/>
              <w:bottom w:val="single" w:sz="4" w:space="0" w:color="auto"/>
              <w:right w:val="single" w:sz="4" w:space="0" w:color="auto"/>
            </w:tcBorders>
            <w:vAlign w:val="center"/>
          </w:tcPr>
          <w:p w14:paraId="4915C8F6" w14:textId="1CC52B1E" w:rsidR="00155D45" w:rsidRPr="00182441" w:rsidRDefault="008C7FF6" w:rsidP="00236239">
            <w:pPr>
              <w:jc w:val="center"/>
              <w:rPr>
                <w:rFonts w:ascii="Calibri" w:hAnsi="Calibri" w:cs="Calibri"/>
                <w:bCs/>
              </w:rPr>
            </w:pPr>
            <w:r>
              <w:rPr>
                <w:rFonts w:ascii="Calibri" w:hAnsi="Calibri" w:cs="Calibri"/>
                <w:bCs/>
              </w:rPr>
              <w:t>7</w:t>
            </w:r>
          </w:p>
        </w:tc>
        <w:tc>
          <w:tcPr>
            <w:tcW w:w="1416" w:type="dxa"/>
            <w:tcBorders>
              <w:top w:val="single" w:sz="4" w:space="0" w:color="auto"/>
              <w:left w:val="single" w:sz="4" w:space="0" w:color="auto"/>
              <w:bottom w:val="single" w:sz="4" w:space="0" w:color="auto"/>
              <w:right w:val="single" w:sz="4" w:space="0" w:color="auto"/>
            </w:tcBorders>
            <w:vAlign w:val="center"/>
          </w:tcPr>
          <w:p w14:paraId="63CB631A" w14:textId="6B4AEEFE" w:rsidR="00155D45" w:rsidRPr="00182441" w:rsidRDefault="007053F7" w:rsidP="00236239">
            <w:pPr>
              <w:jc w:val="center"/>
              <w:rPr>
                <w:rFonts w:ascii="Calibri" w:hAnsi="Calibri" w:cs="Calibri"/>
                <w:bCs/>
              </w:rPr>
            </w:pPr>
            <w:r>
              <w:rPr>
                <w:rFonts w:ascii="Calibri" w:hAnsi="Calibri" w:cs="Calibri"/>
                <w:bCs/>
              </w:rPr>
              <w:t>100</w:t>
            </w:r>
          </w:p>
        </w:tc>
      </w:tr>
      <w:tr w:rsidR="00155D45" w:rsidRPr="00182441" w14:paraId="7A599C34"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4DA4F0CD" w14:textId="77777777" w:rsidR="00155D45" w:rsidRPr="00A12BC6" w:rsidRDefault="00155D45" w:rsidP="00236239">
            <w:pPr>
              <w:rPr>
                <w:rFonts w:ascii="Calibri" w:hAnsi="Calibri" w:cs="Calibri"/>
                <w:bCs/>
              </w:rPr>
            </w:pPr>
            <w:r w:rsidRPr="00A12BC6">
              <w:rPr>
                <w:rFonts w:ascii="Calibri" w:hAnsi="Calibri" w:cs="Calibri"/>
                <w:bCs/>
              </w:rPr>
              <w:t>Cllr. B. Davies</w:t>
            </w:r>
          </w:p>
        </w:tc>
        <w:tc>
          <w:tcPr>
            <w:tcW w:w="2552" w:type="dxa"/>
            <w:tcBorders>
              <w:top w:val="single" w:sz="4" w:space="0" w:color="auto"/>
              <w:left w:val="single" w:sz="4" w:space="0" w:color="auto"/>
              <w:bottom w:val="single" w:sz="4" w:space="0" w:color="auto"/>
              <w:right w:val="single" w:sz="4" w:space="0" w:color="auto"/>
            </w:tcBorders>
            <w:vAlign w:val="center"/>
          </w:tcPr>
          <w:p w14:paraId="4BB6CA2E" w14:textId="119D23BF" w:rsidR="00155D45" w:rsidRPr="00182441" w:rsidRDefault="00820259" w:rsidP="00236239">
            <w:pPr>
              <w:jc w:val="center"/>
              <w:rPr>
                <w:rFonts w:ascii="Calibri" w:hAnsi="Calibri" w:cs="Calibri"/>
                <w:bCs/>
              </w:rPr>
            </w:pPr>
            <w:r>
              <w:rPr>
                <w:rFonts w:ascii="Calibri" w:hAnsi="Calibri" w:cs="Calibri"/>
                <w:bCs/>
              </w:rPr>
              <w:t>7</w:t>
            </w:r>
          </w:p>
        </w:tc>
        <w:tc>
          <w:tcPr>
            <w:tcW w:w="1416" w:type="dxa"/>
            <w:tcBorders>
              <w:top w:val="single" w:sz="4" w:space="0" w:color="auto"/>
              <w:left w:val="single" w:sz="4" w:space="0" w:color="auto"/>
              <w:bottom w:val="single" w:sz="4" w:space="0" w:color="auto"/>
              <w:right w:val="single" w:sz="4" w:space="0" w:color="auto"/>
            </w:tcBorders>
            <w:vAlign w:val="center"/>
          </w:tcPr>
          <w:p w14:paraId="3E771B28" w14:textId="71C2203D" w:rsidR="00155D45" w:rsidRPr="00182441" w:rsidRDefault="007053F7" w:rsidP="00236239">
            <w:pPr>
              <w:jc w:val="center"/>
              <w:rPr>
                <w:rFonts w:ascii="Calibri" w:hAnsi="Calibri" w:cs="Calibri"/>
                <w:bCs/>
              </w:rPr>
            </w:pPr>
            <w:r>
              <w:rPr>
                <w:rFonts w:ascii="Calibri" w:hAnsi="Calibri" w:cs="Calibri"/>
                <w:bCs/>
              </w:rPr>
              <w:t>100</w:t>
            </w:r>
          </w:p>
        </w:tc>
      </w:tr>
      <w:tr w:rsidR="00155D45" w:rsidRPr="00182441" w14:paraId="2BE63C2B"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5ACA6C74" w14:textId="77777777" w:rsidR="00155D45" w:rsidRPr="00A12BC6" w:rsidRDefault="00155D45" w:rsidP="00236239">
            <w:pPr>
              <w:rPr>
                <w:rFonts w:ascii="Calibri" w:hAnsi="Calibri" w:cs="Calibri"/>
                <w:bCs/>
              </w:rPr>
            </w:pPr>
            <w:r w:rsidRPr="00A12BC6">
              <w:rPr>
                <w:rFonts w:ascii="Calibri" w:hAnsi="Calibri" w:cs="Calibri"/>
                <w:bCs/>
              </w:rPr>
              <w:t>Cllr. H. Davies</w:t>
            </w:r>
          </w:p>
        </w:tc>
        <w:tc>
          <w:tcPr>
            <w:tcW w:w="2552" w:type="dxa"/>
            <w:tcBorders>
              <w:top w:val="single" w:sz="4" w:space="0" w:color="auto"/>
              <w:left w:val="single" w:sz="4" w:space="0" w:color="auto"/>
              <w:bottom w:val="single" w:sz="4" w:space="0" w:color="auto"/>
              <w:right w:val="single" w:sz="4" w:space="0" w:color="auto"/>
            </w:tcBorders>
            <w:vAlign w:val="center"/>
          </w:tcPr>
          <w:p w14:paraId="22AF77D5" w14:textId="3D1A219B" w:rsidR="00155D45" w:rsidRPr="00182441" w:rsidRDefault="008C7FF6" w:rsidP="00236239">
            <w:pPr>
              <w:jc w:val="center"/>
              <w:rPr>
                <w:rFonts w:ascii="Calibri" w:hAnsi="Calibri" w:cs="Calibri"/>
                <w:bCs/>
              </w:rPr>
            </w:pPr>
            <w:r>
              <w:rPr>
                <w:rFonts w:ascii="Calibri" w:hAnsi="Calibri" w:cs="Calibri"/>
                <w:bCs/>
              </w:rPr>
              <w:t>6</w:t>
            </w:r>
          </w:p>
        </w:tc>
        <w:tc>
          <w:tcPr>
            <w:tcW w:w="1416" w:type="dxa"/>
            <w:tcBorders>
              <w:top w:val="single" w:sz="4" w:space="0" w:color="auto"/>
              <w:left w:val="single" w:sz="4" w:space="0" w:color="auto"/>
              <w:bottom w:val="single" w:sz="4" w:space="0" w:color="auto"/>
              <w:right w:val="single" w:sz="4" w:space="0" w:color="auto"/>
            </w:tcBorders>
            <w:vAlign w:val="center"/>
          </w:tcPr>
          <w:p w14:paraId="4094EA1D" w14:textId="6C820572" w:rsidR="00155D45" w:rsidRPr="00182441" w:rsidRDefault="00BA00BE" w:rsidP="00236239">
            <w:pPr>
              <w:jc w:val="center"/>
              <w:rPr>
                <w:rFonts w:ascii="Calibri" w:hAnsi="Calibri" w:cs="Calibri"/>
                <w:bCs/>
              </w:rPr>
            </w:pPr>
            <w:r>
              <w:rPr>
                <w:rFonts w:ascii="Calibri" w:hAnsi="Calibri" w:cs="Calibri"/>
                <w:bCs/>
              </w:rPr>
              <w:t>86</w:t>
            </w:r>
          </w:p>
        </w:tc>
      </w:tr>
      <w:tr w:rsidR="00155D45" w:rsidRPr="00182441" w14:paraId="03AF2F74"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3A9F0B19" w14:textId="77777777" w:rsidR="00155D45" w:rsidRPr="00A12BC6" w:rsidRDefault="00155D45" w:rsidP="00236239">
            <w:pPr>
              <w:rPr>
                <w:rFonts w:ascii="Calibri" w:hAnsi="Calibri" w:cs="Calibri"/>
                <w:bCs/>
              </w:rPr>
            </w:pPr>
            <w:r w:rsidRPr="00A12BC6">
              <w:rPr>
                <w:rFonts w:ascii="Calibri" w:hAnsi="Calibri" w:cs="Calibri"/>
                <w:bCs/>
              </w:rPr>
              <w:t>Cllr. T. Davies</w:t>
            </w:r>
          </w:p>
        </w:tc>
        <w:tc>
          <w:tcPr>
            <w:tcW w:w="2552" w:type="dxa"/>
            <w:tcBorders>
              <w:top w:val="single" w:sz="4" w:space="0" w:color="auto"/>
              <w:left w:val="single" w:sz="4" w:space="0" w:color="auto"/>
              <w:bottom w:val="single" w:sz="4" w:space="0" w:color="auto"/>
              <w:right w:val="single" w:sz="4" w:space="0" w:color="auto"/>
            </w:tcBorders>
            <w:vAlign w:val="center"/>
          </w:tcPr>
          <w:p w14:paraId="027990E2" w14:textId="4A684252" w:rsidR="00155D45" w:rsidRPr="00182441" w:rsidRDefault="008C7FF6" w:rsidP="00236239">
            <w:pPr>
              <w:jc w:val="center"/>
              <w:rPr>
                <w:rFonts w:ascii="Calibri" w:hAnsi="Calibri" w:cs="Calibri"/>
                <w:bCs/>
              </w:rPr>
            </w:pPr>
            <w:r>
              <w:rPr>
                <w:rFonts w:ascii="Calibri" w:hAnsi="Calibri" w:cs="Calibri"/>
                <w:bCs/>
              </w:rPr>
              <w:t>7</w:t>
            </w:r>
          </w:p>
        </w:tc>
        <w:tc>
          <w:tcPr>
            <w:tcW w:w="1416" w:type="dxa"/>
            <w:tcBorders>
              <w:top w:val="single" w:sz="4" w:space="0" w:color="auto"/>
              <w:left w:val="single" w:sz="4" w:space="0" w:color="auto"/>
              <w:bottom w:val="single" w:sz="4" w:space="0" w:color="auto"/>
              <w:right w:val="single" w:sz="4" w:space="0" w:color="auto"/>
            </w:tcBorders>
            <w:vAlign w:val="center"/>
          </w:tcPr>
          <w:p w14:paraId="0CB7D691" w14:textId="1845424E" w:rsidR="00155D45" w:rsidRPr="00182441" w:rsidRDefault="00BA00BE" w:rsidP="00236239">
            <w:pPr>
              <w:jc w:val="center"/>
              <w:rPr>
                <w:rFonts w:ascii="Calibri" w:hAnsi="Calibri" w:cs="Calibri"/>
                <w:bCs/>
              </w:rPr>
            </w:pPr>
            <w:r>
              <w:rPr>
                <w:rFonts w:ascii="Calibri" w:hAnsi="Calibri" w:cs="Calibri"/>
                <w:bCs/>
              </w:rPr>
              <w:t>100</w:t>
            </w:r>
          </w:p>
        </w:tc>
      </w:tr>
      <w:tr w:rsidR="00155D45" w:rsidRPr="00182441" w14:paraId="4ADA651A"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54275B7B" w14:textId="77777777" w:rsidR="00155D45" w:rsidRPr="00A12BC6" w:rsidRDefault="00155D45" w:rsidP="00236239">
            <w:pPr>
              <w:rPr>
                <w:rFonts w:ascii="Calibri" w:hAnsi="Calibri" w:cs="Calibri"/>
                <w:bCs/>
              </w:rPr>
            </w:pPr>
            <w:r w:rsidRPr="00A12BC6">
              <w:rPr>
                <w:rFonts w:ascii="Calibri" w:hAnsi="Calibri" w:cs="Calibri"/>
                <w:bCs/>
              </w:rPr>
              <w:t xml:space="preserve">Cllr R. Evans </w:t>
            </w:r>
          </w:p>
        </w:tc>
        <w:tc>
          <w:tcPr>
            <w:tcW w:w="2552" w:type="dxa"/>
            <w:tcBorders>
              <w:top w:val="single" w:sz="4" w:space="0" w:color="auto"/>
              <w:left w:val="single" w:sz="4" w:space="0" w:color="auto"/>
              <w:bottom w:val="single" w:sz="4" w:space="0" w:color="auto"/>
              <w:right w:val="single" w:sz="4" w:space="0" w:color="auto"/>
            </w:tcBorders>
            <w:vAlign w:val="center"/>
          </w:tcPr>
          <w:p w14:paraId="04ED5CFF" w14:textId="3CA4EF48" w:rsidR="00155D45" w:rsidRPr="00182441" w:rsidRDefault="00460FB8" w:rsidP="00236239">
            <w:pPr>
              <w:jc w:val="center"/>
              <w:rPr>
                <w:rFonts w:ascii="Calibri" w:hAnsi="Calibri" w:cs="Calibri"/>
                <w:bCs/>
              </w:rPr>
            </w:pPr>
            <w:r>
              <w:rPr>
                <w:rFonts w:ascii="Calibri" w:hAnsi="Calibri" w:cs="Calibri"/>
                <w:bCs/>
              </w:rPr>
              <w:t>6</w:t>
            </w:r>
          </w:p>
        </w:tc>
        <w:tc>
          <w:tcPr>
            <w:tcW w:w="1416" w:type="dxa"/>
            <w:tcBorders>
              <w:top w:val="single" w:sz="4" w:space="0" w:color="auto"/>
              <w:left w:val="single" w:sz="4" w:space="0" w:color="auto"/>
              <w:bottom w:val="single" w:sz="4" w:space="0" w:color="auto"/>
              <w:right w:val="single" w:sz="4" w:space="0" w:color="auto"/>
            </w:tcBorders>
            <w:vAlign w:val="center"/>
          </w:tcPr>
          <w:p w14:paraId="211557EA" w14:textId="7F9B48D1" w:rsidR="00155D45" w:rsidRPr="00182441" w:rsidRDefault="00BA00BE" w:rsidP="00236239">
            <w:pPr>
              <w:jc w:val="center"/>
              <w:rPr>
                <w:rFonts w:ascii="Calibri" w:hAnsi="Calibri" w:cs="Calibri"/>
                <w:bCs/>
              </w:rPr>
            </w:pPr>
            <w:r>
              <w:rPr>
                <w:rFonts w:ascii="Calibri" w:hAnsi="Calibri" w:cs="Calibri"/>
                <w:bCs/>
              </w:rPr>
              <w:t>86</w:t>
            </w:r>
          </w:p>
        </w:tc>
      </w:tr>
      <w:tr w:rsidR="00155D45" w:rsidRPr="00182441" w14:paraId="57A63F9B"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37658005" w14:textId="77777777" w:rsidR="00155D45" w:rsidRPr="00A12BC6" w:rsidRDefault="00155D45" w:rsidP="00236239">
            <w:pPr>
              <w:rPr>
                <w:rFonts w:ascii="Calibri" w:hAnsi="Calibri" w:cs="Calibri"/>
                <w:bCs/>
              </w:rPr>
            </w:pPr>
            <w:r w:rsidRPr="00A12BC6">
              <w:rPr>
                <w:rFonts w:ascii="Calibri" w:hAnsi="Calibri" w:cs="Calibri"/>
                <w:bCs/>
              </w:rPr>
              <w:t>Cllr. K. Howell</w:t>
            </w:r>
          </w:p>
        </w:tc>
        <w:tc>
          <w:tcPr>
            <w:tcW w:w="2552" w:type="dxa"/>
            <w:tcBorders>
              <w:top w:val="single" w:sz="4" w:space="0" w:color="auto"/>
              <w:left w:val="single" w:sz="4" w:space="0" w:color="auto"/>
              <w:bottom w:val="single" w:sz="4" w:space="0" w:color="auto"/>
              <w:right w:val="single" w:sz="4" w:space="0" w:color="auto"/>
            </w:tcBorders>
            <w:vAlign w:val="center"/>
          </w:tcPr>
          <w:p w14:paraId="4BED1708" w14:textId="5313E3E1" w:rsidR="00155D45" w:rsidRPr="00182441" w:rsidRDefault="008C7FF6" w:rsidP="00236239">
            <w:pPr>
              <w:jc w:val="center"/>
              <w:rPr>
                <w:rFonts w:ascii="Calibri" w:hAnsi="Calibri" w:cs="Calibri"/>
                <w:bCs/>
              </w:rPr>
            </w:pPr>
            <w:r>
              <w:rPr>
                <w:rFonts w:ascii="Calibri" w:hAnsi="Calibri" w:cs="Calibri"/>
                <w:bCs/>
              </w:rPr>
              <w:t>7</w:t>
            </w:r>
          </w:p>
        </w:tc>
        <w:tc>
          <w:tcPr>
            <w:tcW w:w="1416" w:type="dxa"/>
            <w:tcBorders>
              <w:top w:val="single" w:sz="4" w:space="0" w:color="auto"/>
              <w:left w:val="single" w:sz="4" w:space="0" w:color="auto"/>
              <w:bottom w:val="single" w:sz="4" w:space="0" w:color="auto"/>
              <w:right w:val="single" w:sz="4" w:space="0" w:color="auto"/>
            </w:tcBorders>
            <w:vAlign w:val="center"/>
          </w:tcPr>
          <w:p w14:paraId="6199783A" w14:textId="1D6EA201" w:rsidR="00155D45" w:rsidRPr="00182441" w:rsidRDefault="00BA00BE" w:rsidP="00236239">
            <w:pPr>
              <w:jc w:val="center"/>
              <w:rPr>
                <w:rFonts w:ascii="Calibri" w:hAnsi="Calibri" w:cs="Calibri"/>
                <w:bCs/>
              </w:rPr>
            </w:pPr>
            <w:r>
              <w:rPr>
                <w:rFonts w:ascii="Calibri" w:hAnsi="Calibri" w:cs="Calibri"/>
                <w:bCs/>
              </w:rPr>
              <w:t>100</w:t>
            </w:r>
          </w:p>
        </w:tc>
      </w:tr>
      <w:tr w:rsidR="00155D45" w:rsidRPr="00182441" w14:paraId="1B44C440"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1FE304C9" w14:textId="77777777" w:rsidR="00155D45" w:rsidRPr="00A12BC6" w:rsidRDefault="00155D45" w:rsidP="00236239">
            <w:pPr>
              <w:rPr>
                <w:rFonts w:ascii="Calibri" w:hAnsi="Calibri" w:cs="Calibri"/>
                <w:bCs/>
              </w:rPr>
            </w:pPr>
            <w:r w:rsidRPr="00A12BC6">
              <w:rPr>
                <w:rFonts w:ascii="Calibri" w:hAnsi="Calibri" w:cs="Calibri"/>
                <w:bCs/>
              </w:rPr>
              <w:t>Cllr. B. Jones</w:t>
            </w:r>
          </w:p>
        </w:tc>
        <w:tc>
          <w:tcPr>
            <w:tcW w:w="2552" w:type="dxa"/>
            <w:tcBorders>
              <w:top w:val="single" w:sz="4" w:space="0" w:color="auto"/>
              <w:left w:val="single" w:sz="4" w:space="0" w:color="auto"/>
              <w:bottom w:val="single" w:sz="4" w:space="0" w:color="auto"/>
              <w:right w:val="single" w:sz="4" w:space="0" w:color="auto"/>
            </w:tcBorders>
            <w:vAlign w:val="center"/>
          </w:tcPr>
          <w:p w14:paraId="633B66F0" w14:textId="1E7C6145" w:rsidR="00155D45" w:rsidRPr="00182441" w:rsidRDefault="00460FB8" w:rsidP="00236239">
            <w:pPr>
              <w:jc w:val="center"/>
              <w:rPr>
                <w:rFonts w:ascii="Calibri" w:hAnsi="Calibri" w:cs="Calibri"/>
                <w:bCs/>
              </w:rPr>
            </w:pPr>
            <w:r>
              <w:rPr>
                <w:rFonts w:ascii="Calibri" w:hAnsi="Calibri" w:cs="Calibri"/>
                <w:bCs/>
              </w:rPr>
              <w:t>6</w:t>
            </w:r>
          </w:p>
        </w:tc>
        <w:tc>
          <w:tcPr>
            <w:tcW w:w="1416" w:type="dxa"/>
            <w:tcBorders>
              <w:top w:val="single" w:sz="4" w:space="0" w:color="auto"/>
              <w:left w:val="single" w:sz="4" w:space="0" w:color="auto"/>
              <w:bottom w:val="single" w:sz="4" w:space="0" w:color="auto"/>
              <w:right w:val="single" w:sz="4" w:space="0" w:color="auto"/>
            </w:tcBorders>
            <w:vAlign w:val="center"/>
          </w:tcPr>
          <w:p w14:paraId="78E8EFCF" w14:textId="0389F6F9" w:rsidR="00155D45" w:rsidRPr="00182441" w:rsidRDefault="00BA00BE" w:rsidP="00236239">
            <w:pPr>
              <w:jc w:val="center"/>
              <w:rPr>
                <w:rFonts w:ascii="Calibri" w:hAnsi="Calibri" w:cs="Calibri"/>
                <w:bCs/>
              </w:rPr>
            </w:pPr>
            <w:r>
              <w:rPr>
                <w:rFonts w:ascii="Calibri" w:hAnsi="Calibri" w:cs="Calibri"/>
                <w:bCs/>
              </w:rPr>
              <w:t>86</w:t>
            </w:r>
          </w:p>
        </w:tc>
      </w:tr>
      <w:tr w:rsidR="00155D45" w:rsidRPr="00182441" w14:paraId="0E90BDF0"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38297C07" w14:textId="77777777" w:rsidR="00155D45" w:rsidRPr="00A12BC6" w:rsidRDefault="00155D45" w:rsidP="00236239">
            <w:pPr>
              <w:rPr>
                <w:rFonts w:ascii="Calibri" w:hAnsi="Calibri" w:cs="Calibri"/>
                <w:bCs/>
              </w:rPr>
            </w:pPr>
            <w:r w:rsidRPr="00A12BC6">
              <w:rPr>
                <w:rFonts w:ascii="Calibri" w:hAnsi="Calibri" w:cs="Calibri"/>
                <w:bCs/>
              </w:rPr>
              <w:t>Cllr. D. Owen</w:t>
            </w:r>
          </w:p>
        </w:tc>
        <w:tc>
          <w:tcPr>
            <w:tcW w:w="2552" w:type="dxa"/>
            <w:tcBorders>
              <w:top w:val="single" w:sz="4" w:space="0" w:color="auto"/>
              <w:left w:val="single" w:sz="4" w:space="0" w:color="auto"/>
              <w:bottom w:val="single" w:sz="4" w:space="0" w:color="auto"/>
              <w:right w:val="single" w:sz="4" w:space="0" w:color="auto"/>
            </w:tcBorders>
            <w:vAlign w:val="center"/>
          </w:tcPr>
          <w:p w14:paraId="2A87FBE6" w14:textId="774CEBC6" w:rsidR="00155D45" w:rsidRPr="00182441" w:rsidRDefault="00460FB8" w:rsidP="00236239">
            <w:pPr>
              <w:jc w:val="center"/>
              <w:rPr>
                <w:rFonts w:ascii="Calibri" w:hAnsi="Calibri" w:cs="Calibri"/>
                <w:bCs/>
              </w:rPr>
            </w:pPr>
            <w:r>
              <w:rPr>
                <w:rFonts w:ascii="Calibri" w:hAnsi="Calibri" w:cs="Calibri"/>
                <w:bCs/>
              </w:rPr>
              <w:t>5</w:t>
            </w:r>
          </w:p>
        </w:tc>
        <w:tc>
          <w:tcPr>
            <w:tcW w:w="1416" w:type="dxa"/>
            <w:tcBorders>
              <w:top w:val="single" w:sz="4" w:space="0" w:color="auto"/>
              <w:left w:val="single" w:sz="4" w:space="0" w:color="auto"/>
              <w:bottom w:val="single" w:sz="4" w:space="0" w:color="auto"/>
              <w:right w:val="single" w:sz="4" w:space="0" w:color="auto"/>
            </w:tcBorders>
            <w:vAlign w:val="center"/>
          </w:tcPr>
          <w:p w14:paraId="3DD77AD9" w14:textId="1492C170" w:rsidR="00155D45" w:rsidRPr="00182441" w:rsidRDefault="00BA00BE" w:rsidP="00236239">
            <w:pPr>
              <w:jc w:val="center"/>
              <w:rPr>
                <w:rFonts w:ascii="Calibri" w:hAnsi="Calibri" w:cs="Calibri"/>
                <w:bCs/>
              </w:rPr>
            </w:pPr>
            <w:r>
              <w:rPr>
                <w:rFonts w:ascii="Calibri" w:hAnsi="Calibri" w:cs="Calibri"/>
                <w:bCs/>
              </w:rPr>
              <w:t>71</w:t>
            </w:r>
          </w:p>
        </w:tc>
      </w:tr>
      <w:tr w:rsidR="00155D45" w:rsidRPr="00182441" w14:paraId="5C3EA76F"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61D35144" w14:textId="77777777" w:rsidR="00155D45" w:rsidRPr="00A12BC6" w:rsidRDefault="00155D45" w:rsidP="00236239">
            <w:pPr>
              <w:rPr>
                <w:rFonts w:ascii="Calibri" w:hAnsi="Calibri" w:cs="Calibri"/>
                <w:bCs/>
              </w:rPr>
            </w:pPr>
            <w:r w:rsidRPr="00A12BC6">
              <w:rPr>
                <w:rFonts w:ascii="Calibri" w:hAnsi="Calibri" w:cs="Calibri"/>
                <w:bCs/>
              </w:rPr>
              <w:t>Cllr. M. Palfreman</w:t>
            </w:r>
          </w:p>
        </w:tc>
        <w:tc>
          <w:tcPr>
            <w:tcW w:w="2552" w:type="dxa"/>
            <w:tcBorders>
              <w:top w:val="single" w:sz="4" w:space="0" w:color="auto"/>
              <w:left w:val="single" w:sz="4" w:space="0" w:color="auto"/>
              <w:bottom w:val="single" w:sz="4" w:space="0" w:color="auto"/>
              <w:right w:val="single" w:sz="4" w:space="0" w:color="auto"/>
            </w:tcBorders>
            <w:vAlign w:val="center"/>
          </w:tcPr>
          <w:p w14:paraId="02E17692" w14:textId="5CFE14DF" w:rsidR="00155D45" w:rsidRPr="00182441" w:rsidRDefault="00460FB8" w:rsidP="00236239">
            <w:pPr>
              <w:jc w:val="center"/>
              <w:rPr>
                <w:rFonts w:ascii="Calibri" w:hAnsi="Calibri" w:cs="Calibri"/>
                <w:bCs/>
              </w:rPr>
            </w:pPr>
            <w:r>
              <w:rPr>
                <w:rFonts w:ascii="Calibri" w:hAnsi="Calibri" w:cs="Calibri"/>
                <w:bCs/>
              </w:rPr>
              <w:t>6</w:t>
            </w:r>
          </w:p>
        </w:tc>
        <w:tc>
          <w:tcPr>
            <w:tcW w:w="1416" w:type="dxa"/>
            <w:tcBorders>
              <w:top w:val="single" w:sz="4" w:space="0" w:color="auto"/>
              <w:left w:val="single" w:sz="4" w:space="0" w:color="auto"/>
              <w:bottom w:val="single" w:sz="4" w:space="0" w:color="auto"/>
              <w:right w:val="single" w:sz="4" w:space="0" w:color="auto"/>
            </w:tcBorders>
            <w:vAlign w:val="center"/>
          </w:tcPr>
          <w:p w14:paraId="1E8E82DA" w14:textId="509E0FCC" w:rsidR="00155D45" w:rsidRPr="00182441" w:rsidRDefault="00D53268" w:rsidP="00236239">
            <w:pPr>
              <w:jc w:val="center"/>
              <w:rPr>
                <w:rFonts w:ascii="Calibri" w:hAnsi="Calibri" w:cs="Calibri"/>
                <w:bCs/>
              </w:rPr>
            </w:pPr>
            <w:r>
              <w:rPr>
                <w:rFonts w:ascii="Calibri" w:hAnsi="Calibri" w:cs="Calibri"/>
                <w:bCs/>
              </w:rPr>
              <w:t>86</w:t>
            </w:r>
          </w:p>
        </w:tc>
      </w:tr>
      <w:tr w:rsidR="00C56988" w:rsidRPr="00182441" w14:paraId="7E8EB56F"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5B855455" w14:textId="6AFF5224" w:rsidR="00C56988" w:rsidRPr="00A12BC6" w:rsidRDefault="00C56988" w:rsidP="00236239">
            <w:pPr>
              <w:rPr>
                <w:rFonts w:ascii="Calibri" w:hAnsi="Calibri" w:cs="Calibri"/>
                <w:bCs/>
              </w:rPr>
            </w:pPr>
            <w:r>
              <w:rPr>
                <w:rFonts w:ascii="Calibri" w:hAnsi="Calibri" w:cs="Calibri"/>
                <w:bCs/>
              </w:rPr>
              <w:t>Cllr. S. Rees</w:t>
            </w:r>
          </w:p>
        </w:tc>
        <w:tc>
          <w:tcPr>
            <w:tcW w:w="2552" w:type="dxa"/>
            <w:tcBorders>
              <w:top w:val="single" w:sz="4" w:space="0" w:color="auto"/>
              <w:left w:val="single" w:sz="4" w:space="0" w:color="auto"/>
              <w:bottom w:val="single" w:sz="4" w:space="0" w:color="auto"/>
              <w:right w:val="single" w:sz="4" w:space="0" w:color="auto"/>
            </w:tcBorders>
            <w:vAlign w:val="center"/>
          </w:tcPr>
          <w:p w14:paraId="25011EC4" w14:textId="1A73A3D4" w:rsidR="00C56988" w:rsidRPr="00182441" w:rsidRDefault="00460FB8" w:rsidP="00236239">
            <w:pPr>
              <w:jc w:val="center"/>
              <w:rPr>
                <w:rFonts w:ascii="Calibri" w:hAnsi="Calibri" w:cs="Calibri"/>
                <w:bCs/>
              </w:rPr>
            </w:pPr>
            <w:r>
              <w:rPr>
                <w:rFonts w:ascii="Calibri" w:hAnsi="Calibri" w:cs="Calibri"/>
                <w:bCs/>
              </w:rPr>
              <w:t>4</w:t>
            </w:r>
          </w:p>
        </w:tc>
        <w:tc>
          <w:tcPr>
            <w:tcW w:w="1416" w:type="dxa"/>
            <w:tcBorders>
              <w:top w:val="single" w:sz="4" w:space="0" w:color="auto"/>
              <w:left w:val="single" w:sz="4" w:space="0" w:color="auto"/>
              <w:bottom w:val="single" w:sz="4" w:space="0" w:color="auto"/>
              <w:right w:val="single" w:sz="4" w:space="0" w:color="auto"/>
            </w:tcBorders>
            <w:vAlign w:val="center"/>
          </w:tcPr>
          <w:p w14:paraId="37060F88" w14:textId="182E7729" w:rsidR="00C56988" w:rsidRPr="00182441" w:rsidRDefault="00D53268" w:rsidP="00236239">
            <w:pPr>
              <w:jc w:val="center"/>
              <w:rPr>
                <w:rFonts w:ascii="Calibri" w:hAnsi="Calibri" w:cs="Calibri"/>
                <w:bCs/>
              </w:rPr>
            </w:pPr>
            <w:r>
              <w:rPr>
                <w:rFonts w:ascii="Calibri" w:hAnsi="Calibri" w:cs="Calibri"/>
                <w:bCs/>
              </w:rPr>
              <w:t>57</w:t>
            </w:r>
          </w:p>
        </w:tc>
      </w:tr>
      <w:tr w:rsidR="00155D45" w:rsidRPr="00182441" w14:paraId="38A61110"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6AAA2DAE" w14:textId="77777777" w:rsidR="00155D45" w:rsidRPr="00A12BC6" w:rsidRDefault="00155D45" w:rsidP="00236239">
            <w:pPr>
              <w:rPr>
                <w:rFonts w:ascii="Calibri" w:hAnsi="Calibri" w:cs="Calibri"/>
                <w:bCs/>
              </w:rPr>
            </w:pPr>
            <w:r w:rsidRPr="00A12BC6">
              <w:rPr>
                <w:rFonts w:ascii="Calibri" w:hAnsi="Calibri" w:cs="Calibri"/>
                <w:bCs/>
              </w:rPr>
              <w:t>Cllr. H. Shepardson</w:t>
            </w:r>
          </w:p>
        </w:tc>
        <w:tc>
          <w:tcPr>
            <w:tcW w:w="2552" w:type="dxa"/>
            <w:tcBorders>
              <w:top w:val="single" w:sz="4" w:space="0" w:color="auto"/>
              <w:left w:val="single" w:sz="4" w:space="0" w:color="auto"/>
              <w:bottom w:val="single" w:sz="4" w:space="0" w:color="auto"/>
              <w:right w:val="single" w:sz="4" w:space="0" w:color="auto"/>
            </w:tcBorders>
            <w:vAlign w:val="center"/>
          </w:tcPr>
          <w:p w14:paraId="1DA75CAE" w14:textId="6160B64F" w:rsidR="00155D45" w:rsidRPr="00182441" w:rsidRDefault="00460FB8" w:rsidP="00236239">
            <w:pPr>
              <w:jc w:val="center"/>
              <w:rPr>
                <w:rFonts w:ascii="Calibri" w:hAnsi="Calibri" w:cs="Calibri"/>
                <w:bCs/>
              </w:rPr>
            </w:pPr>
            <w:r>
              <w:rPr>
                <w:rFonts w:ascii="Calibri" w:hAnsi="Calibri" w:cs="Calibri"/>
                <w:bCs/>
              </w:rPr>
              <w:t>4</w:t>
            </w:r>
          </w:p>
        </w:tc>
        <w:tc>
          <w:tcPr>
            <w:tcW w:w="1416" w:type="dxa"/>
            <w:tcBorders>
              <w:top w:val="single" w:sz="4" w:space="0" w:color="auto"/>
              <w:left w:val="single" w:sz="4" w:space="0" w:color="auto"/>
              <w:bottom w:val="single" w:sz="4" w:space="0" w:color="auto"/>
              <w:right w:val="single" w:sz="4" w:space="0" w:color="auto"/>
            </w:tcBorders>
            <w:vAlign w:val="center"/>
          </w:tcPr>
          <w:p w14:paraId="389B4B57" w14:textId="53D50D17" w:rsidR="00155D45" w:rsidRPr="00182441" w:rsidRDefault="00D53268" w:rsidP="00236239">
            <w:pPr>
              <w:jc w:val="center"/>
              <w:rPr>
                <w:rFonts w:ascii="Calibri" w:hAnsi="Calibri" w:cs="Calibri"/>
                <w:bCs/>
              </w:rPr>
            </w:pPr>
            <w:r>
              <w:rPr>
                <w:rFonts w:ascii="Calibri" w:hAnsi="Calibri" w:cs="Calibri"/>
                <w:bCs/>
              </w:rPr>
              <w:t>57</w:t>
            </w:r>
          </w:p>
        </w:tc>
      </w:tr>
      <w:tr w:rsidR="00155D45" w:rsidRPr="00182441" w14:paraId="6D4F1E29"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55E95F17" w14:textId="77777777" w:rsidR="00155D45" w:rsidRPr="00A12BC6" w:rsidRDefault="00155D45" w:rsidP="00236239">
            <w:pPr>
              <w:rPr>
                <w:rFonts w:ascii="Calibri" w:hAnsi="Calibri" w:cs="Calibri"/>
                <w:bCs/>
              </w:rPr>
            </w:pPr>
            <w:r w:rsidRPr="00A12BC6">
              <w:rPr>
                <w:rFonts w:ascii="Calibri" w:hAnsi="Calibri" w:cs="Calibri"/>
                <w:bCs/>
              </w:rPr>
              <w:t>Cllr. R. Sparks</w:t>
            </w:r>
          </w:p>
        </w:tc>
        <w:tc>
          <w:tcPr>
            <w:tcW w:w="2552" w:type="dxa"/>
            <w:tcBorders>
              <w:top w:val="single" w:sz="4" w:space="0" w:color="auto"/>
              <w:left w:val="single" w:sz="4" w:space="0" w:color="auto"/>
              <w:bottom w:val="single" w:sz="4" w:space="0" w:color="auto"/>
              <w:right w:val="single" w:sz="4" w:space="0" w:color="auto"/>
            </w:tcBorders>
            <w:vAlign w:val="center"/>
          </w:tcPr>
          <w:p w14:paraId="74F1CBBF" w14:textId="5471127A" w:rsidR="00155D45" w:rsidRPr="00182441" w:rsidRDefault="00820259" w:rsidP="00236239">
            <w:pPr>
              <w:jc w:val="center"/>
              <w:rPr>
                <w:rFonts w:ascii="Calibri" w:hAnsi="Calibri" w:cs="Calibri"/>
                <w:bCs/>
              </w:rPr>
            </w:pPr>
            <w:r>
              <w:rPr>
                <w:rFonts w:ascii="Calibri" w:hAnsi="Calibri" w:cs="Calibri"/>
                <w:bCs/>
              </w:rPr>
              <w:t>7</w:t>
            </w:r>
          </w:p>
        </w:tc>
        <w:tc>
          <w:tcPr>
            <w:tcW w:w="1416" w:type="dxa"/>
            <w:tcBorders>
              <w:top w:val="single" w:sz="4" w:space="0" w:color="auto"/>
              <w:left w:val="single" w:sz="4" w:space="0" w:color="auto"/>
              <w:bottom w:val="single" w:sz="4" w:space="0" w:color="auto"/>
              <w:right w:val="single" w:sz="4" w:space="0" w:color="auto"/>
            </w:tcBorders>
            <w:vAlign w:val="center"/>
          </w:tcPr>
          <w:p w14:paraId="7B2248C8" w14:textId="5E5224A5" w:rsidR="00155D45" w:rsidRPr="00182441" w:rsidRDefault="00D53268" w:rsidP="00236239">
            <w:pPr>
              <w:jc w:val="center"/>
              <w:rPr>
                <w:rFonts w:ascii="Calibri" w:hAnsi="Calibri" w:cs="Calibri"/>
                <w:bCs/>
              </w:rPr>
            </w:pPr>
            <w:r>
              <w:rPr>
                <w:rFonts w:ascii="Calibri" w:hAnsi="Calibri" w:cs="Calibri"/>
                <w:bCs/>
              </w:rPr>
              <w:t>100</w:t>
            </w:r>
          </w:p>
        </w:tc>
      </w:tr>
      <w:tr w:rsidR="00155D45" w:rsidRPr="00182441" w14:paraId="609B171D" w14:textId="77777777" w:rsidTr="00236239">
        <w:trPr>
          <w:trHeight w:val="419"/>
        </w:trPr>
        <w:tc>
          <w:tcPr>
            <w:tcW w:w="4966" w:type="dxa"/>
            <w:tcBorders>
              <w:top w:val="single" w:sz="4" w:space="0" w:color="auto"/>
              <w:left w:val="single" w:sz="4" w:space="0" w:color="auto"/>
              <w:bottom w:val="single" w:sz="4" w:space="0" w:color="auto"/>
              <w:right w:val="single" w:sz="4" w:space="0" w:color="auto"/>
            </w:tcBorders>
            <w:vAlign w:val="center"/>
          </w:tcPr>
          <w:p w14:paraId="0F44EE54" w14:textId="03D2ABBD" w:rsidR="00155D45" w:rsidRPr="00A12BC6" w:rsidRDefault="00155D45" w:rsidP="00236239">
            <w:pPr>
              <w:rPr>
                <w:rFonts w:ascii="Calibri" w:hAnsi="Calibri" w:cs="Calibri"/>
                <w:bCs/>
              </w:rPr>
            </w:pPr>
            <w:r w:rsidRPr="00A12BC6">
              <w:rPr>
                <w:rFonts w:ascii="Calibri" w:hAnsi="Calibri" w:cs="Calibri"/>
                <w:bCs/>
              </w:rPr>
              <w:t xml:space="preserve">Cllr. M. Thomas </w:t>
            </w:r>
          </w:p>
        </w:tc>
        <w:tc>
          <w:tcPr>
            <w:tcW w:w="2552" w:type="dxa"/>
            <w:tcBorders>
              <w:top w:val="single" w:sz="4" w:space="0" w:color="auto"/>
              <w:left w:val="single" w:sz="4" w:space="0" w:color="auto"/>
              <w:bottom w:val="single" w:sz="4" w:space="0" w:color="auto"/>
              <w:right w:val="single" w:sz="4" w:space="0" w:color="auto"/>
            </w:tcBorders>
            <w:vAlign w:val="center"/>
          </w:tcPr>
          <w:p w14:paraId="6277C17D" w14:textId="7F259B82" w:rsidR="00155D45" w:rsidRPr="00182441" w:rsidRDefault="00460FB8" w:rsidP="00236239">
            <w:pPr>
              <w:jc w:val="center"/>
              <w:rPr>
                <w:rFonts w:ascii="Calibri" w:hAnsi="Calibri" w:cs="Calibri"/>
                <w:bCs/>
              </w:rPr>
            </w:pPr>
            <w:r>
              <w:rPr>
                <w:rFonts w:ascii="Calibri" w:hAnsi="Calibri" w:cs="Calibri"/>
                <w:bCs/>
              </w:rPr>
              <w:t>5</w:t>
            </w:r>
          </w:p>
        </w:tc>
        <w:tc>
          <w:tcPr>
            <w:tcW w:w="1416" w:type="dxa"/>
            <w:tcBorders>
              <w:top w:val="single" w:sz="4" w:space="0" w:color="auto"/>
              <w:left w:val="single" w:sz="4" w:space="0" w:color="auto"/>
              <w:bottom w:val="single" w:sz="4" w:space="0" w:color="auto"/>
              <w:right w:val="single" w:sz="4" w:space="0" w:color="auto"/>
            </w:tcBorders>
            <w:vAlign w:val="center"/>
          </w:tcPr>
          <w:p w14:paraId="2746C25C" w14:textId="7DE9605A" w:rsidR="00155D45" w:rsidRPr="00182441" w:rsidRDefault="00C42082" w:rsidP="00236239">
            <w:pPr>
              <w:jc w:val="center"/>
              <w:rPr>
                <w:rFonts w:ascii="Calibri" w:hAnsi="Calibri" w:cs="Calibri"/>
                <w:bCs/>
              </w:rPr>
            </w:pPr>
            <w:r>
              <w:rPr>
                <w:rFonts w:ascii="Calibri" w:hAnsi="Calibri" w:cs="Calibri"/>
                <w:bCs/>
              </w:rPr>
              <w:t>71</w:t>
            </w:r>
          </w:p>
        </w:tc>
      </w:tr>
      <w:tr w:rsidR="00155D45" w:rsidRPr="00182441" w14:paraId="1BD87549" w14:textId="77777777" w:rsidTr="00236239">
        <w:trPr>
          <w:trHeight w:val="423"/>
        </w:trPr>
        <w:tc>
          <w:tcPr>
            <w:tcW w:w="49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D2AF9E" w14:textId="77777777" w:rsidR="00155D45" w:rsidRPr="00A12BC6" w:rsidRDefault="00155D45" w:rsidP="00236239">
            <w:pPr>
              <w:ind w:left="142"/>
              <w:jc w:val="both"/>
              <w:rPr>
                <w:rFonts w:cs="Arial"/>
              </w:rPr>
            </w:pPr>
            <w:r w:rsidRPr="00A12BC6">
              <w:rPr>
                <w:rFonts w:cs="Arial"/>
                <w:b/>
                <w:bCs/>
              </w:rPr>
              <w:lastRenderedPageBreak/>
              <w:t>Substitutes</w:t>
            </w:r>
          </w:p>
        </w:tc>
        <w:tc>
          <w:tcPr>
            <w:tcW w:w="396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5A81273" w14:textId="77777777" w:rsidR="00155D45" w:rsidRPr="00182441" w:rsidRDefault="00155D45" w:rsidP="00236239">
            <w:pPr>
              <w:jc w:val="center"/>
              <w:rPr>
                <w:rFonts w:cs="Arial"/>
              </w:rPr>
            </w:pPr>
            <w:r w:rsidRPr="00182441">
              <w:rPr>
                <w:rFonts w:cs="Arial"/>
                <w:b/>
                <w:bCs/>
              </w:rPr>
              <w:t>No. of meetings attended</w:t>
            </w:r>
          </w:p>
        </w:tc>
      </w:tr>
      <w:tr w:rsidR="00155D45" w:rsidRPr="00182441" w14:paraId="4DE8C71F"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5A182B23" w14:textId="6C03A8E6" w:rsidR="00155D45" w:rsidRPr="00A12BC6" w:rsidRDefault="00155D45" w:rsidP="00236239">
            <w:pPr>
              <w:jc w:val="both"/>
              <w:rPr>
                <w:rFonts w:ascii="Calibri" w:hAnsi="Calibri" w:cs="Calibri"/>
              </w:rPr>
            </w:pPr>
            <w:r w:rsidRPr="00A12BC6">
              <w:rPr>
                <w:rFonts w:ascii="Calibri" w:hAnsi="Calibri" w:cs="Calibri"/>
              </w:rPr>
              <w:t xml:space="preserve">Cllr. </w:t>
            </w:r>
            <w:r w:rsidR="0008065C">
              <w:rPr>
                <w:rFonts w:ascii="Calibri" w:hAnsi="Calibri" w:cs="Calibri"/>
              </w:rPr>
              <w:t>A. Leyshon</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6C3BD1B4" w14:textId="63736288" w:rsidR="00155D45" w:rsidRPr="00182441" w:rsidRDefault="0008065C" w:rsidP="00236239">
            <w:pPr>
              <w:jc w:val="center"/>
              <w:rPr>
                <w:rFonts w:ascii="Calibri" w:hAnsi="Calibri" w:cs="Calibri"/>
              </w:rPr>
            </w:pPr>
            <w:r>
              <w:rPr>
                <w:rFonts w:ascii="Calibri" w:hAnsi="Calibri" w:cs="Calibri"/>
              </w:rPr>
              <w:t>2</w:t>
            </w:r>
          </w:p>
        </w:tc>
      </w:tr>
      <w:tr w:rsidR="00155D45" w:rsidRPr="00182441" w14:paraId="043B5174"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762BDD48" w14:textId="5257D203" w:rsidR="00155D45" w:rsidRPr="00A12BC6" w:rsidRDefault="00155D45" w:rsidP="00236239">
            <w:pPr>
              <w:jc w:val="both"/>
              <w:rPr>
                <w:rFonts w:ascii="Calibri" w:hAnsi="Calibri" w:cs="Calibri"/>
              </w:rPr>
            </w:pPr>
            <w:r w:rsidRPr="00A12BC6">
              <w:rPr>
                <w:rFonts w:ascii="Calibri" w:hAnsi="Calibri" w:cs="Calibri"/>
              </w:rPr>
              <w:t xml:space="preserve">Cllr </w:t>
            </w:r>
            <w:r w:rsidR="005C1873">
              <w:rPr>
                <w:rFonts w:ascii="Calibri" w:hAnsi="Calibri" w:cs="Calibri"/>
              </w:rPr>
              <w:t>K</w:t>
            </w:r>
            <w:r w:rsidR="009724F1">
              <w:rPr>
                <w:rFonts w:ascii="Calibri" w:hAnsi="Calibri" w:cs="Calibri"/>
              </w:rPr>
              <w:t>. Broom</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0BD4F803" w14:textId="62465733" w:rsidR="00155D45" w:rsidRPr="00182441" w:rsidRDefault="00D579BF" w:rsidP="00236239">
            <w:pPr>
              <w:jc w:val="center"/>
              <w:rPr>
                <w:rFonts w:ascii="Calibri" w:hAnsi="Calibri" w:cs="Calibri"/>
              </w:rPr>
            </w:pPr>
            <w:r>
              <w:rPr>
                <w:rFonts w:ascii="Calibri" w:hAnsi="Calibri" w:cs="Calibri"/>
              </w:rPr>
              <w:t>1</w:t>
            </w:r>
          </w:p>
        </w:tc>
      </w:tr>
      <w:tr w:rsidR="005C1873" w:rsidRPr="00182441" w14:paraId="5185241D"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5A234299" w14:textId="342B5710" w:rsidR="005C1873" w:rsidRPr="00A12BC6" w:rsidRDefault="005C1873" w:rsidP="00236239">
            <w:pPr>
              <w:jc w:val="both"/>
              <w:rPr>
                <w:rFonts w:ascii="Calibri" w:hAnsi="Calibri" w:cs="Calibri"/>
              </w:rPr>
            </w:pPr>
            <w:r>
              <w:rPr>
                <w:rFonts w:ascii="Calibri" w:hAnsi="Calibri" w:cs="Calibri"/>
              </w:rPr>
              <w:t xml:space="preserve">Cllr </w:t>
            </w:r>
            <w:r w:rsidR="00472A34">
              <w:rPr>
                <w:rFonts w:ascii="Calibri" w:hAnsi="Calibri" w:cs="Calibri"/>
              </w:rPr>
              <w:t>D. Cundy</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15BEBDD4" w14:textId="0F2C7D04" w:rsidR="005C1873" w:rsidRDefault="00472A34" w:rsidP="00236239">
            <w:pPr>
              <w:jc w:val="center"/>
              <w:rPr>
                <w:rFonts w:ascii="Calibri" w:hAnsi="Calibri" w:cs="Calibri"/>
              </w:rPr>
            </w:pPr>
            <w:r>
              <w:rPr>
                <w:rFonts w:ascii="Calibri" w:hAnsi="Calibri" w:cs="Calibri"/>
              </w:rPr>
              <w:t>2 (1 as former chair)</w:t>
            </w:r>
          </w:p>
        </w:tc>
      </w:tr>
      <w:tr w:rsidR="005C1873" w:rsidRPr="00182441" w14:paraId="0B009E63"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379D28FD" w14:textId="3CB52264" w:rsidR="005C1873" w:rsidRDefault="005C1873" w:rsidP="00236239">
            <w:pPr>
              <w:jc w:val="both"/>
              <w:rPr>
                <w:rFonts w:ascii="Calibri" w:hAnsi="Calibri" w:cs="Calibri"/>
              </w:rPr>
            </w:pPr>
            <w:r>
              <w:rPr>
                <w:rFonts w:ascii="Calibri" w:hAnsi="Calibri" w:cs="Calibri"/>
              </w:rPr>
              <w:t xml:space="preserve">Cllr </w:t>
            </w:r>
            <w:r w:rsidR="00DA7BBF">
              <w:rPr>
                <w:rFonts w:ascii="Calibri" w:hAnsi="Calibri" w:cs="Calibri"/>
              </w:rPr>
              <w:t>S. Allen</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233A3499" w14:textId="51765E00" w:rsidR="005C1873" w:rsidRDefault="003C2698" w:rsidP="00236239">
            <w:pPr>
              <w:jc w:val="center"/>
              <w:rPr>
                <w:rFonts w:ascii="Calibri" w:hAnsi="Calibri" w:cs="Calibri"/>
              </w:rPr>
            </w:pPr>
            <w:r>
              <w:rPr>
                <w:rFonts w:ascii="Calibri" w:hAnsi="Calibri" w:cs="Calibri"/>
              </w:rPr>
              <w:t>1</w:t>
            </w:r>
          </w:p>
        </w:tc>
      </w:tr>
      <w:tr w:rsidR="00155D45" w:rsidRPr="00182441" w14:paraId="50D8AF9B" w14:textId="77777777" w:rsidTr="00236239">
        <w:trPr>
          <w:trHeight w:val="423"/>
        </w:trPr>
        <w:tc>
          <w:tcPr>
            <w:tcW w:w="49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B071C1" w14:textId="77777777" w:rsidR="00155D45" w:rsidRPr="00A12BC6" w:rsidRDefault="00155D45" w:rsidP="00236239">
            <w:pPr>
              <w:ind w:left="142"/>
              <w:jc w:val="both"/>
              <w:rPr>
                <w:rFonts w:cs="Arial"/>
              </w:rPr>
            </w:pPr>
            <w:r w:rsidRPr="00A12BC6">
              <w:rPr>
                <w:rFonts w:cs="Arial"/>
                <w:b/>
                <w:bCs/>
              </w:rPr>
              <w:t>Cabinet Member</w:t>
            </w:r>
          </w:p>
        </w:tc>
        <w:tc>
          <w:tcPr>
            <w:tcW w:w="396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608F62A" w14:textId="77777777" w:rsidR="00155D45" w:rsidRPr="00182441" w:rsidRDefault="00155D45" w:rsidP="00236239">
            <w:pPr>
              <w:jc w:val="center"/>
              <w:rPr>
                <w:rFonts w:cs="Arial"/>
              </w:rPr>
            </w:pPr>
            <w:r w:rsidRPr="00182441">
              <w:rPr>
                <w:rFonts w:cs="Arial"/>
                <w:b/>
                <w:bCs/>
              </w:rPr>
              <w:t>No. of meetings attended</w:t>
            </w:r>
          </w:p>
        </w:tc>
      </w:tr>
      <w:tr w:rsidR="00155D45" w:rsidRPr="00182441" w14:paraId="5FC6D56C"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23D59B03" w14:textId="77777777" w:rsidR="00155D45" w:rsidRPr="00A12BC6" w:rsidRDefault="00155D45" w:rsidP="00236239">
            <w:pPr>
              <w:jc w:val="both"/>
              <w:rPr>
                <w:rFonts w:ascii="Calibri" w:hAnsi="Calibri" w:cs="Calibri"/>
              </w:rPr>
            </w:pPr>
            <w:r w:rsidRPr="00A12BC6">
              <w:rPr>
                <w:rFonts w:ascii="Calibri" w:hAnsi="Calibri" w:cs="Calibri"/>
              </w:rPr>
              <w:t>Cllr. L.D. Evans</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54A8836D" w14:textId="3F8C2C19" w:rsidR="00155D45" w:rsidRPr="00182441" w:rsidRDefault="00D579BF" w:rsidP="00236239">
            <w:pPr>
              <w:jc w:val="center"/>
              <w:rPr>
                <w:rFonts w:ascii="Calibri" w:hAnsi="Calibri" w:cs="Calibri"/>
              </w:rPr>
            </w:pPr>
            <w:r>
              <w:rPr>
                <w:rFonts w:ascii="Calibri" w:hAnsi="Calibri" w:cs="Calibri"/>
              </w:rPr>
              <w:t>6</w:t>
            </w:r>
          </w:p>
        </w:tc>
      </w:tr>
      <w:tr w:rsidR="00155D45" w:rsidRPr="00182441" w14:paraId="07DD883A"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7F1BA1EE" w14:textId="7EF8C8EC" w:rsidR="00155D45" w:rsidRPr="00A12BC6" w:rsidRDefault="00363431" w:rsidP="00236239">
            <w:pPr>
              <w:jc w:val="both"/>
              <w:rPr>
                <w:rFonts w:ascii="Calibri" w:hAnsi="Calibri" w:cs="Calibri"/>
              </w:rPr>
            </w:pPr>
            <w:r>
              <w:rPr>
                <w:rFonts w:ascii="Calibri" w:hAnsi="Calibri" w:cs="Calibri"/>
              </w:rPr>
              <w:t xml:space="preserve">Cllr. </w:t>
            </w:r>
            <w:r w:rsidR="00CC7282">
              <w:rPr>
                <w:rFonts w:ascii="Calibri" w:hAnsi="Calibri" w:cs="Calibri"/>
              </w:rPr>
              <w:t>A. C. Evans</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62202FFB" w14:textId="37B861DA" w:rsidR="00155D45" w:rsidRPr="00182441" w:rsidRDefault="0008065C" w:rsidP="00236239">
            <w:pPr>
              <w:jc w:val="center"/>
              <w:rPr>
                <w:rFonts w:ascii="Calibri" w:hAnsi="Calibri" w:cs="Calibri"/>
              </w:rPr>
            </w:pPr>
            <w:r>
              <w:rPr>
                <w:rFonts w:ascii="Calibri" w:hAnsi="Calibri" w:cs="Calibri"/>
              </w:rPr>
              <w:t>4</w:t>
            </w:r>
          </w:p>
        </w:tc>
      </w:tr>
      <w:tr w:rsidR="00155D45" w:rsidRPr="00182441" w14:paraId="4D2018DA"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58BFDCF4" w14:textId="77777777" w:rsidR="00155D45" w:rsidRPr="00A12BC6" w:rsidRDefault="00155D45" w:rsidP="00236239">
            <w:pPr>
              <w:jc w:val="both"/>
              <w:rPr>
                <w:rFonts w:ascii="Calibri" w:hAnsi="Calibri" w:cs="Calibri"/>
              </w:rPr>
            </w:pPr>
            <w:r w:rsidRPr="00A12BC6">
              <w:rPr>
                <w:rFonts w:ascii="Calibri" w:hAnsi="Calibri" w:cs="Calibri"/>
              </w:rPr>
              <w:t>Cllr A. Lenny</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538C6C35" w14:textId="378EAC02" w:rsidR="00155D45" w:rsidRPr="00182441" w:rsidRDefault="0008065C" w:rsidP="00236239">
            <w:pPr>
              <w:jc w:val="center"/>
              <w:rPr>
                <w:rFonts w:ascii="Calibri" w:hAnsi="Calibri" w:cs="Calibri"/>
              </w:rPr>
            </w:pPr>
            <w:r>
              <w:rPr>
                <w:rFonts w:ascii="Calibri" w:hAnsi="Calibri" w:cs="Calibri"/>
              </w:rPr>
              <w:t>5</w:t>
            </w:r>
          </w:p>
        </w:tc>
      </w:tr>
      <w:tr w:rsidR="00155D45" w:rsidRPr="00182441" w14:paraId="63C65F1F" w14:textId="77777777" w:rsidTr="00236239">
        <w:trPr>
          <w:trHeight w:val="418"/>
        </w:trPr>
        <w:tc>
          <w:tcPr>
            <w:tcW w:w="4966" w:type="dxa"/>
            <w:tcBorders>
              <w:top w:val="single" w:sz="4" w:space="0" w:color="auto"/>
              <w:left w:val="single" w:sz="4" w:space="0" w:color="auto"/>
              <w:bottom w:val="single" w:sz="4" w:space="0" w:color="auto"/>
              <w:right w:val="single" w:sz="4" w:space="0" w:color="auto"/>
            </w:tcBorders>
            <w:vAlign w:val="center"/>
          </w:tcPr>
          <w:p w14:paraId="636636BD" w14:textId="2526A653" w:rsidR="00155D45" w:rsidRPr="00A12BC6" w:rsidRDefault="00155D45" w:rsidP="00236239">
            <w:pPr>
              <w:jc w:val="both"/>
              <w:rPr>
                <w:rFonts w:ascii="Calibri" w:hAnsi="Calibri" w:cs="Calibri"/>
              </w:rPr>
            </w:pPr>
            <w:r w:rsidRPr="00A12BC6">
              <w:rPr>
                <w:rFonts w:ascii="Calibri" w:hAnsi="Calibri" w:cs="Calibri"/>
              </w:rPr>
              <w:t xml:space="preserve">Cllr </w:t>
            </w:r>
            <w:r>
              <w:rPr>
                <w:rFonts w:ascii="Calibri" w:hAnsi="Calibri" w:cs="Calibri"/>
              </w:rPr>
              <w:t>H.</w:t>
            </w:r>
            <w:r w:rsidR="00DF751F">
              <w:rPr>
                <w:rFonts w:ascii="Calibri" w:hAnsi="Calibri" w:cs="Calibri"/>
              </w:rPr>
              <w:t>A.L. Evans</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634EDECE" w14:textId="77698AF6" w:rsidR="00155D45" w:rsidRPr="00182441" w:rsidRDefault="0008065C" w:rsidP="00236239">
            <w:pPr>
              <w:jc w:val="center"/>
              <w:rPr>
                <w:rFonts w:ascii="Calibri" w:hAnsi="Calibri" w:cs="Calibri"/>
              </w:rPr>
            </w:pPr>
            <w:r>
              <w:rPr>
                <w:rFonts w:ascii="Calibri" w:hAnsi="Calibri" w:cs="Calibri"/>
              </w:rPr>
              <w:t>6</w:t>
            </w:r>
          </w:p>
        </w:tc>
      </w:tr>
    </w:tbl>
    <w:p w14:paraId="0343F6F9" w14:textId="61666F91" w:rsidR="006E5B68" w:rsidRPr="0062249D" w:rsidRDefault="006E5B68" w:rsidP="00B938D2">
      <w:pPr>
        <w:ind w:left="-567" w:right="-619"/>
        <w:jc w:val="both"/>
        <w:rPr>
          <w:rFonts w:cs="Arial"/>
          <w:color w:val="000000" w:themeColor="text1"/>
          <w:sz w:val="4"/>
          <w:szCs w:val="4"/>
        </w:rPr>
      </w:pPr>
    </w:p>
    <w:sectPr w:rsidR="006E5B68" w:rsidRPr="0062249D" w:rsidSect="002620AE">
      <w:footerReference w:type="default" r:id="rId18"/>
      <w:pgSz w:w="11900" w:h="16840"/>
      <w:pgMar w:top="709" w:right="1127" w:bottom="1440"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DE706" w14:textId="77777777" w:rsidR="00F3275A" w:rsidRDefault="00F3275A" w:rsidP="007E5979">
      <w:r>
        <w:separator/>
      </w:r>
    </w:p>
  </w:endnote>
  <w:endnote w:type="continuationSeparator" w:id="0">
    <w:p w14:paraId="1A1C8816" w14:textId="77777777" w:rsidR="00F3275A" w:rsidRDefault="00F3275A" w:rsidP="007E5979">
      <w:r>
        <w:continuationSeparator/>
      </w:r>
    </w:p>
  </w:endnote>
  <w:endnote w:type="continuationNotice" w:id="1">
    <w:p w14:paraId="589FD7E0" w14:textId="77777777" w:rsidR="00F3275A" w:rsidRDefault="00F32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6175337"/>
      <w:docPartObj>
        <w:docPartGallery w:val="Page Numbers (Bottom of Page)"/>
        <w:docPartUnique/>
      </w:docPartObj>
    </w:sdtPr>
    <w:sdtEndPr>
      <w:rPr>
        <w:rStyle w:val="PageNumber"/>
      </w:rPr>
    </w:sdtEndPr>
    <w:sdtContent>
      <w:p w14:paraId="272A9568" w14:textId="77777777" w:rsidR="00556BB0" w:rsidRDefault="00556BB0" w:rsidP="005621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B2829A" w14:textId="77777777" w:rsidR="00556BB0" w:rsidRDefault="00556BB0" w:rsidP="00406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1689894"/>
      <w:docPartObj>
        <w:docPartGallery w:val="Page Numbers (Bottom of Page)"/>
        <w:docPartUnique/>
      </w:docPartObj>
    </w:sdtPr>
    <w:sdtEndPr>
      <w:rPr>
        <w:rStyle w:val="PageNumber"/>
        <w:rFonts w:cs="Arial"/>
        <w:b/>
      </w:rPr>
    </w:sdtEndPr>
    <w:sdtContent>
      <w:p w14:paraId="1ECEF16F" w14:textId="77777777" w:rsidR="00556BB0" w:rsidRDefault="00556BB0" w:rsidP="005621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410FF20" w14:textId="77777777" w:rsidR="00556BB0" w:rsidRDefault="00556BB0" w:rsidP="00406FFB">
    <w:pPr>
      <w:pStyle w:val="Footer"/>
      <w:ind w:right="360"/>
    </w:pPr>
    <w:r>
      <w:rPr>
        <w:noProof/>
        <w:lang w:eastAsia="en-GB"/>
      </w:rPr>
      <w:drawing>
        <wp:anchor distT="0" distB="0" distL="114300" distR="114300" simplePos="0" relativeHeight="251658240" behindDoc="1" locked="0" layoutInCell="1" allowOverlap="1" wp14:anchorId="65363CEF" wp14:editId="6CCC84F9">
          <wp:simplePos x="0" y="0"/>
          <wp:positionH relativeFrom="column">
            <wp:posOffset>-914400</wp:posOffset>
          </wp:positionH>
          <wp:positionV relativeFrom="paragraph">
            <wp:posOffset>-113665</wp:posOffset>
          </wp:positionV>
          <wp:extent cx="7719943" cy="492125"/>
          <wp:effectExtent l="0" t="0" r="190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Footers-01.jpg"/>
                  <pic:cNvPicPr/>
                </pic:nvPicPr>
                <pic:blipFill>
                  <a:blip r:embed="rId1">
                    <a:extLst>
                      <a:ext uri="{28A0092B-C50C-407E-A947-70E740481C1C}">
                        <a14:useLocalDpi xmlns:a14="http://schemas.microsoft.com/office/drawing/2010/main" val="0"/>
                      </a:ext>
                    </a:extLst>
                  </a:blip>
                  <a:stretch>
                    <a:fillRect/>
                  </a:stretch>
                </pic:blipFill>
                <pic:spPr>
                  <a:xfrm>
                    <a:off x="0" y="0"/>
                    <a:ext cx="7719943" cy="492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53719" w14:textId="77777777" w:rsidR="00F3275A" w:rsidRDefault="00F3275A" w:rsidP="007E5979">
      <w:r>
        <w:separator/>
      </w:r>
    </w:p>
  </w:footnote>
  <w:footnote w:type="continuationSeparator" w:id="0">
    <w:p w14:paraId="64900987" w14:textId="77777777" w:rsidR="00F3275A" w:rsidRDefault="00F3275A" w:rsidP="007E5979">
      <w:r>
        <w:continuationSeparator/>
      </w:r>
    </w:p>
  </w:footnote>
  <w:footnote w:type="continuationNotice" w:id="1">
    <w:p w14:paraId="66003591" w14:textId="77777777" w:rsidR="00F3275A" w:rsidRDefault="00F327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95A7C"/>
    <w:multiLevelType w:val="hybridMultilevel"/>
    <w:tmpl w:val="3D7C0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7D66DD"/>
    <w:multiLevelType w:val="hybridMultilevel"/>
    <w:tmpl w:val="EC6207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9F529D0"/>
    <w:multiLevelType w:val="multilevel"/>
    <w:tmpl w:val="7D7C5C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43453"/>
    <w:multiLevelType w:val="hybridMultilevel"/>
    <w:tmpl w:val="385C8C6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0D7A3A75"/>
    <w:multiLevelType w:val="hybridMultilevel"/>
    <w:tmpl w:val="9266F23A"/>
    <w:lvl w:ilvl="0" w:tplc="51EC52A2">
      <w:start w:val="2"/>
      <w:numFmt w:val="bullet"/>
      <w:lvlText w:val="-"/>
      <w:lvlJc w:val="left"/>
      <w:pPr>
        <w:ind w:left="-137" w:hanging="360"/>
      </w:pPr>
      <w:rPr>
        <w:rFonts w:ascii="Arial" w:eastAsiaTheme="majorEastAsia" w:hAnsi="Arial" w:cs="Arial" w:hint="default"/>
      </w:rPr>
    </w:lvl>
    <w:lvl w:ilvl="1" w:tplc="08090003" w:tentative="1">
      <w:start w:val="1"/>
      <w:numFmt w:val="bullet"/>
      <w:lvlText w:val="o"/>
      <w:lvlJc w:val="left"/>
      <w:pPr>
        <w:ind w:left="583" w:hanging="360"/>
      </w:pPr>
      <w:rPr>
        <w:rFonts w:ascii="Courier New" w:hAnsi="Courier New" w:cs="Courier New" w:hint="default"/>
      </w:rPr>
    </w:lvl>
    <w:lvl w:ilvl="2" w:tplc="08090005" w:tentative="1">
      <w:start w:val="1"/>
      <w:numFmt w:val="bullet"/>
      <w:lvlText w:val=""/>
      <w:lvlJc w:val="left"/>
      <w:pPr>
        <w:ind w:left="1303" w:hanging="360"/>
      </w:pPr>
      <w:rPr>
        <w:rFonts w:ascii="Wingdings" w:hAnsi="Wingdings" w:hint="default"/>
      </w:rPr>
    </w:lvl>
    <w:lvl w:ilvl="3" w:tplc="08090001" w:tentative="1">
      <w:start w:val="1"/>
      <w:numFmt w:val="bullet"/>
      <w:lvlText w:val=""/>
      <w:lvlJc w:val="left"/>
      <w:pPr>
        <w:ind w:left="2023" w:hanging="360"/>
      </w:pPr>
      <w:rPr>
        <w:rFonts w:ascii="Symbol" w:hAnsi="Symbol" w:hint="default"/>
      </w:rPr>
    </w:lvl>
    <w:lvl w:ilvl="4" w:tplc="08090003" w:tentative="1">
      <w:start w:val="1"/>
      <w:numFmt w:val="bullet"/>
      <w:lvlText w:val="o"/>
      <w:lvlJc w:val="left"/>
      <w:pPr>
        <w:ind w:left="2743" w:hanging="360"/>
      </w:pPr>
      <w:rPr>
        <w:rFonts w:ascii="Courier New" w:hAnsi="Courier New" w:cs="Courier New" w:hint="default"/>
      </w:rPr>
    </w:lvl>
    <w:lvl w:ilvl="5" w:tplc="08090005" w:tentative="1">
      <w:start w:val="1"/>
      <w:numFmt w:val="bullet"/>
      <w:lvlText w:val=""/>
      <w:lvlJc w:val="left"/>
      <w:pPr>
        <w:ind w:left="3463" w:hanging="360"/>
      </w:pPr>
      <w:rPr>
        <w:rFonts w:ascii="Wingdings" w:hAnsi="Wingdings" w:hint="default"/>
      </w:rPr>
    </w:lvl>
    <w:lvl w:ilvl="6" w:tplc="08090001" w:tentative="1">
      <w:start w:val="1"/>
      <w:numFmt w:val="bullet"/>
      <w:lvlText w:val=""/>
      <w:lvlJc w:val="left"/>
      <w:pPr>
        <w:ind w:left="4183" w:hanging="360"/>
      </w:pPr>
      <w:rPr>
        <w:rFonts w:ascii="Symbol" w:hAnsi="Symbol" w:hint="default"/>
      </w:rPr>
    </w:lvl>
    <w:lvl w:ilvl="7" w:tplc="08090003" w:tentative="1">
      <w:start w:val="1"/>
      <w:numFmt w:val="bullet"/>
      <w:lvlText w:val="o"/>
      <w:lvlJc w:val="left"/>
      <w:pPr>
        <w:ind w:left="4903" w:hanging="360"/>
      </w:pPr>
      <w:rPr>
        <w:rFonts w:ascii="Courier New" w:hAnsi="Courier New" w:cs="Courier New" w:hint="default"/>
      </w:rPr>
    </w:lvl>
    <w:lvl w:ilvl="8" w:tplc="08090005" w:tentative="1">
      <w:start w:val="1"/>
      <w:numFmt w:val="bullet"/>
      <w:lvlText w:val=""/>
      <w:lvlJc w:val="left"/>
      <w:pPr>
        <w:ind w:left="5623" w:hanging="360"/>
      </w:pPr>
      <w:rPr>
        <w:rFonts w:ascii="Wingdings" w:hAnsi="Wingdings" w:hint="default"/>
      </w:rPr>
    </w:lvl>
  </w:abstractNum>
  <w:abstractNum w:abstractNumId="5" w15:restartNumberingAfterBreak="0">
    <w:nsid w:val="1058384E"/>
    <w:multiLevelType w:val="hybridMultilevel"/>
    <w:tmpl w:val="85BCE5FE"/>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6" w15:restartNumberingAfterBreak="0">
    <w:nsid w:val="258E60C1"/>
    <w:multiLevelType w:val="hybridMultilevel"/>
    <w:tmpl w:val="EB886528"/>
    <w:lvl w:ilvl="0" w:tplc="08090001">
      <w:start w:val="1"/>
      <w:numFmt w:val="bullet"/>
      <w:lvlText w:val=""/>
      <w:lvlJc w:val="left"/>
      <w:pPr>
        <w:ind w:left="2880" w:hanging="360"/>
      </w:pPr>
      <w:rPr>
        <w:rFonts w:ascii="Symbol" w:hAnsi="Symbol" w:hint="default"/>
      </w:rPr>
    </w:lvl>
    <w:lvl w:ilvl="1" w:tplc="3F807350">
      <w:numFmt w:val="bullet"/>
      <w:lvlText w:val="•"/>
      <w:lvlJc w:val="left"/>
      <w:pPr>
        <w:ind w:left="3960" w:hanging="720"/>
      </w:pPr>
      <w:rPr>
        <w:rFonts w:ascii="Arial" w:eastAsiaTheme="minorHAnsi" w:hAnsi="Arial" w:cs="Arial"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7" w15:restartNumberingAfterBreak="0">
    <w:nsid w:val="2663584B"/>
    <w:multiLevelType w:val="multilevel"/>
    <w:tmpl w:val="21204FB8"/>
    <w:lvl w:ilvl="0">
      <w:start w:val="2"/>
      <w:numFmt w:val="decimal"/>
      <w:lvlText w:val="%1"/>
      <w:lvlJc w:val="left"/>
      <w:pPr>
        <w:ind w:left="384" w:hanging="384"/>
      </w:pPr>
      <w:rPr>
        <w:rFonts w:hint="default"/>
      </w:rPr>
    </w:lvl>
    <w:lvl w:ilvl="1">
      <w:start w:val="1"/>
      <w:numFmt w:val="decimal"/>
      <w:lvlText w:val="%1.%2"/>
      <w:lvlJc w:val="left"/>
      <w:pPr>
        <w:ind w:left="-183" w:hanging="384"/>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8" w15:restartNumberingAfterBreak="0">
    <w:nsid w:val="27471261"/>
    <w:multiLevelType w:val="hybridMultilevel"/>
    <w:tmpl w:val="6A8E6A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7964F39"/>
    <w:multiLevelType w:val="hybridMultilevel"/>
    <w:tmpl w:val="237EFF7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2A925DC4"/>
    <w:multiLevelType w:val="hybridMultilevel"/>
    <w:tmpl w:val="F7F62BA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2E441511"/>
    <w:multiLevelType w:val="hybridMultilevel"/>
    <w:tmpl w:val="C43E0B1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35B04E56"/>
    <w:multiLevelType w:val="hybridMultilevel"/>
    <w:tmpl w:val="1F60075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682528B"/>
    <w:multiLevelType w:val="hybridMultilevel"/>
    <w:tmpl w:val="EA1014D0"/>
    <w:lvl w:ilvl="0" w:tplc="08090001">
      <w:start w:val="1"/>
      <w:numFmt w:val="bullet"/>
      <w:lvlText w:val=""/>
      <w:lvlJc w:val="left"/>
      <w:pPr>
        <w:ind w:left="220" w:hanging="360"/>
      </w:pPr>
      <w:rPr>
        <w:rFonts w:ascii="Symbol" w:hAnsi="Symbol" w:hint="default"/>
      </w:rPr>
    </w:lvl>
    <w:lvl w:ilvl="1" w:tplc="08090003" w:tentative="1">
      <w:start w:val="1"/>
      <w:numFmt w:val="bullet"/>
      <w:lvlText w:val="o"/>
      <w:lvlJc w:val="left"/>
      <w:pPr>
        <w:ind w:left="940" w:hanging="360"/>
      </w:pPr>
      <w:rPr>
        <w:rFonts w:ascii="Courier New" w:hAnsi="Courier New" w:cs="Courier New" w:hint="default"/>
      </w:rPr>
    </w:lvl>
    <w:lvl w:ilvl="2" w:tplc="08090005" w:tentative="1">
      <w:start w:val="1"/>
      <w:numFmt w:val="bullet"/>
      <w:lvlText w:val=""/>
      <w:lvlJc w:val="left"/>
      <w:pPr>
        <w:ind w:left="1660" w:hanging="360"/>
      </w:pPr>
      <w:rPr>
        <w:rFonts w:ascii="Wingdings" w:hAnsi="Wingdings" w:hint="default"/>
      </w:rPr>
    </w:lvl>
    <w:lvl w:ilvl="3" w:tplc="08090001" w:tentative="1">
      <w:start w:val="1"/>
      <w:numFmt w:val="bullet"/>
      <w:lvlText w:val=""/>
      <w:lvlJc w:val="left"/>
      <w:pPr>
        <w:ind w:left="2380" w:hanging="360"/>
      </w:pPr>
      <w:rPr>
        <w:rFonts w:ascii="Symbol" w:hAnsi="Symbol" w:hint="default"/>
      </w:rPr>
    </w:lvl>
    <w:lvl w:ilvl="4" w:tplc="08090003" w:tentative="1">
      <w:start w:val="1"/>
      <w:numFmt w:val="bullet"/>
      <w:lvlText w:val="o"/>
      <w:lvlJc w:val="left"/>
      <w:pPr>
        <w:ind w:left="3100" w:hanging="360"/>
      </w:pPr>
      <w:rPr>
        <w:rFonts w:ascii="Courier New" w:hAnsi="Courier New" w:cs="Courier New" w:hint="default"/>
      </w:rPr>
    </w:lvl>
    <w:lvl w:ilvl="5" w:tplc="08090005" w:tentative="1">
      <w:start w:val="1"/>
      <w:numFmt w:val="bullet"/>
      <w:lvlText w:val=""/>
      <w:lvlJc w:val="left"/>
      <w:pPr>
        <w:ind w:left="3820" w:hanging="360"/>
      </w:pPr>
      <w:rPr>
        <w:rFonts w:ascii="Wingdings" w:hAnsi="Wingdings" w:hint="default"/>
      </w:rPr>
    </w:lvl>
    <w:lvl w:ilvl="6" w:tplc="08090001" w:tentative="1">
      <w:start w:val="1"/>
      <w:numFmt w:val="bullet"/>
      <w:lvlText w:val=""/>
      <w:lvlJc w:val="left"/>
      <w:pPr>
        <w:ind w:left="4540" w:hanging="360"/>
      </w:pPr>
      <w:rPr>
        <w:rFonts w:ascii="Symbol" w:hAnsi="Symbol" w:hint="default"/>
      </w:rPr>
    </w:lvl>
    <w:lvl w:ilvl="7" w:tplc="08090003" w:tentative="1">
      <w:start w:val="1"/>
      <w:numFmt w:val="bullet"/>
      <w:lvlText w:val="o"/>
      <w:lvlJc w:val="left"/>
      <w:pPr>
        <w:ind w:left="5260" w:hanging="360"/>
      </w:pPr>
      <w:rPr>
        <w:rFonts w:ascii="Courier New" w:hAnsi="Courier New" w:cs="Courier New" w:hint="default"/>
      </w:rPr>
    </w:lvl>
    <w:lvl w:ilvl="8" w:tplc="08090005" w:tentative="1">
      <w:start w:val="1"/>
      <w:numFmt w:val="bullet"/>
      <w:lvlText w:val=""/>
      <w:lvlJc w:val="left"/>
      <w:pPr>
        <w:ind w:left="5980" w:hanging="360"/>
      </w:pPr>
      <w:rPr>
        <w:rFonts w:ascii="Wingdings" w:hAnsi="Wingdings" w:hint="default"/>
      </w:rPr>
    </w:lvl>
  </w:abstractNum>
  <w:abstractNum w:abstractNumId="14" w15:restartNumberingAfterBreak="0">
    <w:nsid w:val="386D7570"/>
    <w:multiLevelType w:val="hybridMultilevel"/>
    <w:tmpl w:val="1F6AA1F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5" w15:restartNumberingAfterBreak="0">
    <w:nsid w:val="3A3F5331"/>
    <w:multiLevelType w:val="hybridMultilevel"/>
    <w:tmpl w:val="8D7C3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05A8D"/>
    <w:multiLevelType w:val="multilevel"/>
    <w:tmpl w:val="2E002936"/>
    <w:lvl w:ilvl="0">
      <w:start w:val="2"/>
      <w:numFmt w:val="decimal"/>
      <w:lvlText w:val="%1"/>
      <w:lvlJc w:val="left"/>
      <w:pPr>
        <w:ind w:left="400" w:hanging="400"/>
      </w:pPr>
      <w:rPr>
        <w:rFonts w:hint="default"/>
      </w:rPr>
    </w:lvl>
    <w:lvl w:ilvl="1">
      <w:start w:val="6"/>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17" w15:restartNumberingAfterBreak="0">
    <w:nsid w:val="437A496A"/>
    <w:multiLevelType w:val="hybridMultilevel"/>
    <w:tmpl w:val="00000001"/>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8" w15:restartNumberingAfterBreak="0">
    <w:nsid w:val="4B971C57"/>
    <w:multiLevelType w:val="multilevel"/>
    <w:tmpl w:val="EA40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76408D"/>
    <w:multiLevelType w:val="multilevel"/>
    <w:tmpl w:val="D074B25C"/>
    <w:lvl w:ilvl="0">
      <w:start w:val="1"/>
      <w:numFmt w:val="decimal"/>
      <w:lvlText w:val="%1."/>
      <w:lvlJc w:val="left"/>
      <w:pPr>
        <w:ind w:left="-207" w:hanging="360"/>
      </w:pPr>
      <w:rPr>
        <w:rFonts w:hint="default"/>
      </w:rPr>
    </w:lvl>
    <w:lvl w:ilvl="1">
      <w:start w:val="4"/>
      <w:numFmt w:val="decimal"/>
      <w:isLgl/>
      <w:lvlText w:val="%1.%2"/>
      <w:lvlJc w:val="left"/>
      <w:pPr>
        <w:ind w:left="33" w:hanging="600"/>
      </w:pPr>
      <w:rPr>
        <w:rFonts w:hint="default"/>
      </w:rPr>
    </w:lvl>
    <w:lvl w:ilvl="2">
      <w:start w:val="3"/>
      <w:numFmt w:val="decimal"/>
      <w:isLgl/>
      <w:lvlText w:val="%1.%2.%3"/>
      <w:lvlJc w:val="left"/>
      <w:pPr>
        <w:ind w:left="153" w:hanging="720"/>
      </w:pPr>
      <w:rPr>
        <w:rFonts w:hint="default"/>
      </w:rPr>
    </w:lvl>
    <w:lvl w:ilvl="3">
      <w:start w:val="1"/>
      <w:numFmt w:val="decimal"/>
      <w:isLgl/>
      <w:lvlText w:val="%1.%2.%3.%4"/>
      <w:lvlJc w:val="left"/>
      <w:pPr>
        <w:ind w:left="513" w:hanging="108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873" w:hanging="144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1233" w:hanging="1800"/>
      </w:pPr>
      <w:rPr>
        <w:rFonts w:hint="default"/>
      </w:rPr>
    </w:lvl>
    <w:lvl w:ilvl="8">
      <w:start w:val="1"/>
      <w:numFmt w:val="decimal"/>
      <w:isLgl/>
      <w:lvlText w:val="%1.%2.%3.%4.%5.%6.%7.%8.%9"/>
      <w:lvlJc w:val="left"/>
      <w:pPr>
        <w:ind w:left="1233" w:hanging="1800"/>
      </w:pPr>
      <w:rPr>
        <w:rFonts w:hint="default"/>
      </w:rPr>
    </w:lvl>
  </w:abstractNum>
  <w:abstractNum w:abstractNumId="20" w15:restartNumberingAfterBreak="0">
    <w:nsid w:val="51590597"/>
    <w:multiLevelType w:val="hybridMultilevel"/>
    <w:tmpl w:val="148C9DB4"/>
    <w:lvl w:ilvl="0" w:tplc="2B1E8014">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1" w15:restartNumberingAfterBreak="0">
    <w:nsid w:val="521E1D87"/>
    <w:multiLevelType w:val="hybridMultilevel"/>
    <w:tmpl w:val="EC2E5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D22FE1"/>
    <w:multiLevelType w:val="hybridMultilevel"/>
    <w:tmpl w:val="2B10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E74290"/>
    <w:multiLevelType w:val="multilevel"/>
    <w:tmpl w:val="7B6EB6E2"/>
    <w:lvl w:ilvl="0">
      <w:start w:val="2"/>
      <w:numFmt w:val="decimal"/>
      <w:lvlText w:val="%1"/>
      <w:lvlJc w:val="left"/>
      <w:pPr>
        <w:ind w:left="540" w:hanging="540"/>
      </w:pPr>
      <w:rPr>
        <w:rFonts w:hint="default"/>
      </w:rPr>
    </w:lvl>
    <w:lvl w:ilvl="1">
      <w:start w:val="4"/>
      <w:numFmt w:val="decimal"/>
      <w:lvlText w:val="%1.%2"/>
      <w:lvlJc w:val="left"/>
      <w:pPr>
        <w:ind w:left="257" w:hanging="540"/>
      </w:pPr>
      <w:rPr>
        <w:rFonts w:hint="default"/>
      </w:rPr>
    </w:lvl>
    <w:lvl w:ilvl="2">
      <w:start w:val="2"/>
      <w:numFmt w:val="decimal"/>
      <w:lvlText w:val="%1.%2.%3"/>
      <w:lvlJc w:val="left"/>
      <w:pPr>
        <w:ind w:left="154" w:hanging="720"/>
      </w:pPr>
      <w:rPr>
        <w:rFonts w:hint="default"/>
      </w:rPr>
    </w:lvl>
    <w:lvl w:ilvl="3">
      <w:start w:val="1"/>
      <w:numFmt w:val="decimal"/>
      <w:lvlText w:val="%1.%2.%3.%4"/>
      <w:lvlJc w:val="left"/>
      <w:pPr>
        <w:ind w:left="231" w:hanging="108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464" w:hanging="1800"/>
      </w:pPr>
      <w:rPr>
        <w:rFonts w:hint="default"/>
      </w:rPr>
    </w:lvl>
  </w:abstractNum>
  <w:abstractNum w:abstractNumId="24" w15:restartNumberingAfterBreak="0">
    <w:nsid w:val="568B4DFB"/>
    <w:multiLevelType w:val="hybridMultilevel"/>
    <w:tmpl w:val="5CFEE32E"/>
    <w:lvl w:ilvl="0" w:tplc="80CCAB40">
      <w:start w:val="4"/>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5" w15:restartNumberingAfterBreak="0">
    <w:nsid w:val="580034A0"/>
    <w:multiLevelType w:val="hybridMultilevel"/>
    <w:tmpl w:val="4D6CABC4"/>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6" w15:restartNumberingAfterBreak="0">
    <w:nsid w:val="5CEC136D"/>
    <w:multiLevelType w:val="hybridMultilevel"/>
    <w:tmpl w:val="ED1A8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E5E78C0"/>
    <w:multiLevelType w:val="hybridMultilevel"/>
    <w:tmpl w:val="6352D5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EDB4B4C"/>
    <w:multiLevelType w:val="hybridMultilevel"/>
    <w:tmpl w:val="C7721D40"/>
    <w:lvl w:ilvl="0" w:tplc="08090001">
      <w:start w:val="1"/>
      <w:numFmt w:val="bullet"/>
      <w:lvlText w:val=""/>
      <w:lvlJc w:val="left"/>
      <w:pPr>
        <w:ind w:left="220" w:hanging="360"/>
      </w:pPr>
      <w:rPr>
        <w:rFonts w:ascii="Symbol" w:hAnsi="Symbol" w:hint="default"/>
      </w:rPr>
    </w:lvl>
    <w:lvl w:ilvl="1" w:tplc="08090003" w:tentative="1">
      <w:start w:val="1"/>
      <w:numFmt w:val="bullet"/>
      <w:lvlText w:val="o"/>
      <w:lvlJc w:val="left"/>
      <w:pPr>
        <w:ind w:left="940" w:hanging="360"/>
      </w:pPr>
      <w:rPr>
        <w:rFonts w:ascii="Courier New" w:hAnsi="Courier New" w:cs="Courier New" w:hint="default"/>
      </w:rPr>
    </w:lvl>
    <w:lvl w:ilvl="2" w:tplc="08090005" w:tentative="1">
      <w:start w:val="1"/>
      <w:numFmt w:val="bullet"/>
      <w:lvlText w:val=""/>
      <w:lvlJc w:val="left"/>
      <w:pPr>
        <w:ind w:left="1660" w:hanging="360"/>
      </w:pPr>
      <w:rPr>
        <w:rFonts w:ascii="Wingdings" w:hAnsi="Wingdings" w:hint="default"/>
      </w:rPr>
    </w:lvl>
    <w:lvl w:ilvl="3" w:tplc="08090001" w:tentative="1">
      <w:start w:val="1"/>
      <w:numFmt w:val="bullet"/>
      <w:lvlText w:val=""/>
      <w:lvlJc w:val="left"/>
      <w:pPr>
        <w:ind w:left="2380" w:hanging="360"/>
      </w:pPr>
      <w:rPr>
        <w:rFonts w:ascii="Symbol" w:hAnsi="Symbol" w:hint="default"/>
      </w:rPr>
    </w:lvl>
    <w:lvl w:ilvl="4" w:tplc="08090003" w:tentative="1">
      <w:start w:val="1"/>
      <w:numFmt w:val="bullet"/>
      <w:lvlText w:val="o"/>
      <w:lvlJc w:val="left"/>
      <w:pPr>
        <w:ind w:left="3100" w:hanging="360"/>
      </w:pPr>
      <w:rPr>
        <w:rFonts w:ascii="Courier New" w:hAnsi="Courier New" w:cs="Courier New" w:hint="default"/>
      </w:rPr>
    </w:lvl>
    <w:lvl w:ilvl="5" w:tplc="08090005" w:tentative="1">
      <w:start w:val="1"/>
      <w:numFmt w:val="bullet"/>
      <w:lvlText w:val=""/>
      <w:lvlJc w:val="left"/>
      <w:pPr>
        <w:ind w:left="3820" w:hanging="360"/>
      </w:pPr>
      <w:rPr>
        <w:rFonts w:ascii="Wingdings" w:hAnsi="Wingdings" w:hint="default"/>
      </w:rPr>
    </w:lvl>
    <w:lvl w:ilvl="6" w:tplc="08090001" w:tentative="1">
      <w:start w:val="1"/>
      <w:numFmt w:val="bullet"/>
      <w:lvlText w:val=""/>
      <w:lvlJc w:val="left"/>
      <w:pPr>
        <w:ind w:left="4540" w:hanging="360"/>
      </w:pPr>
      <w:rPr>
        <w:rFonts w:ascii="Symbol" w:hAnsi="Symbol" w:hint="default"/>
      </w:rPr>
    </w:lvl>
    <w:lvl w:ilvl="7" w:tplc="08090003" w:tentative="1">
      <w:start w:val="1"/>
      <w:numFmt w:val="bullet"/>
      <w:lvlText w:val="o"/>
      <w:lvlJc w:val="left"/>
      <w:pPr>
        <w:ind w:left="5260" w:hanging="360"/>
      </w:pPr>
      <w:rPr>
        <w:rFonts w:ascii="Courier New" w:hAnsi="Courier New" w:cs="Courier New" w:hint="default"/>
      </w:rPr>
    </w:lvl>
    <w:lvl w:ilvl="8" w:tplc="08090005" w:tentative="1">
      <w:start w:val="1"/>
      <w:numFmt w:val="bullet"/>
      <w:lvlText w:val=""/>
      <w:lvlJc w:val="left"/>
      <w:pPr>
        <w:ind w:left="5980" w:hanging="360"/>
      </w:pPr>
      <w:rPr>
        <w:rFonts w:ascii="Wingdings" w:hAnsi="Wingdings" w:hint="default"/>
      </w:rPr>
    </w:lvl>
  </w:abstractNum>
  <w:abstractNum w:abstractNumId="29" w15:restartNumberingAfterBreak="0">
    <w:nsid w:val="6BA016B4"/>
    <w:multiLevelType w:val="hybridMultilevel"/>
    <w:tmpl w:val="7990202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6D367A1C"/>
    <w:multiLevelType w:val="hybridMultilevel"/>
    <w:tmpl w:val="8C6A24A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70B05CD3"/>
    <w:multiLevelType w:val="hybridMultilevel"/>
    <w:tmpl w:val="98929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7030957"/>
    <w:multiLevelType w:val="hybridMultilevel"/>
    <w:tmpl w:val="7B4A347A"/>
    <w:lvl w:ilvl="0" w:tplc="0DC23868">
      <w:start w:val="1"/>
      <w:numFmt w:val="decimal"/>
      <w:lvlText w:val="%1."/>
      <w:lvlJc w:val="left"/>
      <w:pPr>
        <w:ind w:left="-207" w:hanging="360"/>
      </w:pPr>
      <w:rPr>
        <w:rFonts w:cstheme="minorBidi" w:hint="default"/>
        <w:color w:val="auto"/>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3" w15:restartNumberingAfterBreak="0">
    <w:nsid w:val="77C51781"/>
    <w:multiLevelType w:val="hybridMultilevel"/>
    <w:tmpl w:val="AABE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1F1A80"/>
    <w:multiLevelType w:val="hybridMultilevel"/>
    <w:tmpl w:val="8484607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71122466">
    <w:abstractNumId w:val="6"/>
  </w:num>
  <w:num w:numId="2" w16cid:durableId="455174269">
    <w:abstractNumId w:val="31"/>
  </w:num>
  <w:num w:numId="3" w16cid:durableId="836531107">
    <w:abstractNumId w:val="0"/>
  </w:num>
  <w:num w:numId="4" w16cid:durableId="1057514945">
    <w:abstractNumId w:val="2"/>
  </w:num>
  <w:num w:numId="5" w16cid:durableId="819660838">
    <w:abstractNumId w:val="33"/>
  </w:num>
  <w:num w:numId="6" w16cid:durableId="1773471287">
    <w:abstractNumId w:val="8"/>
  </w:num>
  <w:num w:numId="7" w16cid:durableId="49689726">
    <w:abstractNumId w:val="34"/>
  </w:num>
  <w:num w:numId="8" w16cid:durableId="994843815">
    <w:abstractNumId w:val="30"/>
  </w:num>
  <w:num w:numId="9" w16cid:durableId="1775394013">
    <w:abstractNumId w:val="29"/>
  </w:num>
  <w:num w:numId="10" w16cid:durableId="1022510260">
    <w:abstractNumId w:val="19"/>
  </w:num>
  <w:num w:numId="11" w16cid:durableId="2124643760">
    <w:abstractNumId w:val="16"/>
  </w:num>
  <w:num w:numId="12" w16cid:durableId="1330869185">
    <w:abstractNumId w:val="24"/>
  </w:num>
  <w:num w:numId="13" w16cid:durableId="462887444">
    <w:abstractNumId w:val="22"/>
  </w:num>
  <w:num w:numId="14" w16cid:durableId="372461808">
    <w:abstractNumId w:val="27"/>
  </w:num>
  <w:num w:numId="15" w16cid:durableId="665715242">
    <w:abstractNumId w:val="21"/>
  </w:num>
  <w:num w:numId="16" w16cid:durableId="972759310">
    <w:abstractNumId w:val="3"/>
  </w:num>
  <w:num w:numId="17" w16cid:durableId="1083719735">
    <w:abstractNumId w:val="9"/>
  </w:num>
  <w:num w:numId="18" w16cid:durableId="268586836">
    <w:abstractNumId w:val="1"/>
  </w:num>
  <w:num w:numId="19" w16cid:durableId="1870798670">
    <w:abstractNumId w:val="12"/>
  </w:num>
  <w:num w:numId="20" w16cid:durableId="560211102">
    <w:abstractNumId w:val="18"/>
  </w:num>
  <w:num w:numId="21" w16cid:durableId="1263490365">
    <w:abstractNumId w:val="25"/>
  </w:num>
  <w:num w:numId="22" w16cid:durableId="900604990">
    <w:abstractNumId w:val="32"/>
  </w:num>
  <w:num w:numId="23" w16cid:durableId="1419983432">
    <w:abstractNumId w:val="7"/>
  </w:num>
  <w:num w:numId="24" w16cid:durableId="388844063">
    <w:abstractNumId w:val="26"/>
  </w:num>
  <w:num w:numId="25" w16cid:durableId="641619643">
    <w:abstractNumId w:val="20"/>
  </w:num>
  <w:num w:numId="26" w16cid:durableId="993990567">
    <w:abstractNumId w:val="17"/>
  </w:num>
  <w:num w:numId="27" w16cid:durableId="1719284193">
    <w:abstractNumId w:val="14"/>
  </w:num>
  <w:num w:numId="28" w16cid:durableId="1700202826">
    <w:abstractNumId w:val="5"/>
  </w:num>
  <w:num w:numId="29" w16cid:durableId="114839482">
    <w:abstractNumId w:val="28"/>
  </w:num>
  <w:num w:numId="30" w16cid:durableId="1499542148">
    <w:abstractNumId w:val="13"/>
  </w:num>
  <w:num w:numId="31" w16cid:durableId="982078338">
    <w:abstractNumId w:val="23"/>
  </w:num>
  <w:num w:numId="32" w16cid:durableId="1991858929">
    <w:abstractNumId w:val="4"/>
  </w:num>
  <w:num w:numId="33" w16cid:durableId="2137943655">
    <w:abstractNumId w:val="11"/>
  </w:num>
  <w:num w:numId="34" w16cid:durableId="342098247">
    <w:abstractNumId w:val="15"/>
  </w:num>
  <w:num w:numId="35" w16cid:durableId="45996066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ED6"/>
    <w:rsid w:val="00002E86"/>
    <w:rsid w:val="00004709"/>
    <w:rsid w:val="00004712"/>
    <w:rsid w:val="000055C8"/>
    <w:rsid w:val="000104C9"/>
    <w:rsid w:val="000111E5"/>
    <w:rsid w:val="00012433"/>
    <w:rsid w:val="00013FFC"/>
    <w:rsid w:val="000147BB"/>
    <w:rsid w:val="0001630C"/>
    <w:rsid w:val="000165F3"/>
    <w:rsid w:val="00016AC7"/>
    <w:rsid w:val="00016D03"/>
    <w:rsid w:val="000172E8"/>
    <w:rsid w:val="00020A2E"/>
    <w:rsid w:val="000216A1"/>
    <w:rsid w:val="00021BD9"/>
    <w:rsid w:val="0002220C"/>
    <w:rsid w:val="000237AD"/>
    <w:rsid w:val="00024BDA"/>
    <w:rsid w:val="000265EC"/>
    <w:rsid w:val="00026855"/>
    <w:rsid w:val="0002797B"/>
    <w:rsid w:val="0003081A"/>
    <w:rsid w:val="00032C72"/>
    <w:rsid w:val="000341E3"/>
    <w:rsid w:val="000346F9"/>
    <w:rsid w:val="00035C55"/>
    <w:rsid w:val="00036367"/>
    <w:rsid w:val="00040B3C"/>
    <w:rsid w:val="00042AE9"/>
    <w:rsid w:val="00044EC0"/>
    <w:rsid w:val="0004593D"/>
    <w:rsid w:val="00046CA4"/>
    <w:rsid w:val="00047CCD"/>
    <w:rsid w:val="00047ED4"/>
    <w:rsid w:val="00051360"/>
    <w:rsid w:val="00051721"/>
    <w:rsid w:val="00052442"/>
    <w:rsid w:val="000528BB"/>
    <w:rsid w:val="000533B0"/>
    <w:rsid w:val="0005387C"/>
    <w:rsid w:val="00053AD7"/>
    <w:rsid w:val="000551D2"/>
    <w:rsid w:val="00061144"/>
    <w:rsid w:val="0006286C"/>
    <w:rsid w:val="00066FC3"/>
    <w:rsid w:val="0006713C"/>
    <w:rsid w:val="00070CAF"/>
    <w:rsid w:val="00071BB0"/>
    <w:rsid w:val="00071D75"/>
    <w:rsid w:val="0007222B"/>
    <w:rsid w:val="0007250D"/>
    <w:rsid w:val="000734F0"/>
    <w:rsid w:val="00074440"/>
    <w:rsid w:val="00076218"/>
    <w:rsid w:val="00077774"/>
    <w:rsid w:val="0007796C"/>
    <w:rsid w:val="0008065C"/>
    <w:rsid w:val="00082DB5"/>
    <w:rsid w:val="00083329"/>
    <w:rsid w:val="00085298"/>
    <w:rsid w:val="0008733E"/>
    <w:rsid w:val="000907D9"/>
    <w:rsid w:val="00090E87"/>
    <w:rsid w:val="00092149"/>
    <w:rsid w:val="00092266"/>
    <w:rsid w:val="00092E2E"/>
    <w:rsid w:val="00095C65"/>
    <w:rsid w:val="00095D0B"/>
    <w:rsid w:val="0009613E"/>
    <w:rsid w:val="000964A7"/>
    <w:rsid w:val="000A233F"/>
    <w:rsid w:val="000A33BA"/>
    <w:rsid w:val="000A3974"/>
    <w:rsid w:val="000A5F0D"/>
    <w:rsid w:val="000B034F"/>
    <w:rsid w:val="000B0FCD"/>
    <w:rsid w:val="000B12EB"/>
    <w:rsid w:val="000B312C"/>
    <w:rsid w:val="000B5018"/>
    <w:rsid w:val="000B7B2A"/>
    <w:rsid w:val="000B7BF3"/>
    <w:rsid w:val="000B7CAD"/>
    <w:rsid w:val="000C0204"/>
    <w:rsid w:val="000C0328"/>
    <w:rsid w:val="000C1A0F"/>
    <w:rsid w:val="000C208E"/>
    <w:rsid w:val="000C29B2"/>
    <w:rsid w:val="000C2E55"/>
    <w:rsid w:val="000C683F"/>
    <w:rsid w:val="000C6890"/>
    <w:rsid w:val="000D035A"/>
    <w:rsid w:val="000D0B3C"/>
    <w:rsid w:val="000D282A"/>
    <w:rsid w:val="000D37DE"/>
    <w:rsid w:val="000D3C4A"/>
    <w:rsid w:val="000D54AC"/>
    <w:rsid w:val="000D6260"/>
    <w:rsid w:val="000D6878"/>
    <w:rsid w:val="000D6B43"/>
    <w:rsid w:val="000D79F4"/>
    <w:rsid w:val="000E1340"/>
    <w:rsid w:val="000E1832"/>
    <w:rsid w:val="000E1B05"/>
    <w:rsid w:val="000E250D"/>
    <w:rsid w:val="000E4BE7"/>
    <w:rsid w:val="000E55F0"/>
    <w:rsid w:val="000E604A"/>
    <w:rsid w:val="000E6A1A"/>
    <w:rsid w:val="000F0CA2"/>
    <w:rsid w:val="000F0F2F"/>
    <w:rsid w:val="000F1FA7"/>
    <w:rsid w:val="000F26F4"/>
    <w:rsid w:val="000F29AB"/>
    <w:rsid w:val="000F391B"/>
    <w:rsid w:val="000F4BF4"/>
    <w:rsid w:val="000F4EB1"/>
    <w:rsid w:val="000F7223"/>
    <w:rsid w:val="00100563"/>
    <w:rsid w:val="001014F0"/>
    <w:rsid w:val="001019DC"/>
    <w:rsid w:val="00102BC3"/>
    <w:rsid w:val="001037ED"/>
    <w:rsid w:val="00103E50"/>
    <w:rsid w:val="00104398"/>
    <w:rsid w:val="00104B76"/>
    <w:rsid w:val="0010646F"/>
    <w:rsid w:val="0010782D"/>
    <w:rsid w:val="00107C44"/>
    <w:rsid w:val="00110017"/>
    <w:rsid w:val="0011122A"/>
    <w:rsid w:val="00111FF7"/>
    <w:rsid w:val="001127BC"/>
    <w:rsid w:val="001149D3"/>
    <w:rsid w:val="00114DD7"/>
    <w:rsid w:val="00114EDD"/>
    <w:rsid w:val="00116D50"/>
    <w:rsid w:val="00117556"/>
    <w:rsid w:val="00120C87"/>
    <w:rsid w:val="0012100C"/>
    <w:rsid w:val="00121CDF"/>
    <w:rsid w:val="00124AAE"/>
    <w:rsid w:val="00127BF1"/>
    <w:rsid w:val="00131E91"/>
    <w:rsid w:val="0013328E"/>
    <w:rsid w:val="00135E90"/>
    <w:rsid w:val="00137482"/>
    <w:rsid w:val="00140156"/>
    <w:rsid w:val="00140CB4"/>
    <w:rsid w:val="0014191E"/>
    <w:rsid w:val="00142F82"/>
    <w:rsid w:val="00144337"/>
    <w:rsid w:val="00144DCD"/>
    <w:rsid w:val="00145F17"/>
    <w:rsid w:val="001463D7"/>
    <w:rsid w:val="001469D6"/>
    <w:rsid w:val="00147578"/>
    <w:rsid w:val="00150DDF"/>
    <w:rsid w:val="00152BA3"/>
    <w:rsid w:val="001535C4"/>
    <w:rsid w:val="0015476D"/>
    <w:rsid w:val="00155428"/>
    <w:rsid w:val="00155D45"/>
    <w:rsid w:val="001567D7"/>
    <w:rsid w:val="001579BF"/>
    <w:rsid w:val="0016001C"/>
    <w:rsid w:val="00160CA8"/>
    <w:rsid w:val="00161B39"/>
    <w:rsid w:val="00161C73"/>
    <w:rsid w:val="00162092"/>
    <w:rsid w:val="001626B7"/>
    <w:rsid w:val="00162EFB"/>
    <w:rsid w:val="00163393"/>
    <w:rsid w:val="001637E4"/>
    <w:rsid w:val="00164955"/>
    <w:rsid w:val="00164F28"/>
    <w:rsid w:val="00165E24"/>
    <w:rsid w:val="00172AAB"/>
    <w:rsid w:val="00175E9D"/>
    <w:rsid w:val="00177D6E"/>
    <w:rsid w:val="00180329"/>
    <w:rsid w:val="00180DD4"/>
    <w:rsid w:val="00181636"/>
    <w:rsid w:val="00182147"/>
    <w:rsid w:val="001823E3"/>
    <w:rsid w:val="00182457"/>
    <w:rsid w:val="00182BAA"/>
    <w:rsid w:val="001832B4"/>
    <w:rsid w:val="001873B4"/>
    <w:rsid w:val="001900C8"/>
    <w:rsid w:val="00191F78"/>
    <w:rsid w:val="00192173"/>
    <w:rsid w:val="001924F2"/>
    <w:rsid w:val="001936E7"/>
    <w:rsid w:val="00194344"/>
    <w:rsid w:val="0019486E"/>
    <w:rsid w:val="00195BD8"/>
    <w:rsid w:val="001961EA"/>
    <w:rsid w:val="00196323"/>
    <w:rsid w:val="00196F67"/>
    <w:rsid w:val="001977EC"/>
    <w:rsid w:val="001979C9"/>
    <w:rsid w:val="001A072C"/>
    <w:rsid w:val="001A1D81"/>
    <w:rsid w:val="001A2570"/>
    <w:rsid w:val="001A3932"/>
    <w:rsid w:val="001A39FC"/>
    <w:rsid w:val="001A3F1E"/>
    <w:rsid w:val="001A4650"/>
    <w:rsid w:val="001A5225"/>
    <w:rsid w:val="001A5833"/>
    <w:rsid w:val="001B257C"/>
    <w:rsid w:val="001C1390"/>
    <w:rsid w:val="001C1571"/>
    <w:rsid w:val="001C2826"/>
    <w:rsid w:val="001C2D4A"/>
    <w:rsid w:val="001C3122"/>
    <w:rsid w:val="001C3294"/>
    <w:rsid w:val="001C34F2"/>
    <w:rsid w:val="001C572C"/>
    <w:rsid w:val="001C78AF"/>
    <w:rsid w:val="001C7D15"/>
    <w:rsid w:val="001D0CCD"/>
    <w:rsid w:val="001D1B2B"/>
    <w:rsid w:val="001D5DB2"/>
    <w:rsid w:val="001D67D1"/>
    <w:rsid w:val="001E2D56"/>
    <w:rsid w:val="001E3945"/>
    <w:rsid w:val="001E5217"/>
    <w:rsid w:val="001E62D0"/>
    <w:rsid w:val="001E6C14"/>
    <w:rsid w:val="001E7658"/>
    <w:rsid w:val="001E7AB6"/>
    <w:rsid w:val="001F0AF1"/>
    <w:rsid w:val="001F1501"/>
    <w:rsid w:val="001F29F4"/>
    <w:rsid w:val="001F2A37"/>
    <w:rsid w:val="001F36F5"/>
    <w:rsid w:val="001F3A22"/>
    <w:rsid w:val="001F4BC4"/>
    <w:rsid w:val="001F4EF9"/>
    <w:rsid w:val="001F7577"/>
    <w:rsid w:val="002002F6"/>
    <w:rsid w:val="002007A7"/>
    <w:rsid w:val="00201FF7"/>
    <w:rsid w:val="00202D17"/>
    <w:rsid w:val="00203FA2"/>
    <w:rsid w:val="0020418B"/>
    <w:rsid w:val="002044A5"/>
    <w:rsid w:val="0020451B"/>
    <w:rsid w:val="00204B55"/>
    <w:rsid w:val="002063A3"/>
    <w:rsid w:val="00206AA7"/>
    <w:rsid w:val="00206B66"/>
    <w:rsid w:val="002076BA"/>
    <w:rsid w:val="00211745"/>
    <w:rsid w:val="002124F1"/>
    <w:rsid w:val="0021377F"/>
    <w:rsid w:val="00215418"/>
    <w:rsid w:val="0021640D"/>
    <w:rsid w:val="00217A92"/>
    <w:rsid w:val="00220180"/>
    <w:rsid w:val="0022020B"/>
    <w:rsid w:val="002203A5"/>
    <w:rsid w:val="0022253A"/>
    <w:rsid w:val="00222753"/>
    <w:rsid w:val="002236D1"/>
    <w:rsid w:val="00223C38"/>
    <w:rsid w:val="00223F04"/>
    <w:rsid w:val="002253E5"/>
    <w:rsid w:val="00232C39"/>
    <w:rsid w:val="00232D17"/>
    <w:rsid w:val="00233192"/>
    <w:rsid w:val="00233290"/>
    <w:rsid w:val="00233FD2"/>
    <w:rsid w:val="0023517A"/>
    <w:rsid w:val="00236AE7"/>
    <w:rsid w:val="00236EC4"/>
    <w:rsid w:val="00237B6C"/>
    <w:rsid w:val="00242962"/>
    <w:rsid w:val="00242ACB"/>
    <w:rsid w:val="00242E2C"/>
    <w:rsid w:val="00244831"/>
    <w:rsid w:val="002472F2"/>
    <w:rsid w:val="002475FD"/>
    <w:rsid w:val="00247693"/>
    <w:rsid w:val="00247DD4"/>
    <w:rsid w:val="0025282D"/>
    <w:rsid w:val="0025309C"/>
    <w:rsid w:val="002533C6"/>
    <w:rsid w:val="00253944"/>
    <w:rsid w:val="00254DEB"/>
    <w:rsid w:val="00255ED5"/>
    <w:rsid w:val="00257FA2"/>
    <w:rsid w:val="00260E5B"/>
    <w:rsid w:val="002610DC"/>
    <w:rsid w:val="002620AE"/>
    <w:rsid w:val="00264585"/>
    <w:rsid w:val="0026555D"/>
    <w:rsid w:val="00267893"/>
    <w:rsid w:val="0027139C"/>
    <w:rsid w:val="00275375"/>
    <w:rsid w:val="002756E8"/>
    <w:rsid w:val="002766D7"/>
    <w:rsid w:val="00280259"/>
    <w:rsid w:val="002804B2"/>
    <w:rsid w:val="0028099E"/>
    <w:rsid w:val="00282B0C"/>
    <w:rsid w:val="00282D12"/>
    <w:rsid w:val="00282F80"/>
    <w:rsid w:val="00283D5F"/>
    <w:rsid w:val="0028424C"/>
    <w:rsid w:val="00286478"/>
    <w:rsid w:val="002878EC"/>
    <w:rsid w:val="00287E8C"/>
    <w:rsid w:val="00290067"/>
    <w:rsid w:val="002913F6"/>
    <w:rsid w:val="002926A9"/>
    <w:rsid w:val="00292B73"/>
    <w:rsid w:val="002934FF"/>
    <w:rsid w:val="00293767"/>
    <w:rsid w:val="00296E73"/>
    <w:rsid w:val="002A0223"/>
    <w:rsid w:val="002A02B9"/>
    <w:rsid w:val="002A0863"/>
    <w:rsid w:val="002A290A"/>
    <w:rsid w:val="002A2B91"/>
    <w:rsid w:val="002A350B"/>
    <w:rsid w:val="002A3C7A"/>
    <w:rsid w:val="002A423C"/>
    <w:rsid w:val="002A4EA0"/>
    <w:rsid w:val="002A524D"/>
    <w:rsid w:val="002A5854"/>
    <w:rsid w:val="002A5AF7"/>
    <w:rsid w:val="002A613B"/>
    <w:rsid w:val="002A6D79"/>
    <w:rsid w:val="002A6F5E"/>
    <w:rsid w:val="002B0B46"/>
    <w:rsid w:val="002B0F0D"/>
    <w:rsid w:val="002B1CD9"/>
    <w:rsid w:val="002B1F54"/>
    <w:rsid w:val="002B2B41"/>
    <w:rsid w:val="002B3340"/>
    <w:rsid w:val="002B36CB"/>
    <w:rsid w:val="002B52B6"/>
    <w:rsid w:val="002B65E3"/>
    <w:rsid w:val="002B692B"/>
    <w:rsid w:val="002C15E2"/>
    <w:rsid w:val="002C3251"/>
    <w:rsid w:val="002C3261"/>
    <w:rsid w:val="002C41A7"/>
    <w:rsid w:val="002C488F"/>
    <w:rsid w:val="002C5312"/>
    <w:rsid w:val="002C5622"/>
    <w:rsid w:val="002C5E53"/>
    <w:rsid w:val="002C5EE8"/>
    <w:rsid w:val="002C7B32"/>
    <w:rsid w:val="002C7F19"/>
    <w:rsid w:val="002D0963"/>
    <w:rsid w:val="002D0EE7"/>
    <w:rsid w:val="002D2AC0"/>
    <w:rsid w:val="002D2B01"/>
    <w:rsid w:val="002D2C10"/>
    <w:rsid w:val="002D64B5"/>
    <w:rsid w:val="002D6EEA"/>
    <w:rsid w:val="002D7139"/>
    <w:rsid w:val="002E0101"/>
    <w:rsid w:val="002E1C76"/>
    <w:rsid w:val="002E26F7"/>
    <w:rsid w:val="002E3260"/>
    <w:rsid w:val="002E33A5"/>
    <w:rsid w:val="002E463A"/>
    <w:rsid w:val="002E570E"/>
    <w:rsid w:val="002E76FA"/>
    <w:rsid w:val="002E7EAF"/>
    <w:rsid w:val="002E7FDF"/>
    <w:rsid w:val="002F12D5"/>
    <w:rsid w:val="002F1ACB"/>
    <w:rsid w:val="002F3D0F"/>
    <w:rsid w:val="002F4CAE"/>
    <w:rsid w:val="002F5C68"/>
    <w:rsid w:val="002F5FB6"/>
    <w:rsid w:val="00300262"/>
    <w:rsid w:val="00301B6A"/>
    <w:rsid w:val="003032D2"/>
    <w:rsid w:val="00304148"/>
    <w:rsid w:val="00304725"/>
    <w:rsid w:val="003047A2"/>
    <w:rsid w:val="003057FA"/>
    <w:rsid w:val="0030642C"/>
    <w:rsid w:val="00306EDF"/>
    <w:rsid w:val="00307D63"/>
    <w:rsid w:val="0031602F"/>
    <w:rsid w:val="00316793"/>
    <w:rsid w:val="00320813"/>
    <w:rsid w:val="003238DA"/>
    <w:rsid w:val="00325072"/>
    <w:rsid w:val="0032527B"/>
    <w:rsid w:val="00327B67"/>
    <w:rsid w:val="0033064E"/>
    <w:rsid w:val="00331777"/>
    <w:rsid w:val="00332B3E"/>
    <w:rsid w:val="003343FC"/>
    <w:rsid w:val="00335853"/>
    <w:rsid w:val="003367B4"/>
    <w:rsid w:val="003371A2"/>
    <w:rsid w:val="00340361"/>
    <w:rsid w:val="003408ED"/>
    <w:rsid w:val="00341063"/>
    <w:rsid w:val="00342538"/>
    <w:rsid w:val="00343830"/>
    <w:rsid w:val="00344A35"/>
    <w:rsid w:val="00345257"/>
    <w:rsid w:val="00350D58"/>
    <w:rsid w:val="00351AA8"/>
    <w:rsid w:val="003521C8"/>
    <w:rsid w:val="003544A0"/>
    <w:rsid w:val="003555F9"/>
    <w:rsid w:val="003568D7"/>
    <w:rsid w:val="00356A16"/>
    <w:rsid w:val="00360A9D"/>
    <w:rsid w:val="00362530"/>
    <w:rsid w:val="00362E89"/>
    <w:rsid w:val="00363431"/>
    <w:rsid w:val="003662AE"/>
    <w:rsid w:val="00366C82"/>
    <w:rsid w:val="003671E6"/>
    <w:rsid w:val="00367252"/>
    <w:rsid w:val="00370538"/>
    <w:rsid w:val="00370852"/>
    <w:rsid w:val="00371270"/>
    <w:rsid w:val="00371A15"/>
    <w:rsid w:val="00371A67"/>
    <w:rsid w:val="0037302A"/>
    <w:rsid w:val="00373597"/>
    <w:rsid w:val="00373A1E"/>
    <w:rsid w:val="00374927"/>
    <w:rsid w:val="003753B2"/>
    <w:rsid w:val="00375FFB"/>
    <w:rsid w:val="00376958"/>
    <w:rsid w:val="003769AA"/>
    <w:rsid w:val="00377652"/>
    <w:rsid w:val="00377C04"/>
    <w:rsid w:val="00377C08"/>
    <w:rsid w:val="003802D8"/>
    <w:rsid w:val="003807A0"/>
    <w:rsid w:val="003816D2"/>
    <w:rsid w:val="00382312"/>
    <w:rsid w:val="003827DB"/>
    <w:rsid w:val="00383F74"/>
    <w:rsid w:val="003840F0"/>
    <w:rsid w:val="003844CC"/>
    <w:rsid w:val="00384C88"/>
    <w:rsid w:val="00384D74"/>
    <w:rsid w:val="00387B32"/>
    <w:rsid w:val="00390805"/>
    <w:rsid w:val="00390AC0"/>
    <w:rsid w:val="0039214D"/>
    <w:rsid w:val="00392FED"/>
    <w:rsid w:val="003933FD"/>
    <w:rsid w:val="003938B4"/>
    <w:rsid w:val="00394120"/>
    <w:rsid w:val="00397233"/>
    <w:rsid w:val="003A0340"/>
    <w:rsid w:val="003A1F6A"/>
    <w:rsid w:val="003A437E"/>
    <w:rsid w:val="003A47D6"/>
    <w:rsid w:val="003A4862"/>
    <w:rsid w:val="003A5C0B"/>
    <w:rsid w:val="003A6D40"/>
    <w:rsid w:val="003A7BD6"/>
    <w:rsid w:val="003B09A8"/>
    <w:rsid w:val="003B5002"/>
    <w:rsid w:val="003B5296"/>
    <w:rsid w:val="003B6865"/>
    <w:rsid w:val="003B6F95"/>
    <w:rsid w:val="003B74C8"/>
    <w:rsid w:val="003C12D6"/>
    <w:rsid w:val="003C2698"/>
    <w:rsid w:val="003C2A9D"/>
    <w:rsid w:val="003C2F82"/>
    <w:rsid w:val="003D068F"/>
    <w:rsid w:val="003D20DE"/>
    <w:rsid w:val="003D2AF5"/>
    <w:rsid w:val="003D2FE6"/>
    <w:rsid w:val="003D3410"/>
    <w:rsid w:val="003D4693"/>
    <w:rsid w:val="003D4807"/>
    <w:rsid w:val="003D483E"/>
    <w:rsid w:val="003D4BD7"/>
    <w:rsid w:val="003D59AB"/>
    <w:rsid w:val="003D5BFA"/>
    <w:rsid w:val="003D7BAC"/>
    <w:rsid w:val="003E14C1"/>
    <w:rsid w:val="003E216A"/>
    <w:rsid w:val="003E23DB"/>
    <w:rsid w:val="003E4265"/>
    <w:rsid w:val="003E6575"/>
    <w:rsid w:val="003E7021"/>
    <w:rsid w:val="003F11B1"/>
    <w:rsid w:val="003F21E7"/>
    <w:rsid w:val="003F41C4"/>
    <w:rsid w:val="003F4C17"/>
    <w:rsid w:val="003F56F0"/>
    <w:rsid w:val="003F5934"/>
    <w:rsid w:val="003F5A81"/>
    <w:rsid w:val="003F5D97"/>
    <w:rsid w:val="003F6311"/>
    <w:rsid w:val="003F7106"/>
    <w:rsid w:val="00400669"/>
    <w:rsid w:val="00400901"/>
    <w:rsid w:val="00401454"/>
    <w:rsid w:val="00401FC2"/>
    <w:rsid w:val="00403458"/>
    <w:rsid w:val="0040444A"/>
    <w:rsid w:val="00405018"/>
    <w:rsid w:val="00406FFB"/>
    <w:rsid w:val="00411E81"/>
    <w:rsid w:val="00412FCF"/>
    <w:rsid w:val="00413363"/>
    <w:rsid w:val="00413DE7"/>
    <w:rsid w:val="00414C4A"/>
    <w:rsid w:val="004155AA"/>
    <w:rsid w:val="004157DE"/>
    <w:rsid w:val="00420068"/>
    <w:rsid w:val="004206FF"/>
    <w:rsid w:val="004209D9"/>
    <w:rsid w:val="00420ED9"/>
    <w:rsid w:val="0042299A"/>
    <w:rsid w:val="00423B8F"/>
    <w:rsid w:val="004241FC"/>
    <w:rsid w:val="004250E0"/>
    <w:rsid w:val="00425151"/>
    <w:rsid w:val="00426EAB"/>
    <w:rsid w:val="00426F7A"/>
    <w:rsid w:val="00427AFF"/>
    <w:rsid w:val="00430D2E"/>
    <w:rsid w:val="00431AC6"/>
    <w:rsid w:val="00433D68"/>
    <w:rsid w:val="004341E1"/>
    <w:rsid w:val="00435F56"/>
    <w:rsid w:val="004373BE"/>
    <w:rsid w:val="004404A0"/>
    <w:rsid w:val="00442539"/>
    <w:rsid w:val="004427B6"/>
    <w:rsid w:val="00442CC0"/>
    <w:rsid w:val="00442DAD"/>
    <w:rsid w:val="00443FB5"/>
    <w:rsid w:val="00444E03"/>
    <w:rsid w:val="004453B1"/>
    <w:rsid w:val="004458E3"/>
    <w:rsid w:val="0044770C"/>
    <w:rsid w:val="00447E9D"/>
    <w:rsid w:val="00451086"/>
    <w:rsid w:val="00453AE0"/>
    <w:rsid w:val="00453E97"/>
    <w:rsid w:val="004544A6"/>
    <w:rsid w:val="00454BEA"/>
    <w:rsid w:val="004552A1"/>
    <w:rsid w:val="00455DB9"/>
    <w:rsid w:val="004571DA"/>
    <w:rsid w:val="00457D09"/>
    <w:rsid w:val="00460FB8"/>
    <w:rsid w:val="00464211"/>
    <w:rsid w:val="00465429"/>
    <w:rsid w:val="00465456"/>
    <w:rsid w:val="0046765C"/>
    <w:rsid w:val="00470CA5"/>
    <w:rsid w:val="004723FC"/>
    <w:rsid w:val="00472A34"/>
    <w:rsid w:val="00472E49"/>
    <w:rsid w:val="00473C7C"/>
    <w:rsid w:val="00476481"/>
    <w:rsid w:val="004765E3"/>
    <w:rsid w:val="00477DC1"/>
    <w:rsid w:val="004803F9"/>
    <w:rsid w:val="00480847"/>
    <w:rsid w:val="00481156"/>
    <w:rsid w:val="00481F08"/>
    <w:rsid w:val="004834E7"/>
    <w:rsid w:val="00484F31"/>
    <w:rsid w:val="00485B91"/>
    <w:rsid w:val="00486299"/>
    <w:rsid w:val="004869DE"/>
    <w:rsid w:val="00493023"/>
    <w:rsid w:val="004948AC"/>
    <w:rsid w:val="00495D84"/>
    <w:rsid w:val="00497363"/>
    <w:rsid w:val="004A11F4"/>
    <w:rsid w:val="004A17B3"/>
    <w:rsid w:val="004A19F4"/>
    <w:rsid w:val="004A2AA0"/>
    <w:rsid w:val="004A2E07"/>
    <w:rsid w:val="004A355E"/>
    <w:rsid w:val="004A5750"/>
    <w:rsid w:val="004A76B7"/>
    <w:rsid w:val="004B035A"/>
    <w:rsid w:val="004B19CA"/>
    <w:rsid w:val="004B28B6"/>
    <w:rsid w:val="004B4E31"/>
    <w:rsid w:val="004B5C31"/>
    <w:rsid w:val="004B7452"/>
    <w:rsid w:val="004B7B7D"/>
    <w:rsid w:val="004C0F32"/>
    <w:rsid w:val="004C1071"/>
    <w:rsid w:val="004C17E2"/>
    <w:rsid w:val="004C1C98"/>
    <w:rsid w:val="004C2140"/>
    <w:rsid w:val="004C2E82"/>
    <w:rsid w:val="004C4259"/>
    <w:rsid w:val="004C4B27"/>
    <w:rsid w:val="004C6023"/>
    <w:rsid w:val="004C6882"/>
    <w:rsid w:val="004D034D"/>
    <w:rsid w:val="004D1DAA"/>
    <w:rsid w:val="004D3145"/>
    <w:rsid w:val="004D4384"/>
    <w:rsid w:val="004D440C"/>
    <w:rsid w:val="004D4833"/>
    <w:rsid w:val="004D4FE6"/>
    <w:rsid w:val="004D5A95"/>
    <w:rsid w:val="004D6C39"/>
    <w:rsid w:val="004D7105"/>
    <w:rsid w:val="004E0806"/>
    <w:rsid w:val="004E22E1"/>
    <w:rsid w:val="004E31C4"/>
    <w:rsid w:val="004E3984"/>
    <w:rsid w:val="004E47E2"/>
    <w:rsid w:val="004E6595"/>
    <w:rsid w:val="004F08A2"/>
    <w:rsid w:val="004F1E67"/>
    <w:rsid w:val="004F415C"/>
    <w:rsid w:val="004F41D3"/>
    <w:rsid w:val="004F42C9"/>
    <w:rsid w:val="004F4BDF"/>
    <w:rsid w:val="004F707D"/>
    <w:rsid w:val="00500A53"/>
    <w:rsid w:val="0050191D"/>
    <w:rsid w:val="0050193B"/>
    <w:rsid w:val="00502AC6"/>
    <w:rsid w:val="00502B86"/>
    <w:rsid w:val="0050305E"/>
    <w:rsid w:val="00503C5C"/>
    <w:rsid w:val="00504B6D"/>
    <w:rsid w:val="00505003"/>
    <w:rsid w:val="00505803"/>
    <w:rsid w:val="00505E6B"/>
    <w:rsid w:val="005061CC"/>
    <w:rsid w:val="00506D5B"/>
    <w:rsid w:val="005072C9"/>
    <w:rsid w:val="00511416"/>
    <w:rsid w:val="0051361B"/>
    <w:rsid w:val="005141D4"/>
    <w:rsid w:val="00514C30"/>
    <w:rsid w:val="0051561D"/>
    <w:rsid w:val="00515B78"/>
    <w:rsid w:val="00517944"/>
    <w:rsid w:val="00520B0A"/>
    <w:rsid w:val="005213FD"/>
    <w:rsid w:val="00523C0E"/>
    <w:rsid w:val="00523DB6"/>
    <w:rsid w:val="00523E9E"/>
    <w:rsid w:val="00526DD3"/>
    <w:rsid w:val="00530A75"/>
    <w:rsid w:val="00530C4A"/>
    <w:rsid w:val="00536231"/>
    <w:rsid w:val="005369EE"/>
    <w:rsid w:val="005379EC"/>
    <w:rsid w:val="00540602"/>
    <w:rsid w:val="00540C39"/>
    <w:rsid w:val="00540CBB"/>
    <w:rsid w:val="005412FD"/>
    <w:rsid w:val="00541607"/>
    <w:rsid w:val="00541D7C"/>
    <w:rsid w:val="00542F38"/>
    <w:rsid w:val="005442B3"/>
    <w:rsid w:val="005451C1"/>
    <w:rsid w:val="00546F2C"/>
    <w:rsid w:val="005475D1"/>
    <w:rsid w:val="00547C0A"/>
    <w:rsid w:val="0055025C"/>
    <w:rsid w:val="005548D6"/>
    <w:rsid w:val="00554923"/>
    <w:rsid w:val="00554B01"/>
    <w:rsid w:val="00556826"/>
    <w:rsid w:val="00556909"/>
    <w:rsid w:val="00556BB0"/>
    <w:rsid w:val="00556E01"/>
    <w:rsid w:val="00557DBE"/>
    <w:rsid w:val="00557EA0"/>
    <w:rsid w:val="00557EFE"/>
    <w:rsid w:val="00560330"/>
    <w:rsid w:val="00561107"/>
    <w:rsid w:val="00562166"/>
    <w:rsid w:val="005628A2"/>
    <w:rsid w:val="005665D6"/>
    <w:rsid w:val="00567339"/>
    <w:rsid w:val="0056749D"/>
    <w:rsid w:val="00567D3D"/>
    <w:rsid w:val="00570402"/>
    <w:rsid w:val="00571202"/>
    <w:rsid w:val="0057123E"/>
    <w:rsid w:val="00572D38"/>
    <w:rsid w:val="005730F0"/>
    <w:rsid w:val="00573224"/>
    <w:rsid w:val="00573B65"/>
    <w:rsid w:val="00576954"/>
    <w:rsid w:val="0057695C"/>
    <w:rsid w:val="00576A66"/>
    <w:rsid w:val="005805FA"/>
    <w:rsid w:val="00581853"/>
    <w:rsid w:val="005819DB"/>
    <w:rsid w:val="005820E6"/>
    <w:rsid w:val="00583137"/>
    <w:rsid w:val="00583D84"/>
    <w:rsid w:val="00585E4E"/>
    <w:rsid w:val="005871F8"/>
    <w:rsid w:val="00587C42"/>
    <w:rsid w:val="00587EFF"/>
    <w:rsid w:val="00587F1B"/>
    <w:rsid w:val="00590AE8"/>
    <w:rsid w:val="005913C0"/>
    <w:rsid w:val="0059140C"/>
    <w:rsid w:val="00591BB9"/>
    <w:rsid w:val="005928F2"/>
    <w:rsid w:val="005952AE"/>
    <w:rsid w:val="005971F3"/>
    <w:rsid w:val="005A335B"/>
    <w:rsid w:val="005A4B6C"/>
    <w:rsid w:val="005A4D6C"/>
    <w:rsid w:val="005A4EDD"/>
    <w:rsid w:val="005A5D1A"/>
    <w:rsid w:val="005A6A41"/>
    <w:rsid w:val="005B25EC"/>
    <w:rsid w:val="005B32DB"/>
    <w:rsid w:val="005B3401"/>
    <w:rsid w:val="005B399E"/>
    <w:rsid w:val="005B4881"/>
    <w:rsid w:val="005B59A5"/>
    <w:rsid w:val="005B5B5C"/>
    <w:rsid w:val="005B7042"/>
    <w:rsid w:val="005C06EE"/>
    <w:rsid w:val="005C0F9F"/>
    <w:rsid w:val="005C1873"/>
    <w:rsid w:val="005C1E06"/>
    <w:rsid w:val="005C2280"/>
    <w:rsid w:val="005C4E64"/>
    <w:rsid w:val="005C5A96"/>
    <w:rsid w:val="005C5B6A"/>
    <w:rsid w:val="005C6F2A"/>
    <w:rsid w:val="005C7DE7"/>
    <w:rsid w:val="005C7F26"/>
    <w:rsid w:val="005D067D"/>
    <w:rsid w:val="005D1E6C"/>
    <w:rsid w:val="005D2A65"/>
    <w:rsid w:val="005D39ED"/>
    <w:rsid w:val="005D3DD3"/>
    <w:rsid w:val="005D41EF"/>
    <w:rsid w:val="005D5D2C"/>
    <w:rsid w:val="005E007F"/>
    <w:rsid w:val="005E19D3"/>
    <w:rsid w:val="005E260C"/>
    <w:rsid w:val="005E28A3"/>
    <w:rsid w:val="005E3B0E"/>
    <w:rsid w:val="005E42D7"/>
    <w:rsid w:val="005E4DED"/>
    <w:rsid w:val="005E5691"/>
    <w:rsid w:val="005E6069"/>
    <w:rsid w:val="005E7C1C"/>
    <w:rsid w:val="005F053A"/>
    <w:rsid w:val="005F35F2"/>
    <w:rsid w:val="005F5150"/>
    <w:rsid w:val="005F7B8B"/>
    <w:rsid w:val="00600553"/>
    <w:rsid w:val="00607E2F"/>
    <w:rsid w:val="0061054D"/>
    <w:rsid w:val="0061071C"/>
    <w:rsid w:val="006122F2"/>
    <w:rsid w:val="00617671"/>
    <w:rsid w:val="00620703"/>
    <w:rsid w:val="00621341"/>
    <w:rsid w:val="00621787"/>
    <w:rsid w:val="00621815"/>
    <w:rsid w:val="0062249D"/>
    <w:rsid w:val="0062382F"/>
    <w:rsid w:val="006248BA"/>
    <w:rsid w:val="00624E2D"/>
    <w:rsid w:val="00624E79"/>
    <w:rsid w:val="00625A91"/>
    <w:rsid w:val="00625BAC"/>
    <w:rsid w:val="00625F55"/>
    <w:rsid w:val="0062604A"/>
    <w:rsid w:val="006269B1"/>
    <w:rsid w:val="006275A9"/>
    <w:rsid w:val="00627778"/>
    <w:rsid w:val="00632F08"/>
    <w:rsid w:val="00635187"/>
    <w:rsid w:val="00635269"/>
    <w:rsid w:val="0063703F"/>
    <w:rsid w:val="00637BAA"/>
    <w:rsid w:val="00637CCB"/>
    <w:rsid w:val="00640549"/>
    <w:rsid w:val="00640EAB"/>
    <w:rsid w:val="0064295C"/>
    <w:rsid w:val="006435F5"/>
    <w:rsid w:val="00647FB5"/>
    <w:rsid w:val="0065040A"/>
    <w:rsid w:val="00650B56"/>
    <w:rsid w:val="00651E7A"/>
    <w:rsid w:val="006533A9"/>
    <w:rsid w:val="00653A64"/>
    <w:rsid w:val="00653DAC"/>
    <w:rsid w:val="00654D6B"/>
    <w:rsid w:val="0065595C"/>
    <w:rsid w:val="00660427"/>
    <w:rsid w:val="00660827"/>
    <w:rsid w:val="00661157"/>
    <w:rsid w:val="00661F73"/>
    <w:rsid w:val="00661FB5"/>
    <w:rsid w:val="00665983"/>
    <w:rsid w:val="00667ABB"/>
    <w:rsid w:val="006700D8"/>
    <w:rsid w:val="00672C23"/>
    <w:rsid w:val="00673B4F"/>
    <w:rsid w:val="00674AF6"/>
    <w:rsid w:val="00675C64"/>
    <w:rsid w:val="00675E23"/>
    <w:rsid w:val="00676ABB"/>
    <w:rsid w:val="006801AF"/>
    <w:rsid w:val="00680322"/>
    <w:rsid w:val="00681237"/>
    <w:rsid w:val="00681D97"/>
    <w:rsid w:val="0068231C"/>
    <w:rsid w:val="00682CEA"/>
    <w:rsid w:val="0068406A"/>
    <w:rsid w:val="006846CC"/>
    <w:rsid w:val="00684CA9"/>
    <w:rsid w:val="006850E0"/>
    <w:rsid w:val="00685A98"/>
    <w:rsid w:val="00685CEF"/>
    <w:rsid w:val="006863FA"/>
    <w:rsid w:val="00687761"/>
    <w:rsid w:val="00687B4D"/>
    <w:rsid w:val="00687C3C"/>
    <w:rsid w:val="0069270F"/>
    <w:rsid w:val="006949D5"/>
    <w:rsid w:val="00695E4E"/>
    <w:rsid w:val="006977FC"/>
    <w:rsid w:val="006A12F2"/>
    <w:rsid w:val="006A1BEB"/>
    <w:rsid w:val="006A1CE7"/>
    <w:rsid w:val="006A24AA"/>
    <w:rsid w:val="006A287B"/>
    <w:rsid w:val="006A43F9"/>
    <w:rsid w:val="006A5E97"/>
    <w:rsid w:val="006A7635"/>
    <w:rsid w:val="006B0910"/>
    <w:rsid w:val="006B0E0D"/>
    <w:rsid w:val="006B31BF"/>
    <w:rsid w:val="006B5F9A"/>
    <w:rsid w:val="006B600C"/>
    <w:rsid w:val="006B7F05"/>
    <w:rsid w:val="006C0831"/>
    <w:rsid w:val="006C0912"/>
    <w:rsid w:val="006C0FE9"/>
    <w:rsid w:val="006C1614"/>
    <w:rsid w:val="006C284E"/>
    <w:rsid w:val="006C2C0F"/>
    <w:rsid w:val="006C33CD"/>
    <w:rsid w:val="006C3FE9"/>
    <w:rsid w:val="006C4DD6"/>
    <w:rsid w:val="006C5F22"/>
    <w:rsid w:val="006C6B58"/>
    <w:rsid w:val="006C6F37"/>
    <w:rsid w:val="006C7779"/>
    <w:rsid w:val="006D08D2"/>
    <w:rsid w:val="006D1422"/>
    <w:rsid w:val="006D1B76"/>
    <w:rsid w:val="006D35C5"/>
    <w:rsid w:val="006D3D90"/>
    <w:rsid w:val="006D539F"/>
    <w:rsid w:val="006D6EAE"/>
    <w:rsid w:val="006E2BE1"/>
    <w:rsid w:val="006E4851"/>
    <w:rsid w:val="006E4B3D"/>
    <w:rsid w:val="006E5382"/>
    <w:rsid w:val="006E5B68"/>
    <w:rsid w:val="006F0DF0"/>
    <w:rsid w:val="006F1108"/>
    <w:rsid w:val="006F1666"/>
    <w:rsid w:val="006F442F"/>
    <w:rsid w:val="006F4650"/>
    <w:rsid w:val="006F50E8"/>
    <w:rsid w:val="006F5581"/>
    <w:rsid w:val="006F5AB2"/>
    <w:rsid w:val="006F608A"/>
    <w:rsid w:val="006F7CF9"/>
    <w:rsid w:val="00703288"/>
    <w:rsid w:val="007053F7"/>
    <w:rsid w:val="007069BD"/>
    <w:rsid w:val="007101D2"/>
    <w:rsid w:val="00712B98"/>
    <w:rsid w:val="007161C5"/>
    <w:rsid w:val="007168BC"/>
    <w:rsid w:val="00717174"/>
    <w:rsid w:val="007171CD"/>
    <w:rsid w:val="00717238"/>
    <w:rsid w:val="00717A57"/>
    <w:rsid w:val="00717F3D"/>
    <w:rsid w:val="0072124F"/>
    <w:rsid w:val="00721A65"/>
    <w:rsid w:val="007229E7"/>
    <w:rsid w:val="00722B24"/>
    <w:rsid w:val="00723157"/>
    <w:rsid w:val="00723226"/>
    <w:rsid w:val="00724567"/>
    <w:rsid w:val="00724806"/>
    <w:rsid w:val="0072521A"/>
    <w:rsid w:val="00725946"/>
    <w:rsid w:val="0072612B"/>
    <w:rsid w:val="0072760F"/>
    <w:rsid w:val="00727B67"/>
    <w:rsid w:val="0073085C"/>
    <w:rsid w:val="00730E2E"/>
    <w:rsid w:val="00730FFB"/>
    <w:rsid w:val="00732758"/>
    <w:rsid w:val="00732E3F"/>
    <w:rsid w:val="007335B0"/>
    <w:rsid w:val="00735989"/>
    <w:rsid w:val="00735AC7"/>
    <w:rsid w:val="00736695"/>
    <w:rsid w:val="0073784F"/>
    <w:rsid w:val="00741989"/>
    <w:rsid w:val="0074203D"/>
    <w:rsid w:val="00742335"/>
    <w:rsid w:val="00742341"/>
    <w:rsid w:val="0074293B"/>
    <w:rsid w:val="0074344E"/>
    <w:rsid w:val="007466C4"/>
    <w:rsid w:val="0074738B"/>
    <w:rsid w:val="00750788"/>
    <w:rsid w:val="00751228"/>
    <w:rsid w:val="007531BB"/>
    <w:rsid w:val="00756A18"/>
    <w:rsid w:val="007579FB"/>
    <w:rsid w:val="00762B14"/>
    <w:rsid w:val="00762FD0"/>
    <w:rsid w:val="00763AB3"/>
    <w:rsid w:val="00765B38"/>
    <w:rsid w:val="00767411"/>
    <w:rsid w:val="0076763E"/>
    <w:rsid w:val="00767641"/>
    <w:rsid w:val="00767AF4"/>
    <w:rsid w:val="007704DD"/>
    <w:rsid w:val="00770AB9"/>
    <w:rsid w:val="00771DE7"/>
    <w:rsid w:val="00772556"/>
    <w:rsid w:val="00772C8E"/>
    <w:rsid w:val="00773904"/>
    <w:rsid w:val="00775F4A"/>
    <w:rsid w:val="00777028"/>
    <w:rsid w:val="0078209A"/>
    <w:rsid w:val="007846C4"/>
    <w:rsid w:val="00786898"/>
    <w:rsid w:val="00787DE3"/>
    <w:rsid w:val="00792F86"/>
    <w:rsid w:val="00794007"/>
    <w:rsid w:val="00796088"/>
    <w:rsid w:val="007978F4"/>
    <w:rsid w:val="007A1235"/>
    <w:rsid w:val="007A5ABD"/>
    <w:rsid w:val="007A5D59"/>
    <w:rsid w:val="007A6980"/>
    <w:rsid w:val="007A6AF1"/>
    <w:rsid w:val="007A6D6C"/>
    <w:rsid w:val="007A6F8E"/>
    <w:rsid w:val="007A7942"/>
    <w:rsid w:val="007A7B53"/>
    <w:rsid w:val="007B0916"/>
    <w:rsid w:val="007B4D19"/>
    <w:rsid w:val="007B4D97"/>
    <w:rsid w:val="007B5D6A"/>
    <w:rsid w:val="007B798D"/>
    <w:rsid w:val="007C0D10"/>
    <w:rsid w:val="007C1A93"/>
    <w:rsid w:val="007C3019"/>
    <w:rsid w:val="007C315C"/>
    <w:rsid w:val="007C33A6"/>
    <w:rsid w:val="007C3872"/>
    <w:rsid w:val="007C442C"/>
    <w:rsid w:val="007C74BB"/>
    <w:rsid w:val="007D07F5"/>
    <w:rsid w:val="007D31E3"/>
    <w:rsid w:val="007D3AC3"/>
    <w:rsid w:val="007D4E26"/>
    <w:rsid w:val="007D56AB"/>
    <w:rsid w:val="007D652A"/>
    <w:rsid w:val="007D68B4"/>
    <w:rsid w:val="007D7ED4"/>
    <w:rsid w:val="007E053B"/>
    <w:rsid w:val="007E17AC"/>
    <w:rsid w:val="007E2913"/>
    <w:rsid w:val="007E2AE6"/>
    <w:rsid w:val="007E3E41"/>
    <w:rsid w:val="007E5657"/>
    <w:rsid w:val="007E5979"/>
    <w:rsid w:val="007E5A2A"/>
    <w:rsid w:val="007E6295"/>
    <w:rsid w:val="007E6800"/>
    <w:rsid w:val="007E79BA"/>
    <w:rsid w:val="007F00FA"/>
    <w:rsid w:val="007F0FBD"/>
    <w:rsid w:val="007F2B82"/>
    <w:rsid w:val="007F5037"/>
    <w:rsid w:val="007F6CA3"/>
    <w:rsid w:val="008006D1"/>
    <w:rsid w:val="0080267D"/>
    <w:rsid w:val="00802B81"/>
    <w:rsid w:val="008046B1"/>
    <w:rsid w:val="00805C49"/>
    <w:rsid w:val="00811E6F"/>
    <w:rsid w:val="008148C8"/>
    <w:rsid w:val="00816C4D"/>
    <w:rsid w:val="00820259"/>
    <w:rsid w:val="00820D88"/>
    <w:rsid w:val="00821224"/>
    <w:rsid w:val="00822794"/>
    <w:rsid w:val="00823151"/>
    <w:rsid w:val="00825360"/>
    <w:rsid w:val="00825CD5"/>
    <w:rsid w:val="00826BCA"/>
    <w:rsid w:val="00830925"/>
    <w:rsid w:val="0083199D"/>
    <w:rsid w:val="008339E7"/>
    <w:rsid w:val="00835AEE"/>
    <w:rsid w:val="00836132"/>
    <w:rsid w:val="00836E3F"/>
    <w:rsid w:val="008408F3"/>
    <w:rsid w:val="008409B1"/>
    <w:rsid w:val="008424AD"/>
    <w:rsid w:val="00842BAC"/>
    <w:rsid w:val="008433B6"/>
    <w:rsid w:val="00843C01"/>
    <w:rsid w:val="008444DF"/>
    <w:rsid w:val="00844513"/>
    <w:rsid w:val="008467BD"/>
    <w:rsid w:val="00847465"/>
    <w:rsid w:val="0084759D"/>
    <w:rsid w:val="00853B1B"/>
    <w:rsid w:val="00854BA2"/>
    <w:rsid w:val="0085514B"/>
    <w:rsid w:val="008552FD"/>
    <w:rsid w:val="0085699A"/>
    <w:rsid w:val="00857FAF"/>
    <w:rsid w:val="00860A78"/>
    <w:rsid w:val="0086165C"/>
    <w:rsid w:val="00863A2A"/>
    <w:rsid w:val="00863F18"/>
    <w:rsid w:val="00865C7A"/>
    <w:rsid w:val="008667BE"/>
    <w:rsid w:val="008668BA"/>
    <w:rsid w:val="00867E99"/>
    <w:rsid w:val="00871B49"/>
    <w:rsid w:val="008727C7"/>
    <w:rsid w:val="00877B49"/>
    <w:rsid w:val="00880066"/>
    <w:rsid w:val="00880A9A"/>
    <w:rsid w:val="00881CCB"/>
    <w:rsid w:val="0088359A"/>
    <w:rsid w:val="008856FB"/>
    <w:rsid w:val="00885724"/>
    <w:rsid w:val="00886C0F"/>
    <w:rsid w:val="00886CE2"/>
    <w:rsid w:val="00891CBC"/>
    <w:rsid w:val="00891FC8"/>
    <w:rsid w:val="00893511"/>
    <w:rsid w:val="00893C53"/>
    <w:rsid w:val="0089486C"/>
    <w:rsid w:val="008950F2"/>
    <w:rsid w:val="0089521E"/>
    <w:rsid w:val="008974BD"/>
    <w:rsid w:val="008A5EA5"/>
    <w:rsid w:val="008A6432"/>
    <w:rsid w:val="008A6956"/>
    <w:rsid w:val="008A794A"/>
    <w:rsid w:val="008B190B"/>
    <w:rsid w:val="008B3C69"/>
    <w:rsid w:val="008B6C09"/>
    <w:rsid w:val="008B6CC5"/>
    <w:rsid w:val="008B7CCC"/>
    <w:rsid w:val="008C0307"/>
    <w:rsid w:val="008C17D1"/>
    <w:rsid w:val="008C26B5"/>
    <w:rsid w:val="008C3DE5"/>
    <w:rsid w:val="008C7FF6"/>
    <w:rsid w:val="008D0421"/>
    <w:rsid w:val="008D066B"/>
    <w:rsid w:val="008D1201"/>
    <w:rsid w:val="008D2381"/>
    <w:rsid w:val="008D27C5"/>
    <w:rsid w:val="008D3346"/>
    <w:rsid w:val="008D6F0C"/>
    <w:rsid w:val="008D7A29"/>
    <w:rsid w:val="008E0682"/>
    <w:rsid w:val="008E1034"/>
    <w:rsid w:val="008E1152"/>
    <w:rsid w:val="008E380C"/>
    <w:rsid w:val="008E436A"/>
    <w:rsid w:val="008E4589"/>
    <w:rsid w:val="008E4648"/>
    <w:rsid w:val="008E4E00"/>
    <w:rsid w:val="008E5342"/>
    <w:rsid w:val="008E58ED"/>
    <w:rsid w:val="008E7CF6"/>
    <w:rsid w:val="008F2161"/>
    <w:rsid w:val="008F316C"/>
    <w:rsid w:val="008F42F5"/>
    <w:rsid w:val="008F6BC0"/>
    <w:rsid w:val="00900678"/>
    <w:rsid w:val="00901842"/>
    <w:rsid w:val="00901CBC"/>
    <w:rsid w:val="00901DD7"/>
    <w:rsid w:val="009025AF"/>
    <w:rsid w:val="0090494B"/>
    <w:rsid w:val="009065C4"/>
    <w:rsid w:val="00907241"/>
    <w:rsid w:val="00907CB9"/>
    <w:rsid w:val="00910956"/>
    <w:rsid w:val="00910C01"/>
    <w:rsid w:val="00911D0D"/>
    <w:rsid w:val="009147AA"/>
    <w:rsid w:val="00914B87"/>
    <w:rsid w:val="0091537A"/>
    <w:rsid w:val="00915DF5"/>
    <w:rsid w:val="009204F9"/>
    <w:rsid w:val="0092142D"/>
    <w:rsid w:val="009218F9"/>
    <w:rsid w:val="00921B90"/>
    <w:rsid w:val="00922A80"/>
    <w:rsid w:val="00923436"/>
    <w:rsid w:val="00924E24"/>
    <w:rsid w:val="00926978"/>
    <w:rsid w:val="00927BA7"/>
    <w:rsid w:val="009301D3"/>
    <w:rsid w:val="0093116C"/>
    <w:rsid w:val="009311C8"/>
    <w:rsid w:val="009331E5"/>
    <w:rsid w:val="00935CB8"/>
    <w:rsid w:val="00937C56"/>
    <w:rsid w:val="00937F0D"/>
    <w:rsid w:val="00940E10"/>
    <w:rsid w:val="009413FE"/>
    <w:rsid w:val="00942818"/>
    <w:rsid w:val="009449B8"/>
    <w:rsid w:val="00945BEC"/>
    <w:rsid w:val="0094777E"/>
    <w:rsid w:val="009506D1"/>
    <w:rsid w:val="0095156B"/>
    <w:rsid w:val="00951DE2"/>
    <w:rsid w:val="00951FA4"/>
    <w:rsid w:val="009524C2"/>
    <w:rsid w:val="009525A0"/>
    <w:rsid w:val="009527F0"/>
    <w:rsid w:val="00952C33"/>
    <w:rsid w:val="00952C93"/>
    <w:rsid w:val="00955671"/>
    <w:rsid w:val="00955AD2"/>
    <w:rsid w:val="00955B05"/>
    <w:rsid w:val="00956346"/>
    <w:rsid w:val="00957004"/>
    <w:rsid w:val="00960CE1"/>
    <w:rsid w:val="00961B4B"/>
    <w:rsid w:val="00961CE9"/>
    <w:rsid w:val="00963A49"/>
    <w:rsid w:val="00963B69"/>
    <w:rsid w:val="00964404"/>
    <w:rsid w:val="00964AC1"/>
    <w:rsid w:val="00965D09"/>
    <w:rsid w:val="00966255"/>
    <w:rsid w:val="0096705E"/>
    <w:rsid w:val="00970CA7"/>
    <w:rsid w:val="00970CB7"/>
    <w:rsid w:val="00971A4F"/>
    <w:rsid w:val="00971B54"/>
    <w:rsid w:val="0097202E"/>
    <w:rsid w:val="009724F1"/>
    <w:rsid w:val="0097297E"/>
    <w:rsid w:val="009739C9"/>
    <w:rsid w:val="00973DFB"/>
    <w:rsid w:val="00976D6B"/>
    <w:rsid w:val="0097789A"/>
    <w:rsid w:val="00980B3F"/>
    <w:rsid w:val="00980E72"/>
    <w:rsid w:val="00981226"/>
    <w:rsid w:val="009814EB"/>
    <w:rsid w:val="0098161F"/>
    <w:rsid w:val="00983CC1"/>
    <w:rsid w:val="00984363"/>
    <w:rsid w:val="009847EF"/>
    <w:rsid w:val="009852C7"/>
    <w:rsid w:val="00987B32"/>
    <w:rsid w:val="0099314C"/>
    <w:rsid w:val="00993322"/>
    <w:rsid w:val="00993DD0"/>
    <w:rsid w:val="00994372"/>
    <w:rsid w:val="009962D1"/>
    <w:rsid w:val="009A0AB1"/>
    <w:rsid w:val="009A1764"/>
    <w:rsid w:val="009A18B0"/>
    <w:rsid w:val="009A1D36"/>
    <w:rsid w:val="009A2514"/>
    <w:rsid w:val="009A3F84"/>
    <w:rsid w:val="009A69CA"/>
    <w:rsid w:val="009A6D9E"/>
    <w:rsid w:val="009B0981"/>
    <w:rsid w:val="009B1BD5"/>
    <w:rsid w:val="009B2A3D"/>
    <w:rsid w:val="009B65AC"/>
    <w:rsid w:val="009B71B5"/>
    <w:rsid w:val="009B7648"/>
    <w:rsid w:val="009B7A67"/>
    <w:rsid w:val="009C0194"/>
    <w:rsid w:val="009C17EE"/>
    <w:rsid w:val="009C202D"/>
    <w:rsid w:val="009C2052"/>
    <w:rsid w:val="009C64AF"/>
    <w:rsid w:val="009C6C31"/>
    <w:rsid w:val="009C6F59"/>
    <w:rsid w:val="009C70CD"/>
    <w:rsid w:val="009C70E2"/>
    <w:rsid w:val="009D08B7"/>
    <w:rsid w:val="009D09AC"/>
    <w:rsid w:val="009D0DE2"/>
    <w:rsid w:val="009D2002"/>
    <w:rsid w:val="009D2D4E"/>
    <w:rsid w:val="009D3984"/>
    <w:rsid w:val="009D4C9F"/>
    <w:rsid w:val="009D6B08"/>
    <w:rsid w:val="009D7D87"/>
    <w:rsid w:val="009E05EB"/>
    <w:rsid w:val="009E1CD8"/>
    <w:rsid w:val="009E1E37"/>
    <w:rsid w:val="009E26B0"/>
    <w:rsid w:val="009E3E1F"/>
    <w:rsid w:val="009E3E25"/>
    <w:rsid w:val="009E3EDE"/>
    <w:rsid w:val="009E4713"/>
    <w:rsid w:val="009E6062"/>
    <w:rsid w:val="009E643C"/>
    <w:rsid w:val="009E72F3"/>
    <w:rsid w:val="009E77A5"/>
    <w:rsid w:val="009E7C5C"/>
    <w:rsid w:val="009F1487"/>
    <w:rsid w:val="009F1CED"/>
    <w:rsid w:val="009F23CB"/>
    <w:rsid w:val="009F3DCD"/>
    <w:rsid w:val="009F4259"/>
    <w:rsid w:val="009F4E95"/>
    <w:rsid w:val="009F5168"/>
    <w:rsid w:val="009F60CA"/>
    <w:rsid w:val="009F6750"/>
    <w:rsid w:val="009F6757"/>
    <w:rsid w:val="00A00105"/>
    <w:rsid w:val="00A017D4"/>
    <w:rsid w:val="00A01B67"/>
    <w:rsid w:val="00A01FC7"/>
    <w:rsid w:val="00A0208B"/>
    <w:rsid w:val="00A0239A"/>
    <w:rsid w:val="00A03D74"/>
    <w:rsid w:val="00A04425"/>
    <w:rsid w:val="00A05CC2"/>
    <w:rsid w:val="00A06568"/>
    <w:rsid w:val="00A069C5"/>
    <w:rsid w:val="00A10449"/>
    <w:rsid w:val="00A10951"/>
    <w:rsid w:val="00A10A2F"/>
    <w:rsid w:val="00A11ABE"/>
    <w:rsid w:val="00A127BD"/>
    <w:rsid w:val="00A132E2"/>
    <w:rsid w:val="00A14FCA"/>
    <w:rsid w:val="00A161B9"/>
    <w:rsid w:val="00A1704C"/>
    <w:rsid w:val="00A171EB"/>
    <w:rsid w:val="00A17235"/>
    <w:rsid w:val="00A21EB9"/>
    <w:rsid w:val="00A235AE"/>
    <w:rsid w:val="00A23837"/>
    <w:rsid w:val="00A23F8F"/>
    <w:rsid w:val="00A24794"/>
    <w:rsid w:val="00A258C9"/>
    <w:rsid w:val="00A25AB3"/>
    <w:rsid w:val="00A260F4"/>
    <w:rsid w:val="00A27697"/>
    <w:rsid w:val="00A27BB9"/>
    <w:rsid w:val="00A27BE7"/>
    <w:rsid w:val="00A30CE5"/>
    <w:rsid w:val="00A31544"/>
    <w:rsid w:val="00A31790"/>
    <w:rsid w:val="00A32B23"/>
    <w:rsid w:val="00A333F2"/>
    <w:rsid w:val="00A35DD0"/>
    <w:rsid w:val="00A36D98"/>
    <w:rsid w:val="00A378CF"/>
    <w:rsid w:val="00A4231C"/>
    <w:rsid w:val="00A437A0"/>
    <w:rsid w:val="00A438EF"/>
    <w:rsid w:val="00A446A5"/>
    <w:rsid w:val="00A44EA0"/>
    <w:rsid w:val="00A45B39"/>
    <w:rsid w:val="00A46191"/>
    <w:rsid w:val="00A4631E"/>
    <w:rsid w:val="00A4760F"/>
    <w:rsid w:val="00A51D2F"/>
    <w:rsid w:val="00A51E2E"/>
    <w:rsid w:val="00A5363E"/>
    <w:rsid w:val="00A549B3"/>
    <w:rsid w:val="00A557DC"/>
    <w:rsid w:val="00A55E81"/>
    <w:rsid w:val="00A561A4"/>
    <w:rsid w:val="00A56E01"/>
    <w:rsid w:val="00A60688"/>
    <w:rsid w:val="00A60E3F"/>
    <w:rsid w:val="00A62927"/>
    <w:rsid w:val="00A646BD"/>
    <w:rsid w:val="00A6673B"/>
    <w:rsid w:val="00A66DD7"/>
    <w:rsid w:val="00A671E9"/>
    <w:rsid w:val="00A71135"/>
    <w:rsid w:val="00A71768"/>
    <w:rsid w:val="00A71A7D"/>
    <w:rsid w:val="00A71F5D"/>
    <w:rsid w:val="00A72AAD"/>
    <w:rsid w:val="00A732E4"/>
    <w:rsid w:val="00A74577"/>
    <w:rsid w:val="00A76131"/>
    <w:rsid w:val="00A761A3"/>
    <w:rsid w:val="00A76735"/>
    <w:rsid w:val="00A801F7"/>
    <w:rsid w:val="00A8036F"/>
    <w:rsid w:val="00A80543"/>
    <w:rsid w:val="00A8152B"/>
    <w:rsid w:val="00A8163C"/>
    <w:rsid w:val="00A8215B"/>
    <w:rsid w:val="00A838AD"/>
    <w:rsid w:val="00A847CD"/>
    <w:rsid w:val="00A85033"/>
    <w:rsid w:val="00A867FB"/>
    <w:rsid w:val="00A9121F"/>
    <w:rsid w:val="00A91960"/>
    <w:rsid w:val="00A91B09"/>
    <w:rsid w:val="00A93157"/>
    <w:rsid w:val="00A9484B"/>
    <w:rsid w:val="00A94D0A"/>
    <w:rsid w:val="00A95BC9"/>
    <w:rsid w:val="00A95C94"/>
    <w:rsid w:val="00A9729C"/>
    <w:rsid w:val="00AA08E8"/>
    <w:rsid w:val="00AA3570"/>
    <w:rsid w:val="00AA53E2"/>
    <w:rsid w:val="00AB0274"/>
    <w:rsid w:val="00AB0EF9"/>
    <w:rsid w:val="00AB1934"/>
    <w:rsid w:val="00AB3D4E"/>
    <w:rsid w:val="00AB4481"/>
    <w:rsid w:val="00AB5370"/>
    <w:rsid w:val="00AB5986"/>
    <w:rsid w:val="00AB63DE"/>
    <w:rsid w:val="00AB69EA"/>
    <w:rsid w:val="00AC1838"/>
    <w:rsid w:val="00AC2632"/>
    <w:rsid w:val="00AC45E1"/>
    <w:rsid w:val="00AC48A2"/>
    <w:rsid w:val="00AC616B"/>
    <w:rsid w:val="00AC6696"/>
    <w:rsid w:val="00AC7171"/>
    <w:rsid w:val="00AD08E4"/>
    <w:rsid w:val="00AD1B00"/>
    <w:rsid w:val="00AD345C"/>
    <w:rsid w:val="00AD4DD4"/>
    <w:rsid w:val="00AD58C8"/>
    <w:rsid w:val="00AD6679"/>
    <w:rsid w:val="00AE0F41"/>
    <w:rsid w:val="00AE18E8"/>
    <w:rsid w:val="00AE2EA4"/>
    <w:rsid w:val="00AE3DD4"/>
    <w:rsid w:val="00AE4C5B"/>
    <w:rsid w:val="00AE5E47"/>
    <w:rsid w:val="00AE7E7D"/>
    <w:rsid w:val="00AF0344"/>
    <w:rsid w:val="00AF1010"/>
    <w:rsid w:val="00AF4032"/>
    <w:rsid w:val="00B003C6"/>
    <w:rsid w:val="00B01C3E"/>
    <w:rsid w:val="00B020A4"/>
    <w:rsid w:val="00B02B6E"/>
    <w:rsid w:val="00B02E2D"/>
    <w:rsid w:val="00B064BD"/>
    <w:rsid w:val="00B078E3"/>
    <w:rsid w:val="00B106CF"/>
    <w:rsid w:val="00B10F1C"/>
    <w:rsid w:val="00B12CA8"/>
    <w:rsid w:val="00B12CB3"/>
    <w:rsid w:val="00B130C1"/>
    <w:rsid w:val="00B13A28"/>
    <w:rsid w:val="00B13FBF"/>
    <w:rsid w:val="00B14ECC"/>
    <w:rsid w:val="00B1539E"/>
    <w:rsid w:val="00B16086"/>
    <w:rsid w:val="00B1617C"/>
    <w:rsid w:val="00B1749A"/>
    <w:rsid w:val="00B178ED"/>
    <w:rsid w:val="00B17F45"/>
    <w:rsid w:val="00B204F3"/>
    <w:rsid w:val="00B212A0"/>
    <w:rsid w:val="00B21466"/>
    <w:rsid w:val="00B22232"/>
    <w:rsid w:val="00B225A4"/>
    <w:rsid w:val="00B22AA2"/>
    <w:rsid w:val="00B22B0C"/>
    <w:rsid w:val="00B24392"/>
    <w:rsid w:val="00B24534"/>
    <w:rsid w:val="00B260D5"/>
    <w:rsid w:val="00B30466"/>
    <w:rsid w:val="00B34048"/>
    <w:rsid w:val="00B35C57"/>
    <w:rsid w:val="00B36567"/>
    <w:rsid w:val="00B369EE"/>
    <w:rsid w:val="00B37EAF"/>
    <w:rsid w:val="00B41B07"/>
    <w:rsid w:val="00B422B4"/>
    <w:rsid w:val="00B427E5"/>
    <w:rsid w:val="00B4336C"/>
    <w:rsid w:val="00B43B2A"/>
    <w:rsid w:val="00B44773"/>
    <w:rsid w:val="00B47FE7"/>
    <w:rsid w:val="00B50A16"/>
    <w:rsid w:val="00B512C6"/>
    <w:rsid w:val="00B52F5D"/>
    <w:rsid w:val="00B541C4"/>
    <w:rsid w:val="00B546B1"/>
    <w:rsid w:val="00B55FF3"/>
    <w:rsid w:val="00B63597"/>
    <w:rsid w:val="00B6385D"/>
    <w:rsid w:val="00B639D7"/>
    <w:rsid w:val="00B64F88"/>
    <w:rsid w:val="00B65B5F"/>
    <w:rsid w:val="00B66854"/>
    <w:rsid w:val="00B67571"/>
    <w:rsid w:val="00B70226"/>
    <w:rsid w:val="00B70A64"/>
    <w:rsid w:val="00B710EB"/>
    <w:rsid w:val="00B71102"/>
    <w:rsid w:val="00B739C5"/>
    <w:rsid w:val="00B73F5D"/>
    <w:rsid w:val="00B743D5"/>
    <w:rsid w:val="00B759F3"/>
    <w:rsid w:val="00B80615"/>
    <w:rsid w:val="00B809E2"/>
    <w:rsid w:val="00B821D4"/>
    <w:rsid w:val="00B82A68"/>
    <w:rsid w:val="00B84E53"/>
    <w:rsid w:val="00B90947"/>
    <w:rsid w:val="00B90E78"/>
    <w:rsid w:val="00B91D29"/>
    <w:rsid w:val="00B93071"/>
    <w:rsid w:val="00B938D2"/>
    <w:rsid w:val="00B96031"/>
    <w:rsid w:val="00B961CD"/>
    <w:rsid w:val="00B9783E"/>
    <w:rsid w:val="00B97A57"/>
    <w:rsid w:val="00BA00BE"/>
    <w:rsid w:val="00BA14BC"/>
    <w:rsid w:val="00BA184C"/>
    <w:rsid w:val="00BA20FD"/>
    <w:rsid w:val="00BA28B2"/>
    <w:rsid w:val="00BA2E21"/>
    <w:rsid w:val="00BA4CC5"/>
    <w:rsid w:val="00BA7EEC"/>
    <w:rsid w:val="00BB429F"/>
    <w:rsid w:val="00BB6621"/>
    <w:rsid w:val="00BB6B37"/>
    <w:rsid w:val="00BB762D"/>
    <w:rsid w:val="00BC0439"/>
    <w:rsid w:val="00BC18CD"/>
    <w:rsid w:val="00BC1C63"/>
    <w:rsid w:val="00BC2FE7"/>
    <w:rsid w:val="00BC3FF4"/>
    <w:rsid w:val="00BC536F"/>
    <w:rsid w:val="00BC59FF"/>
    <w:rsid w:val="00BC7501"/>
    <w:rsid w:val="00BC7FA8"/>
    <w:rsid w:val="00BD16A0"/>
    <w:rsid w:val="00BD2E17"/>
    <w:rsid w:val="00BD301D"/>
    <w:rsid w:val="00BD5256"/>
    <w:rsid w:val="00BD6C85"/>
    <w:rsid w:val="00BD7574"/>
    <w:rsid w:val="00BE0D3E"/>
    <w:rsid w:val="00BE1AD9"/>
    <w:rsid w:val="00BE24BB"/>
    <w:rsid w:val="00BE3C6A"/>
    <w:rsid w:val="00BE415D"/>
    <w:rsid w:val="00BE7873"/>
    <w:rsid w:val="00BF0EBE"/>
    <w:rsid w:val="00BF14D5"/>
    <w:rsid w:val="00BF169D"/>
    <w:rsid w:val="00BF1A20"/>
    <w:rsid w:val="00BF3C2E"/>
    <w:rsid w:val="00BF47F1"/>
    <w:rsid w:val="00BF4EAE"/>
    <w:rsid w:val="00BF5BB9"/>
    <w:rsid w:val="00BF6298"/>
    <w:rsid w:val="00BF700D"/>
    <w:rsid w:val="00C008B3"/>
    <w:rsid w:val="00C026A3"/>
    <w:rsid w:val="00C02D4B"/>
    <w:rsid w:val="00C04DC4"/>
    <w:rsid w:val="00C053D2"/>
    <w:rsid w:val="00C054CC"/>
    <w:rsid w:val="00C0586B"/>
    <w:rsid w:val="00C05987"/>
    <w:rsid w:val="00C05E96"/>
    <w:rsid w:val="00C1098F"/>
    <w:rsid w:val="00C10D2C"/>
    <w:rsid w:val="00C11CCC"/>
    <w:rsid w:val="00C17579"/>
    <w:rsid w:val="00C210DA"/>
    <w:rsid w:val="00C23D30"/>
    <w:rsid w:val="00C307DF"/>
    <w:rsid w:val="00C30AC7"/>
    <w:rsid w:val="00C3318F"/>
    <w:rsid w:val="00C3333B"/>
    <w:rsid w:val="00C41084"/>
    <w:rsid w:val="00C42082"/>
    <w:rsid w:val="00C42A27"/>
    <w:rsid w:val="00C44444"/>
    <w:rsid w:val="00C44730"/>
    <w:rsid w:val="00C44E5C"/>
    <w:rsid w:val="00C4622B"/>
    <w:rsid w:val="00C47FA5"/>
    <w:rsid w:val="00C501F3"/>
    <w:rsid w:val="00C50752"/>
    <w:rsid w:val="00C53040"/>
    <w:rsid w:val="00C54C62"/>
    <w:rsid w:val="00C56554"/>
    <w:rsid w:val="00C56988"/>
    <w:rsid w:val="00C61F7A"/>
    <w:rsid w:val="00C634BB"/>
    <w:rsid w:val="00C63CD8"/>
    <w:rsid w:val="00C6400E"/>
    <w:rsid w:val="00C65197"/>
    <w:rsid w:val="00C653D0"/>
    <w:rsid w:val="00C65FFD"/>
    <w:rsid w:val="00C668B2"/>
    <w:rsid w:val="00C67109"/>
    <w:rsid w:val="00C67BA0"/>
    <w:rsid w:val="00C67BEE"/>
    <w:rsid w:val="00C72224"/>
    <w:rsid w:val="00C73C49"/>
    <w:rsid w:val="00C73C9B"/>
    <w:rsid w:val="00C7443A"/>
    <w:rsid w:val="00C75F69"/>
    <w:rsid w:val="00C7691A"/>
    <w:rsid w:val="00C817AA"/>
    <w:rsid w:val="00C81C79"/>
    <w:rsid w:val="00C825AE"/>
    <w:rsid w:val="00C842B4"/>
    <w:rsid w:val="00C84AB8"/>
    <w:rsid w:val="00C853FA"/>
    <w:rsid w:val="00C856C2"/>
    <w:rsid w:val="00C9331A"/>
    <w:rsid w:val="00C93F7D"/>
    <w:rsid w:val="00C9405C"/>
    <w:rsid w:val="00C941E6"/>
    <w:rsid w:val="00C94C64"/>
    <w:rsid w:val="00CA0BEC"/>
    <w:rsid w:val="00CA1A12"/>
    <w:rsid w:val="00CA22CC"/>
    <w:rsid w:val="00CA23BD"/>
    <w:rsid w:val="00CA49A8"/>
    <w:rsid w:val="00CA5435"/>
    <w:rsid w:val="00CA66F2"/>
    <w:rsid w:val="00CA6F3E"/>
    <w:rsid w:val="00CA758A"/>
    <w:rsid w:val="00CB061E"/>
    <w:rsid w:val="00CB0D88"/>
    <w:rsid w:val="00CB2803"/>
    <w:rsid w:val="00CB4EF9"/>
    <w:rsid w:val="00CB605A"/>
    <w:rsid w:val="00CC03FF"/>
    <w:rsid w:val="00CC0543"/>
    <w:rsid w:val="00CC3304"/>
    <w:rsid w:val="00CC36D1"/>
    <w:rsid w:val="00CC49A5"/>
    <w:rsid w:val="00CC4BC8"/>
    <w:rsid w:val="00CC4CAD"/>
    <w:rsid w:val="00CC542A"/>
    <w:rsid w:val="00CC6617"/>
    <w:rsid w:val="00CC7024"/>
    <w:rsid w:val="00CC7282"/>
    <w:rsid w:val="00CD1048"/>
    <w:rsid w:val="00CD1114"/>
    <w:rsid w:val="00CD12BA"/>
    <w:rsid w:val="00CD1CEE"/>
    <w:rsid w:val="00CD2B42"/>
    <w:rsid w:val="00CD5077"/>
    <w:rsid w:val="00CD5D36"/>
    <w:rsid w:val="00CD62BD"/>
    <w:rsid w:val="00CD71AA"/>
    <w:rsid w:val="00CD7978"/>
    <w:rsid w:val="00CD7F53"/>
    <w:rsid w:val="00CE1FC1"/>
    <w:rsid w:val="00CE2686"/>
    <w:rsid w:val="00CE361F"/>
    <w:rsid w:val="00CE52AF"/>
    <w:rsid w:val="00CE55F3"/>
    <w:rsid w:val="00CE57E2"/>
    <w:rsid w:val="00CE5C92"/>
    <w:rsid w:val="00CE5DC9"/>
    <w:rsid w:val="00CE7808"/>
    <w:rsid w:val="00CE7E2D"/>
    <w:rsid w:val="00CF0447"/>
    <w:rsid w:val="00CF2A2B"/>
    <w:rsid w:val="00CF4213"/>
    <w:rsid w:val="00CF4815"/>
    <w:rsid w:val="00CF5E1D"/>
    <w:rsid w:val="00CF5F45"/>
    <w:rsid w:val="00CF7003"/>
    <w:rsid w:val="00CF7B40"/>
    <w:rsid w:val="00CF7CF9"/>
    <w:rsid w:val="00D00D9D"/>
    <w:rsid w:val="00D022D4"/>
    <w:rsid w:val="00D026EF"/>
    <w:rsid w:val="00D02FC0"/>
    <w:rsid w:val="00D036E1"/>
    <w:rsid w:val="00D051B4"/>
    <w:rsid w:val="00D062F5"/>
    <w:rsid w:val="00D102BF"/>
    <w:rsid w:val="00D119B5"/>
    <w:rsid w:val="00D12292"/>
    <w:rsid w:val="00D13D1A"/>
    <w:rsid w:val="00D14F2E"/>
    <w:rsid w:val="00D21A6D"/>
    <w:rsid w:val="00D21C61"/>
    <w:rsid w:val="00D25DA2"/>
    <w:rsid w:val="00D2604F"/>
    <w:rsid w:val="00D2663E"/>
    <w:rsid w:val="00D26EF4"/>
    <w:rsid w:val="00D27561"/>
    <w:rsid w:val="00D275D9"/>
    <w:rsid w:val="00D307A0"/>
    <w:rsid w:val="00D31F80"/>
    <w:rsid w:val="00D35DDC"/>
    <w:rsid w:val="00D36088"/>
    <w:rsid w:val="00D37CB2"/>
    <w:rsid w:val="00D40127"/>
    <w:rsid w:val="00D40EFF"/>
    <w:rsid w:val="00D41234"/>
    <w:rsid w:val="00D4250B"/>
    <w:rsid w:val="00D42C43"/>
    <w:rsid w:val="00D42F36"/>
    <w:rsid w:val="00D4418C"/>
    <w:rsid w:val="00D4504A"/>
    <w:rsid w:val="00D45054"/>
    <w:rsid w:val="00D456FB"/>
    <w:rsid w:val="00D461B4"/>
    <w:rsid w:val="00D503D7"/>
    <w:rsid w:val="00D50C21"/>
    <w:rsid w:val="00D515AE"/>
    <w:rsid w:val="00D518A8"/>
    <w:rsid w:val="00D51E41"/>
    <w:rsid w:val="00D5224F"/>
    <w:rsid w:val="00D53268"/>
    <w:rsid w:val="00D53923"/>
    <w:rsid w:val="00D54840"/>
    <w:rsid w:val="00D5610F"/>
    <w:rsid w:val="00D56AAA"/>
    <w:rsid w:val="00D57852"/>
    <w:rsid w:val="00D579BF"/>
    <w:rsid w:val="00D57F2C"/>
    <w:rsid w:val="00D57F2D"/>
    <w:rsid w:val="00D6193A"/>
    <w:rsid w:val="00D64669"/>
    <w:rsid w:val="00D66EDF"/>
    <w:rsid w:val="00D677CA"/>
    <w:rsid w:val="00D67E2E"/>
    <w:rsid w:val="00D71ABF"/>
    <w:rsid w:val="00D72AD0"/>
    <w:rsid w:val="00D74091"/>
    <w:rsid w:val="00D741B4"/>
    <w:rsid w:val="00D74D91"/>
    <w:rsid w:val="00D7507C"/>
    <w:rsid w:val="00D77EF9"/>
    <w:rsid w:val="00D82568"/>
    <w:rsid w:val="00D826CD"/>
    <w:rsid w:val="00D851C8"/>
    <w:rsid w:val="00D87141"/>
    <w:rsid w:val="00D8741A"/>
    <w:rsid w:val="00D8747E"/>
    <w:rsid w:val="00D91400"/>
    <w:rsid w:val="00D916FC"/>
    <w:rsid w:val="00D921A7"/>
    <w:rsid w:val="00D928C4"/>
    <w:rsid w:val="00D93396"/>
    <w:rsid w:val="00D9525B"/>
    <w:rsid w:val="00D95DCF"/>
    <w:rsid w:val="00D9655F"/>
    <w:rsid w:val="00D967E8"/>
    <w:rsid w:val="00D97308"/>
    <w:rsid w:val="00D9794D"/>
    <w:rsid w:val="00DA094E"/>
    <w:rsid w:val="00DA16DA"/>
    <w:rsid w:val="00DA1A09"/>
    <w:rsid w:val="00DA27E6"/>
    <w:rsid w:val="00DA4146"/>
    <w:rsid w:val="00DA4D11"/>
    <w:rsid w:val="00DA750F"/>
    <w:rsid w:val="00DA7BBF"/>
    <w:rsid w:val="00DB068C"/>
    <w:rsid w:val="00DB1EE3"/>
    <w:rsid w:val="00DB205A"/>
    <w:rsid w:val="00DB2BC9"/>
    <w:rsid w:val="00DB384A"/>
    <w:rsid w:val="00DB38AE"/>
    <w:rsid w:val="00DB4A7C"/>
    <w:rsid w:val="00DB4DB4"/>
    <w:rsid w:val="00DC026E"/>
    <w:rsid w:val="00DC02E8"/>
    <w:rsid w:val="00DC0355"/>
    <w:rsid w:val="00DC0FCC"/>
    <w:rsid w:val="00DC3B7C"/>
    <w:rsid w:val="00DC6D69"/>
    <w:rsid w:val="00DC7296"/>
    <w:rsid w:val="00DC7FE6"/>
    <w:rsid w:val="00DD08CD"/>
    <w:rsid w:val="00DD0D02"/>
    <w:rsid w:val="00DD0F26"/>
    <w:rsid w:val="00DD3437"/>
    <w:rsid w:val="00DD5375"/>
    <w:rsid w:val="00DD5D17"/>
    <w:rsid w:val="00DE07E9"/>
    <w:rsid w:val="00DE2732"/>
    <w:rsid w:val="00DE3318"/>
    <w:rsid w:val="00DE356F"/>
    <w:rsid w:val="00DE5441"/>
    <w:rsid w:val="00DE5760"/>
    <w:rsid w:val="00DE5A44"/>
    <w:rsid w:val="00DE6EEC"/>
    <w:rsid w:val="00DE713D"/>
    <w:rsid w:val="00DF16BF"/>
    <w:rsid w:val="00DF4CCE"/>
    <w:rsid w:val="00DF4D7A"/>
    <w:rsid w:val="00DF5648"/>
    <w:rsid w:val="00DF65E2"/>
    <w:rsid w:val="00DF6955"/>
    <w:rsid w:val="00DF751F"/>
    <w:rsid w:val="00E000DB"/>
    <w:rsid w:val="00E019D5"/>
    <w:rsid w:val="00E039C1"/>
    <w:rsid w:val="00E05C65"/>
    <w:rsid w:val="00E0661F"/>
    <w:rsid w:val="00E1035D"/>
    <w:rsid w:val="00E10F21"/>
    <w:rsid w:val="00E13778"/>
    <w:rsid w:val="00E1383A"/>
    <w:rsid w:val="00E13A26"/>
    <w:rsid w:val="00E13FBE"/>
    <w:rsid w:val="00E148B6"/>
    <w:rsid w:val="00E1505B"/>
    <w:rsid w:val="00E16B79"/>
    <w:rsid w:val="00E170F6"/>
    <w:rsid w:val="00E17C15"/>
    <w:rsid w:val="00E21D6C"/>
    <w:rsid w:val="00E22B7B"/>
    <w:rsid w:val="00E232EB"/>
    <w:rsid w:val="00E24BC1"/>
    <w:rsid w:val="00E318EE"/>
    <w:rsid w:val="00E32107"/>
    <w:rsid w:val="00E32195"/>
    <w:rsid w:val="00E3242F"/>
    <w:rsid w:val="00E33B28"/>
    <w:rsid w:val="00E34A8D"/>
    <w:rsid w:val="00E365BB"/>
    <w:rsid w:val="00E412CA"/>
    <w:rsid w:val="00E41E95"/>
    <w:rsid w:val="00E41F62"/>
    <w:rsid w:val="00E420FA"/>
    <w:rsid w:val="00E423ED"/>
    <w:rsid w:val="00E4330E"/>
    <w:rsid w:val="00E43ED6"/>
    <w:rsid w:val="00E45001"/>
    <w:rsid w:val="00E45F4A"/>
    <w:rsid w:val="00E46E08"/>
    <w:rsid w:val="00E504D0"/>
    <w:rsid w:val="00E51DE1"/>
    <w:rsid w:val="00E51F98"/>
    <w:rsid w:val="00E52D49"/>
    <w:rsid w:val="00E52E57"/>
    <w:rsid w:val="00E559DA"/>
    <w:rsid w:val="00E6060A"/>
    <w:rsid w:val="00E60CFC"/>
    <w:rsid w:val="00E60F90"/>
    <w:rsid w:val="00E62306"/>
    <w:rsid w:val="00E62B17"/>
    <w:rsid w:val="00E634C3"/>
    <w:rsid w:val="00E64B60"/>
    <w:rsid w:val="00E65009"/>
    <w:rsid w:val="00E65780"/>
    <w:rsid w:val="00E66FF5"/>
    <w:rsid w:val="00E70628"/>
    <w:rsid w:val="00E727A6"/>
    <w:rsid w:val="00E72F5F"/>
    <w:rsid w:val="00E74052"/>
    <w:rsid w:val="00E748FA"/>
    <w:rsid w:val="00E773EA"/>
    <w:rsid w:val="00E80745"/>
    <w:rsid w:val="00E80EE9"/>
    <w:rsid w:val="00E82307"/>
    <w:rsid w:val="00E83EBF"/>
    <w:rsid w:val="00E85D8A"/>
    <w:rsid w:val="00E85F27"/>
    <w:rsid w:val="00E86CE6"/>
    <w:rsid w:val="00E86DFE"/>
    <w:rsid w:val="00E9042D"/>
    <w:rsid w:val="00E94145"/>
    <w:rsid w:val="00E9668B"/>
    <w:rsid w:val="00EA0221"/>
    <w:rsid w:val="00EA06FF"/>
    <w:rsid w:val="00EA0C87"/>
    <w:rsid w:val="00EA1A6A"/>
    <w:rsid w:val="00EA29F0"/>
    <w:rsid w:val="00EA3033"/>
    <w:rsid w:val="00EA34FD"/>
    <w:rsid w:val="00EA408B"/>
    <w:rsid w:val="00EA438E"/>
    <w:rsid w:val="00EA450E"/>
    <w:rsid w:val="00EA5268"/>
    <w:rsid w:val="00EA54CF"/>
    <w:rsid w:val="00EA7BCC"/>
    <w:rsid w:val="00EB2ECE"/>
    <w:rsid w:val="00EB4DCD"/>
    <w:rsid w:val="00EB5312"/>
    <w:rsid w:val="00EB6806"/>
    <w:rsid w:val="00EB73BB"/>
    <w:rsid w:val="00EC0CB6"/>
    <w:rsid w:val="00EC123A"/>
    <w:rsid w:val="00EC244E"/>
    <w:rsid w:val="00EC3D5B"/>
    <w:rsid w:val="00EC4735"/>
    <w:rsid w:val="00EC4BEF"/>
    <w:rsid w:val="00EC56C7"/>
    <w:rsid w:val="00EC5F40"/>
    <w:rsid w:val="00EC6237"/>
    <w:rsid w:val="00EC6D40"/>
    <w:rsid w:val="00ED0374"/>
    <w:rsid w:val="00ED0518"/>
    <w:rsid w:val="00ED060B"/>
    <w:rsid w:val="00ED3412"/>
    <w:rsid w:val="00ED3D25"/>
    <w:rsid w:val="00ED48A9"/>
    <w:rsid w:val="00ED4B6E"/>
    <w:rsid w:val="00ED511E"/>
    <w:rsid w:val="00ED6F4F"/>
    <w:rsid w:val="00ED7B21"/>
    <w:rsid w:val="00EE09C9"/>
    <w:rsid w:val="00EE2894"/>
    <w:rsid w:val="00EE2DFA"/>
    <w:rsid w:val="00EE3BB1"/>
    <w:rsid w:val="00EE4043"/>
    <w:rsid w:val="00EE4C0C"/>
    <w:rsid w:val="00EE6090"/>
    <w:rsid w:val="00EF08A2"/>
    <w:rsid w:val="00EF0EEC"/>
    <w:rsid w:val="00EF2B72"/>
    <w:rsid w:val="00EF2C4C"/>
    <w:rsid w:val="00EF357D"/>
    <w:rsid w:val="00EF55E1"/>
    <w:rsid w:val="00EF5969"/>
    <w:rsid w:val="00EF629E"/>
    <w:rsid w:val="00EF68EA"/>
    <w:rsid w:val="00EF6A94"/>
    <w:rsid w:val="00EF71C7"/>
    <w:rsid w:val="00F01591"/>
    <w:rsid w:val="00F03468"/>
    <w:rsid w:val="00F03692"/>
    <w:rsid w:val="00F04D8B"/>
    <w:rsid w:val="00F0513F"/>
    <w:rsid w:val="00F0583B"/>
    <w:rsid w:val="00F061C5"/>
    <w:rsid w:val="00F06431"/>
    <w:rsid w:val="00F06654"/>
    <w:rsid w:val="00F0665C"/>
    <w:rsid w:val="00F076DC"/>
    <w:rsid w:val="00F07722"/>
    <w:rsid w:val="00F11A94"/>
    <w:rsid w:val="00F13871"/>
    <w:rsid w:val="00F13B39"/>
    <w:rsid w:val="00F144A0"/>
    <w:rsid w:val="00F144AE"/>
    <w:rsid w:val="00F16748"/>
    <w:rsid w:val="00F168E8"/>
    <w:rsid w:val="00F176AB"/>
    <w:rsid w:val="00F20BE0"/>
    <w:rsid w:val="00F20D8B"/>
    <w:rsid w:val="00F210F9"/>
    <w:rsid w:val="00F23008"/>
    <w:rsid w:val="00F2354F"/>
    <w:rsid w:val="00F23568"/>
    <w:rsid w:val="00F23979"/>
    <w:rsid w:val="00F23F16"/>
    <w:rsid w:val="00F24BEA"/>
    <w:rsid w:val="00F25CD7"/>
    <w:rsid w:val="00F261E0"/>
    <w:rsid w:val="00F26655"/>
    <w:rsid w:val="00F26B0B"/>
    <w:rsid w:val="00F27A37"/>
    <w:rsid w:val="00F32348"/>
    <w:rsid w:val="00F3275A"/>
    <w:rsid w:val="00F32C4C"/>
    <w:rsid w:val="00F336D7"/>
    <w:rsid w:val="00F33D0F"/>
    <w:rsid w:val="00F35348"/>
    <w:rsid w:val="00F41477"/>
    <w:rsid w:val="00F42A44"/>
    <w:rsid w:val="00F42A9D"/>
    <w:rsid w:val="00F43002"/>
    <w:rsid w:val="00F442B6"/>
    <w:rsid w:val="00F47A60"/>
    <w:rsid w:val="00F510B6"/>
    <w:rsid w:val="00F53C97"/>
    <w:rsid w:val="00F53CAF"/>
    <w:rsid w:val="00F53CCE"/>
    <w:rsid w:val="00F53D9D"/>
    <w:rsid w:val="00F55035"/>
    <w:rsid w:val="00F550FF"/>
    <w:rsid w:val="00F56A24"/>
    <w:rsid w:val="00F573B6"/>
    <w:rsid w:val="00F57859"/>
    <w:rsid w:val="00F578F6"/>
    <w:rsid w:val="00F600E7"/>
    <w:rsid w:val="00F60526"/>
    <w:rsid w:val="00F61843"/>
    <w:rsid w:val="00F61CAB"/>
    <w:rsid w:val="00F63CB6"/>
    <w:rsid w:val="00F64146"/>
    <w:rsid w:val="00F643FB"/>
    <w:rsid w:val="00F64652"/>
    <w:rsid w:val="00F64772"/>
    <w:rsid w:val="00F669CD"/>
    <w:rsid w:val="00F70666"/>
    <w:rsid w:val="00F70BC5"/>
    <w:rsid w:val="00F75A61"/>
    <w:rsid w:val="00F77B38"/>
    <w:rsid w:val="00F77F78"/>
    <w:rsid w:val="00F80590"/>
    <w:rsid w:val="00F80D53"/>
    <w:rsid w:val="00F8194A"/>
    <w:rsid w:val="00F82A68"/>
    <w:rsid w:val="00F82F26"/>
    <w:rsid w:val="00F839ED"/>
    <w:rsid w:val="00F83BF6"/>
    <w:rsid w:val="00F850F3"/>
    <w:rsid w:val="00F91011"/>
    <w:rsid w:val="00F910B6"/>
    <w:rsid w:val="00F92DB1"/>
    <w:rsid w:val="00F936FD"/>
    <w:rsid w:val="00F9482E"/>
    <w:rsid w:val="00F96307"/>
    <w:rsid w:val="00F96E2F"/>
    <w:rsid w:val="00FA11CA"/>
    <w:rsid w:val="00FA138E"/>
    <w:rsid w:val="00FA3699"/>
    <w:rsid w:val="00FA46D1"/>
    <w:rsid w:val="00FA50E9"/>
    <w:rsid w:val="00FA5412"/>
    <w:rsid w:val="00FB038B"/>
    <w:rsid w:val="00FB0A03"/>
    <w:rsid w:val="00FB1BC2"/>
    <w:rsid w:val="00FB1EC2"/>
    <w:rsid w:val="00FB24FF"/>
    <w:rsid w:val="00FB252C"/>
    <w:rsid w:val="00FB3087"/>
    <w:rsid w:val="00FB4135"/>
    <w:rsid w:val="00FB45A9"/>
    <w:rsid w:val="00FB74EC"/>
    <w:rsid w:val="00FB799F"/>
    <w:rsid w:val="00FC3DD2"/>
    <w:rsid w:val="00FC48C1"/>
    <w:rsid w:val="00FC6D7F"/>
    <w:rsid w:val="00FC76D6"/>
    <w:rsid w:val="00FD0325"/>
    <w:rsid w:val="00FD2ADF"/>
    <w:rsid w:val="00FD2BA9"/>
    <w:rsid w:val="00FD3929"/>
    <w:rsid w:val="00FD414F"/>
    <w:rsid w:val="00FD4A05"/>
    <w:rsid w:val="00FD572D"/>
    <w:rsid w:val="00FD6543"/>
    <w:rsid w:val="00FD7829"/>
    <w:rsid w:val="00FD7EFA"/>
    <w:rsid w:val="00FE259F"/>
    <w:rsid w:val="00FE26EF"/>
    <w:rsid w:val="00FE283D"/>
    <w:rsid w:val="00FE4BFD"/>
    <w:rsid w:val="00FE6F49"/>
    <w:rsid w:val="00FF032F"/>
    <w:rsid w:val="00FF0DDD"/>
    <w:rsid w:val="00FF2C8E"/>
    <w:rsid w:val="00FF30F6"/>
    <w:rsid w:val="00FF3C91"/>
    <w:rsid w:val="00FF44ED"/>
    <w:rsid w:val="00FF4CBF"/>
    <w:rsid w:val="00FF57C9"/>
    <w:rsid w:val="00FF6523"/>
    <w:rsid w:val="00FF7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630BA"/>
  <w15:chartTrackingRefBased/>
  <w15:docId w15:val="{188B1209-DA29-403E-AE91-C4EF09B1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63A"/>
    <w:rPr>
      <w:rFonts w:ascii="Arial" w:hAnsi="Arial"/>
    </w:rPr>
  </w:style>
  <w:style w:type="paragraph" w:styleId="Heading1">
    <w:name w:val="heading 1"/>
    <w:basedOn w:val="Normal"/>
    <w:next w:val="Normal"/>
    <w:link w:val="Heading1Char"/>
    <w:autoRedefine/>
    <w:uiPriority w:val="9"/>
    <w:qFormat/>
    <w:rsid w:val="005B5B5C"/>
    <w:pPr>
      <w:keepNext/>
      <w:pBdr>
        <w:top w:val="single" w:sz="36" w:space="12" w:color="023253"/>
      </w:pBdr>
      <w:spacing w:line="288" w:lineRule="atLeast"/>
      <w:ind w:left="-567"/>
      <w:outlineLvl w:val="0"/>
    </w:pPr>
    <w:rPr>
      <w:rFonts w:eastAsiaTheme="majorEastAsia" w:cstheme="majorBidi"/>
      <w:b/>
      <w:bCs/>
      <w:color w:val="374C80" w:themeColor="accent1" w:themeShade="BF"/>
      <w:sz w:val="32"/>
      <w:szCs w:val="40"/>
      <w:lang w:val="ro-RO"/>
    </w:rPr>
  </w:style>
  <w:style w:type="paragraph" w:styleId="Heading2">
    <w:name w:val="heading 2"/>
    <w:basedOn w:val="Normal"/>
    <w:next w:val="Normal"/>
    <w:link w:val="Heading2Char"/>
    <w:uiPriority w:val="9"/>
    <w:unhideWhenUsed/>
    <w:qFormat/>
    <w:rsid w:val="00910C01"/>
    <w:pPr>
      <w:keepNext/>
      <w:keepLines/>
      <w:spacing w:before="40"/>
      <w:outlineLvl w:val="1"/>
    </w:pPr>
    <w:rPr>
      <w:rFonts w:eastAsiaTheme="majorEastAsia" w:cstheme="majorBidi"/>
      <w:b/>
      <w:color w:val="374C80" w:themeColor="accent1" w:themeShade="BF"/>
      <w:sz w:val="28"/>
      <w:szCs w:val="26"/>
    </w:rPr>
  </w:style>
  <w:style w:type="paragraph" w:styleId="Heading3">
    <w:name w:val="heading 3"/>
    <w:basedOn w:val="Normal"/>
    <w:next w:val="Normal"/>
    <w:link w:val="Heading3Char"/>
    <w:uiPriority w:val="9"/>
    <w:unhideWhenUsed/>
    <w:qFormat/>
    <w:rsid w:val="00FC48C1"/>
    <w:pPr>
      <w:keepNext/>
      <w:keepLines/>
      <w:spacing w:before="40"/>
      <w:outlineLvl w:val="2"/>
    </w:pPr>
    <w:rPr>
      <w:rFonts w:eastAsiaTheme="majorEastAsia" w:cstheme="majorBidi"/>
      <w:b/>
      <w:color w:val="243255" w:themeColor="accent1" w:themeShade="7F"/>
    </w:rPr>
  </w:style>
  <w:style w:type="paragraph" w:styleId="Heading4">
    <w:name w:val="heading 4"/>
    <w:basedOn w:val="Normal"/>
    <w:next w:val="Normal"/>
    <w:link w:val="Heading4Char"/>
    <w:uiPriority w:val="9"/>
    <w:unhideWhenUsed/>
    <w:qFormat/>
    <w:rsid w:val="009B7648"/>
    <w:pPr>
      <w:keepNext/>
      <w:keepLines/>
      <w:spacing w:before="40"/>
      <w:outlineLvl w:val="3"/>
    </w:pPr>
    <w:rPr>
      <w:rFonts w:eastAsiaTheme="majorEastAsia" w:cstheme="majorBidi"/>
      <w:b/>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5979"/>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E5979"/>
    <w:pPr>
      <w:tabs>
        <w:tab w:val="center" w:pos="4680"/>
        <w:tab w:val="right" w:pos="9360"/>
      </w:tabs>
    </w:pPr>
  </w:style>
  <w:style w:type="character" w:customStyle="1" w:styleId="HeaderChar">
    <w:name w:val="Header Char"/>
    <w:basedOn w:val="DefaultParagraphFont"/>
    <w:link w:val="Header"/>
    <w:uiPriority w:val="99"/>
    <w:rsid w:val="007E5979"/>
  </w:style>
  <w:style w:type="paragraph" w:styleId="Footer">
    <w:name w:val="footer"/>
    <w:basedOn w:val="Normal"/>
    <w:link w:val="FooterChar"/>
    <w:uiPriority w:val="99"/>
    <w:unhideWhenUsed/>
    <w:rsid w:val="007E5979"/>
    <w:pPr>
      <w:tabs>
        <w:tab w:val="center" w:pos="4680"/>
        <w:tab w:val="right" w:pos="9360"/>
      </w:tabs>
    </w:pPr>
  </w:style>
  <w:style w:type="character" w:customStyle="1" w:styleId="FooterChar">
    <w:name w:val="Footer Char"/>
    <w:basedOn w:val="DefaultParagraphFont"/>
    <w:link w:val="Footer"/>
    <w:uiPriority w:val="99"/>
    <w:rsid w:val="007E5979"/>
  </w:style>
  <w:style w:type="character" w:styleId="PageNumber">
    <w:name w:val="page number"/>
    <w:basedOn w:val="DefaultParagraphFont"/>
    <w:uiPriority w:val="99"/>
    <w:semiHidden/>
    <w:unhideWhenUsed/>
    <w:rsid w:val="00480847"/>
  </w:style>
  <w:style w:type="character" w:customStyle="1" w:styleId="Heading1Char">
    <w:name w:val="Heading 1 Char"/>
    <w:basedOn w:val="DefaultParagraphFont"/>
    <w:link w:val="Heading1"/>
    <w:uiPriority w:val="9"/>
    <w:rsid w:val="005B5B5C"/>
    <w:rPr>
      <w:rFonts w:ascii="Arial" w:eastAsiaTheme="majorEastAsia" w:hAnsi="Arial" w:cstheme="majorBidi"/>
      <w:b/>
      <w:bCs/>
      <w:color w:val="374C80" w:themeColor="accent1" w:themeShade="BF"/>
      <w:sz w:val="32"/>
      <w:szCs w:val="40"/>
      <w:lang w:val="ro-RO"/>
    </w:rPr>
  </w:style>
  <w:style w:type="character" w:customStyle="1" w:styleId="Style1">
    <w:name w:val="Style1"/>
    <w:basedOn w:val="DefaultParagraphFont"/>
    <w:uiPriority w:val="1"/>
    <w:rsid w:val="005A6A41"/>
    <w:rPr>
      <w:rFonts w:ascii="Century Gothic" w:hAnsi="Century Gothic"/>
      <w:b/>
      <w:color w:val="374C80" w:themeColor="accent1" w:themeShade="BF"/>
      <w:sz w:val="28"/>
    </w:rPr>
  </w:style>
  <w:style w:type="character" w:customStyle="1" w:styleId="Heading2Char">
    <w:name w:val="Heading 2 Char"/>
    <w:basedOn w:val="DefaultParagraphFont"/>
    <w:link w:val="Heading2"/>
    <w:uiPriority w:val="9"/>
    <w:rsid w:val="00910C01"/>
    <w:rPr>
      <w:rFonts w:ascii="Arial" w:eastAsiaTheme="majorEastAsia" w:hAnsi="Arial" w:cstheme="majorBidi"/>
      <w:b/>
      <w:color w:val="374C80" w:themeColor="accent1" w:themeShade="BF"/>
      <w:sz w:val="28"/>
      <w:szCs w:val="26"/>
    </w:rPr>
  </w:style>
  <w:style w:type="character" w:styleId="Hyperlink">
    <w:name w:val="Hyperlink"/>
    <w:uiPriority w:val="99"/>
    <w:unhideWhenUsed/>
    <w:rsid w:val="00562166"/>
    <w:rPr>
      <w:color w:val="0000FF"/>
      <w:u w:val="single"/>
    </w:rPr>
  </w:style>
  <w:style w:type="paragraph" w:styleId="NormalWeb">
    <w:name w:val="Normal (Web)"/>
    <w:basedOn w:val="Normal"/>
    <w:uiPriority w:val="99"/>
    <w:unhideWhenUsed/>
    <w:rsid w:val="00562166"/>
    <w:rPr>
      <w:rFonts w:ascii="Times New Roman" w:hAnsi="Times New Roman" w:cs="Times New Roman"/>
      <w:lang w:eastAsia="en-GB"/>
    </w:rPr>
  </w:style>
  <w:style w:type="paragraph" w:styleId="TOC1">
    <w:name w:val="toc 1"/>
    <w:basedOn w:val="Normal"/>
    <w:next w:val="Normal"/>
    <w:autoRedefine/>
    <w:uiPriority w:val="39"/>
    <w:unhideWhenUsed/>
    <w:rsid w:val="007A7942"/>
    <w:pPr>
      <w:tabs>
        <w:tab w:val="left" w:pos="440"/>
        <w:tab w:val="right" w:leader="dot" w:pos="9010"/>
      </w:tabs>
      <w:spacing w:after="100"/>
    </w:pPr>
    <w:rPr>
      <w:rFonts w:eastAsia="Times New Roman" w:cs="Times New Roman"/>
      <w:lang w:eastAsia="en-GB"/>
    </w:rPr>
  </w:style>
  <w:style w:type="paragraph" w:styleId="TOC2">
    <w:name w:val="toc 2"/>
    <w:basedOn w:val="Normal"/>
    <w:next w:val="Normal"/>
    <w:autoRedefine/>
    <w:uiPriority w:val="39"/>
    <w:unhideWhenUsed/>
    <w:rsid w:val="002253E5"/>
    <w:pPr>
      <w:tabs>
        <w:tab w:val="left" w:pos="880"/>
        <w:tab w:val="right" w:leader="dot" w:pos="9010"/>
      </w:tabs>
      <w:spacing w:after="100"/>
      <w:ind w:left="33"/>
    </w:pPr>
    <w:rPr>
      <w:rFonts w:eastAsia="Times New Roman" w:cs="Times New Roman"/>
      <w:lang w:eastAsia="en-GB"/>
    </w:rPr>
  </w:style>
  <w:style w:type="paragraph" w:styleId="BodyText">
    <w:name w:val="Body Text"/>
    <w:basedOn w:val="Normal"/>
    <w:link w:val="BodyTextChar"/>
    <w:uiPriority w:val="99"/>
    <w:unhideWhenUsed/>
    <w:rsid w:val="00562166"/>
    <w:rPr>
      <w:rFonts w:ascii="Times New Roman" w:eastAsia="Times New Roman" w:hAnsi="Times New Roman" w:cs="Times New Roman"/>
      <w:sz w:val="28"/>
      <w:szCs w:val="20"/>
    </w:rPr>
  </w:style>
  <w:style w:type="character" w:customStyle="1" w:styleId="BodyTextChar">
    <w:name w:val="Body Text Char"/>
    <w:basedOn w:val="DefaultParagraphFont"/>
    <w:link w:val="BodyText"/>
    <w:uiPriority w:val="99"/>
    <w:rsid w:val="00562166"/>
    <w:rPr>
      <w:rFonts w:ascii="Times New Roman" w:eastAsia="Times New Roman" w:hAnsi="Times New Roman" w:cs="Times New Roman"/>
      <w:sz w:val="28"/>
      <w:szCs w:val="20"/>
    </w:rPr>
  </w:style>
  <w:style w:type="paragraph" w:styleId="ListParagraph">
    <w:name w:val="List Paragraph"/>
    <w:aliases w:val="F5 List Paragraph,List Paragraph1,Dot pt,No Spacing1,List Paragraph Char Char Char,Indicator Text,Bullet Style,Numbered Para 1,Bullet 1,Bullet Points,List Paragraph12,Colorful List - Accent 11,MAIN CONTENT,List Paragraph11,List Paragraph2"/>
    <w:basedOn w:val="Normal"/>
    <w:link w:val="ListParagraphChar"/>
    <w:uiPriority w:val="34"/>
    <w:qFormat/>
    <w:rsid w:val="00562166"/>
    <w:pPr>
      <w:spacing w:after="200" w:line="276" w:lineRule="auto"/>
      <w:ind w:left="720"/>
      <w:contextualSpacing/>
    </w:pPr>
    <w:rPr>
      <w:rFonts w:ascii="Calibri" w:eastAsia="Times New Roman" w:hAnsi="Calibri" w:cs="Times New Roman"/>
      <w:sz w:val="22"/>
      <w:szCs w:val="22"/>
    </w:rPr>
  </w:style>
  <w:style w:type="paragraph" w:styleId="TOCHeading">
    <w:name w:val="TOC Heading"/>
    <w:basedOn w:val="Heading1"/>
    <w:next w:val="Normal"/>
    <w:autoRedefine/>
    <w:uiPriority w:val="39"/>
    <w:unhideWhenUsed/>
    <w:qFormat/>
    <w:rsid w:val="00562166"/>
    <w:pPr>
      <w:spacing w:before="240" w:line="256" w:lineRule="auto"/>
      <w:outlineLvl w:val="9"/>
    </w:pPr>
    <w:rPr>
      <w:sz w:val="24"/>
      <w:szCs w:val="32"/>
      <w:lang w:val="en-US"/>
    </w:rPr>
  </w:style>
  <w:style w:type="table" w:styleId="TableGrid">
    <w:name w:val="Table Grid"/>
    <w:basedOn w:val="TableNormal"/>
    <w:rsid w:val="00562166"/>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61">
    <w:name w:val="Normal_261"/>
    <w:qFormat/>
    <w:rsid w:val="00FA5412"/>
    <w:rPr>
      <w:rFonts w:ascii="Arial" w:eastAsia="Times New Roman" w:hAnsi="Arial" w:cs="Times New Roman"/>
      <w:szCs w:val="20"/>
      <w:lang w:eastAsia="en-GB"/>
    </w:rPr>
  </w:style>
  <w:style w:type="paragraph" w:customStyle="1" w:styleId="Normal64">
    <w:name w:val="Normal_64"/>
    <w:qFormat/>
    <w:rsid w:val="00FA5412"/>
    <w:rPr>
      <w:rFonts w:ascii="Arial" w:eastAsia="Times New Roman" w:hAnsi="Arial" w:cs="Times New Roman"/>
      <w:szCs w:val="20"/>
      <w:lang w:eastAsia="en-GB"/>
    </w:rPr>
  </w:style>
  <w:style w:type="paragraph" w:customStyle="1" w:styleId="Normal65">
    <w:name w:val="Normal_65"/>
    <w:qFormat/>
    <w:rsid w:val="00FA5412"/>
    <w:rPr>
      <w:rFonts w:ascii="Arial" w:eastAsia="Times New Roman" w:hAnsi="Arial" w:cs="Times New Roman"/>
      <w:szCs w:val="20"/>
      <w:lang w:eastAsia="en-GB"/>
    </w:rPr>
  </w:style>
  <w:style w:type="paragraph" w:customStyle="1" w:styleId="Default">
    <w:name w:val="Default"/>
    <w:rsid w:val="00F80D5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6D0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8D2"/>
    <w:rPr>
      <w:rFonts w:ascii="Segoe UI" w:hAnsi="Segoe UI" w:cs="Segoe UI"/>
      <w:sz w:val="18"/>
      <w:szCs w:val="18"/>
    </w:rPr>
  </w:style>
  <w:style w:type="paragraph" w:customStyle="1" w:styleId="Normal28">
    <w:name w:val="Normal_28"/>
    <w:qFormat/>
    <w:rsid w:val="00DA4D11"/>
    <w:rPr>
      <w:rFonts w:ascii="Arial" w:eastAsia="Times New Roman" w:hAnsi="Arial" w:cs="Times New Roman"/>
      <w:szCs w:val="20"/>
      <w:lang w:eastAsia="en-GB"/>
    </w:rPr>
  </w:style>
  <w:style w:type="paragraph" w:customStyle="1" w:styleId="Normal52">
    <w:name w:val="Normal_52"/>
    <w:qFormat/>
    <w:rsid w:val="004427B6"/>
    <w:rPr>
      <w:rFonts w:ascii="Arial" w:eastAsia="Times New Roman" w:hAnsi="Arial" w:cs="Times New Roman"/>
      <w:szCs w:val="20"/>
      <w:lang w:eastAsia="en-GB"/>
    </w:rPr>
  </w:style>
  <w:style w:type="paragraph" w:customStyle="1" w:styleId="Normal322">
    <w:name w:val="Normal_322"/>
    <w:qFormat/>
    <w:rsid w:val="004427B6"/>
    <w:rPr>
      <w:rFonts w:ascii="Arial" w:eastAsia="Times New Roman" w:hAnsi="Arial" w:cs="Times New Roman"/>
      <w:szCs w:val="20"/>
      <w:lang w:eastAsia="en-GB"/>
    </w:rPr>
  </w:style>
  <w:style w:type="character" w:customStyle="1" w:styleId="ListParagraphChar">
    <w:name w:val="List Paragraph Char"/>
    <w:aliases w:val="F5 List Paragraph Char,List Paragraph1 Char,Dot pt Char,No Spacing1 Char,List Paragraph Char Char Char Char,Indicator Text Char,Bullet Style Char,Numbered Para 1 Char,Bullet 1 Char,Bullet Points Char,List Paragraph12 Char"/>
    <w:basedOn w:val="DefaultParagraphFont"/>
    <w:link w:val="ListParagraph"/>
    <w:uiPriority w:val="34"/>
    <w:qFormat/>
    <w:rsid w:val="00412FCF"/>
    <w:rPr>
      <w:rFonts w:ascii="Calibri" w:eastAsia="Times New Roman" w:hAnsi="Calibri" w:cs="Times New Roman"/>
      <w:sz w:val="22"/>
      <w:szCs w:val="22"/>
    </w:rPr>
  </w:style>
  <w:style w:type="character" w:customStyle="1" w:styleId="CCCSubheader">
    <w:name w:val="CCC Sub header"/>
    <w:uiPriority w:val="1"/>
    <w:qFormat/>
    <w:rsid w:val="00B12CB3"/>
    <w:rPr>
      <w:rFonts w:ascii="Century Gothic" w:hAnsi="Century Gothic"/>
      <w:sz w:val="32"/>
      <w:szCs w:val="40"/>
    </w:rPr>
  </w:style>
  <w:style w:type="paragraph" w:customStyle="1" w:styleId="TextHeading">
    <w:name w:val="Text Heading"/>
    <w:basedOn w:val="Normal"/>
    <w:rsid w:val="00B12CB3"/>
    <w:pPr>
      <w:overflowPunct w:val="0"/>
      <w:autoSpaceDE w:val="0"/>
      <w:autoSpaceDN w:val="0"/>
      <w:adjustRightInd w:val="0"/>
      <w:spacing w:before="60"/>
      <w:ind w:left="-851" w:right="284"/>
      <w:textAlignment w:val="baseline"/>
    </w:pPr>
    <w:rPr>
      <w:rFonts w:eastAsia="Times New Roman" w:cs="Times New Roman"/>
      <w:b/>
      <w:sz w:val="28"/>
      <w:szCs w:val="20"/>
      <w:lang w:eastAsia="en-GB"/>
    </w:rPr>
  </w:style>
  <w:style w:type="paragraph" w:customStyle="1" w:styleId="Normal51">
    <w:name w:val="Normal_51"/>
    <w:qFormat/>
    <w:rsid w:val="004C2E82"/>
    <w:rPr>
      <w:rFonts w:ascii="Arial" w:eastAsia="Times New Roman" w:hAnsi="Arial" w:cs="Times New Roman"/>
      <w:szCs w:val="20"/>
      <w:lang w:eastAsia="en-GB"/>
    </w:rPr>
  </w:style>
  <w:style w:type="paragraph" w:customStyle="1" w:styleId="Normal11">
    <w:name w:val="Normal_11"/>
    <w:qFormat/>
    <w:rsid w:val="006D3D90"/>
    <w:rPr>
      <w:rFonts w:ascii="Arial" w:eastAsia="Times New Roman" w:hAnsi="Arial" w:cs="Times New Roman"/>
      <w:szCs w:val="20"/>
      <w:lang w:eastAsia="en-GB"/>
    </w:rPr>
  </w:style>
  <w:style w:type="paragraph" w:customStyle="1" w:styleId="Normal122">
    <w:name w:val="Normal_122"/>
    <w:qFormat/>
    <w:rsid w:val="00E33B28"/>
    <w:rPr>
      <w:rFonts w:ascii="Arial" w:eastAsia="Times New Roman" w:hAnsi="Arial" w:cs="Times New Roman"/>
      <w:szCs w:val="20"/>
      <w:lang w:eastAsia="en-GB"/>
    </w:rPr>
  </w:style>
  <w:style w:type="paragraph" w:customStyle="1" w:styleId="Header0">
    <w:name w:val="Header_0"/>
    <w:basedOn w:val="Normal"/>
    <w:link w:val="HeaderChar0"/>
    <w:uiPriority w:val="99"/>
    <w:rsid w:val="003844CC"/>
    <w:pPr>
      <w:tabs>
        <w:tab w:val="center" w:pos="4153"/>
        <w:tab w:val="right" w:pos="8306"/>
      </w:tabs>
      <w:jc w:val="both"/>
    </w:pPr>
    <w:rPr>
      <w:rFonts w:eastAsia="Times New Roman" w:cs="Times New Roman"/>
      <w:sz w:val="22"/>
      <w:szCs w:val="20"/>
      <w:lang w:eastAsia="en-GB"/>
    </w:rPr>
  </w:style>
  <w:style w:type="character" w:customStyle="1" w:styleId="HeaderChar0">
    <w:name w:val="Header Char_0"/>
    <w:link w:val="Header0"/>
    <w:uiPriority w:val="99"/>
    <w:rsid w:val="003844CC"/>
    <w:rPr>
      <w:rFonts w:ascii="Arial" w:eastAsia="Times New Roman" w:hAnsi="Arial" w:cs="Times New Roman"/>
      <w:sz w:val="22"/>
      <w:szCs w:val="20"/>
      <w:lang w:eastAsia="en-GB"/>
    </w:rPr>
  </w:style>
  <w:style w:type="paragraph" w:customStyle="1" w:styleId="Normal14">
    <w:name w:val="Normal_14"/>
    <w:qFormat/>
    <w:rsid w:val="00C825AE"/>
    <w:rPr>
      <w:rFonts w:ascii="Arial" w:eastAsia="Times New Roman" w:hAnsi="Arial" w:cs="Times New Roman"/>
      <w:szCs w:val="20"/>
      <w:lang w:eastAsia="en-GB"/>
    </w:rPr>
  </w:style>
  <w:style w:type="paragraph" w:customStyle="1" w:styleId="Normal18">
    <w:name w:val="Normal_18"/>
    <w:qFormat/>
    <w:rsid w:val="001A39FC"/>
    <w:rPr>
      <w:rFonts w:ascii="Arial" w:eastAsia="Times New Roman" w:hAnsi="Arial" w:cs="Times New Roman"/>
      <w:szCs w:val="20"/>
      <w:lang w:eastAsia="en-GB"/>
    </w:rPr>
  </w:style>
  <w:style w:type="paragraph" w:customStyle="1" w:styleId="Normal29">
    <w:name w:val="Normal_29"/>
    <w:qFormat/>
    <w:rsid w:val="00F03692"/>
    <w:rPr>
      <w:rFonts w:ascii="Arial" w:eastAsia="Times New Roman" w:hAnsi="Arial" w:cs="Times New Roman"/>
      <w:szCs w:val="20"/>
      <w:lang w:eastAsia="en-GB"/>
    </w:rPr>
  </w:style>
  <w:style w:type="paragraph" w:styleId="TOC3">
    <w:name w:val="toc 3"/>
    <w:basedOn w:val="Normal"/>
    <w:next w:val="Normal"/>
    <w:autoRedefine/>
    <w:uiPriority w:val="39"/>
    <w:unhideWhenUsed/>
    <w:rsid w:val="00180DD4"/>
    <w:pPr>
      <w:tabs>
        <w:tab w:val="left" w:pos="1320"/>
        <w:tab w:val="right" w:leader="dot" w:pos="9010"/>
      </w:tabs>
      <w:spacing w:after="60" w:line="259" w:lineRule="auto"/>
      <w:ind w:left="442"/>
    </w:pPr>
    <w:rPr>
      <w:rFonts w:eastAsiaTheme="minorEastAsia" w:cs="Times New Roman"/>
      <w:sz w:val="22"/>
      <w:szCs w:val="22"/>
      <w:lang w:val="en-US"/>
    </w:rPr>
  </w:style>
  <w:style w:type="paragraph" w:styleId="FootnoteText">
    <w:name w:val="footnote text"/>
    <w:basedOn w:val="Normal"/>
    <w:link w:val="FootnoteTextChar"/>
    <w:uiPriority w:val="99"/>
    <w:semiHidden/>
    <w:unhideWhenUsed/>
    <w:rsid w:val="00F06431"/>
    <w:rPr>
      <w:sz w:val="20"/>
      <w:szCs w:val="20"/>
    </w:rPr>
  </w:style>
  <w:style w:type="character" w:customStyle="1" w:styleId="FootnoteTextChar">
    <w:name w:val="Footnote Text Char"/>
    <w:basedOn w:val="DefaultParagraphFont"/>
    <w:link w:val="FootnoteText"/>
    <w:uiPriority w:val="99"/>
    <w:semiHidden/>
    <w:rsid w:val="00F06431"/>
    <w:rPr>
      <w:sz w:val="20"/>
      <w:szCs w:val="20"/>
    </w:rPr>
  </w:style>
  <w:style w:type="character" w:styleId="FootnoteReference">
    <w:name w:val="footnote reference"/>
    <w:basedOn w:val="DefaultParagraphFont"/>
    <w:uiPriority w:val="99"/>
    <w:semiHidden/>
    <w:unhideWhenUsed/>
    <w:rsid w:val="00F06431"/>
    <w:rPr>
      <w:vertAlign w:val="superscript"/>
    </w:rPr>
  </w:style>
  <w:style w:type="character" w:styleId="Strong">
    <w:name w:val="Strong"/>
    <w:basedOn w:val="DefaultParagraphFont"/>
    <w:uiPriority w:val="22"/>
    <w:qFormat/>
    <w:rsid w:val="00F643FB"/>
    <w:rPr>
      <w:b/>
      <w:bCs/>
    </w:rPr>
  </w:style>
  <w:style w:type="character" w:customStyle="1" w:styleId="pspdfkit-6um8mrhfmv4j3nvtw9x41bv9fb">
    <w:name w:val="pspdfkit-6um8mrhfmv4j3nvtw9x41bv9fb"/>
    <w:basedOn w:val="DefaultParagraphFont"/>
    <w:rsid w:val="000D54AC"/>
  </w:style>
  <w:style w:type="character" w:styleId="UnresolvedMention">
    <w:name w:val="Unresolved Mention"/>
    <w:basedOn w:val="DefaultParagraphFont"/>
    <w:uiPriority w:val="99"/>
    <w:semiHidden/>
    <w:unhideWhenUsed/>
    <w:rsid w:val="00206AA7"/>
    <w:rPr>
      <w:color w:val="605E5C"/>
      <w:shd w:val="clear" w:color="auto" w:fill="E1DFDD"/>
    </w:rPr>
  </w:style>
  <w:style w:type="paragraph" w:customStyle="1" w:styleId="text">
    <w:name w:val="text"/>
    <w:basedOn w:val="Normal"/>
    <w:rsid w:val="00C054CC"/>
    <w:pPr>
      <w:overflowPunct w:val="0"/>
      <w:autoSpaceDE w:val="0"/>
      <w:autoSpaceDN w:val="0"/>
      <w:adjustRightInd w:val="0"/>
      <w:spacing w:before="60" w:after="60"/>
      <w:ind w:right="284"/>
      <w:jc w:val="center"/>
    </w:pPr>
    <w:rPr>
      <w:rFonts w:eastAsia="Times New Roman" w:cs="Times New Roman"/>
      <w:b/>
      <w:szCs w:val="20"/>
      <w:lang w:eastAsia="en-GB"/>
    </w:rPr>
  </w:style>
  <w:style w:type="character" w:customStyle="1" w:styleId="Heading3Char">
    <w:name w:val="Heading 3 Char"/>
    <w:basedOn w:val="DefaultParagraphFont"/>
    <w:link w:val="Heading3"/>
    <w:uiPriority w:val="9"/>
    <w:rsid w:val="00FC48C1"/>
    <w:rPr>
      <w:rFonts w:ascii="Arial" w:eastAsiaTheme="majorEastAsia" w:hAnsi="Arial" w:cstheme="majorBidi"/>
      <w:b/>
      <w:color w:val="243255" w:themeColor="accent1" w:themeShade="7F"/>
    </w:rPr>
  </w:style>
  <w:style w:type="character" w:styleId="CommentReference">
    <w:name w:val="annotation reference"/>
    <w:basedOn w:val="DefaultParagraphFont"/>
    <w:uiPriority w:val="99"/>
    <w:semiHidden/>
    <w:unhideWhenUsed/>
    <w:rsid w:val="00102BC3"/>
    <w:rPr>
      <w:sz w:val="16"/>
      <w:szCs w:val="16"/>
    </w:rPr>
  </w:style>
  <w:style w:type="paragraph" w:styleId="CommentText">
    <w:name w:val="annotation text"/>
    <w:basedOn w:val="Normal"/>
    <w:link w:val="CommentTextChar"/>
    <w:uiPriority w:val="99"/>
    <w:unhideWhenUsed/>
    <w:rsid w:val="00102BC3"/>
    <w:rPr>
      <w:sz w:val="20"/>
      <w:szCs w:val="20"/>
    </w:rPr>
  </w:style>
  <w:style w:type="character" w:customStyle="1" w:styleId="CommentTextChar">
    <w:name w:val="Comment Text Char"/>
    <w:basedOn w:val="DefaultParagraphFont"/>
    <w:link w:val="CommentText"/>
    <w:uiPriority w:val="99"/>
    <w:rsid w:val="00102BC3"/>
    <w:rPr>
      <w:sz w:val="20"/>
      <w:szCs w:val="20"/>
    </w:rPr>
  </w:style>
  <w:style w:type="paragraph" w:styleId="CommentSubject">
    <w:name w:val="annotation subject"/>
    <w:basedOn w:val="CommentText"/>
    <w:next w:val="CommentText"/>
    <w:link w:val="CommentSubjectChar"/>
    <w:uiPriority w:val="99"/>
    <w:semiHidden/>
    <w:unhideWhenUsed/>
    <w:rsid w:val="00102BC3"/>
    <w:rPr>
      <w:b/>
      <w:bCs/>
    </w:rPr>
  </w:style>
  <w:style w:type="character" w:customStyle="1" w:styleId="CommentSubjectChar">
    <w:name w:val="Comment Subject Char"/>
    <w:basedOn w:val="CommentTextChar"/>
    <w:link w:val="CommentSubject"/>
    <w:uiPriority w:val="99"/>
    <w:semiHidden/>
    <w:rsid w:val="00102BC3"/>
    <w:rPr>
      <w:b/>
      <w:bCs/>
      <w:sz w:val="20"/>
      <w:szCs w:val="20"/>
    </w:rPr>
  </w:style>
  <w:style w:type="character" w:customStyle="1" w:styleId="Heading4Char">
    <w:name w:val="Heading 4 Char"/>
    <w:basedOn w:val="DefaultParagraphFont"/>
    <w:link w:val="Heading4"/>
    <w:uiPriority w:val="9"/>
    <w:rsid w:val="009B7648"/>
    <w:rPr>
      <w:rFonts w:ascii="Arial" w:eastAsiaTheme="majorEastAsia" w:hAnsi="Arial" w:cstheme="majorBidi"/>
      <w:b/>
      <w:i/>
      <w:iCs/>
      <w:color w:val="374C80" w:themeColor="accent1" w:themeShade="BF"/>
    </w:rPr>
  </w:style>
  <w:style w:type="paragraph" w:customStyle="1" w:styleId="space">
    <w:name w:val="space"/>
    <w:basedOn w:val="Normal"/>
    <w:rsid w:val="00C72224"/>
    <w:pPr>
      <w:overflowPunct w:val="0"/>
      <w:autoSpaceDE w:val="0"/>
      <w:autoSpaceDN w:val="0"/>
      <w:adjustRightInd w:val="0"/>
      <w:spacing w:before="60" w:after="60"/>
      <w:textAlignment w:val="baseline"/>
    </w:pPr>
    <w:rPr>
      <w:rFonts w:eastAsia="Times New Roman" w:cs="Times New Roman"/>
      <w:szCs w:val="20"/>
      <w:lang w:eastAsia="en-GB"/>
    </w:rPr>
  </w:style>
  <w:style w:type="paragraph" w:customStyle="1" w:styleId="pmsolistparagraph">
    <w:name w:val="pmsolistparagraph"/>
    <w:basedOn w:val="Normal"/>
    <w:rsid w:val="00EC6D40"/>
    <w:pPr>
      <w:spacing w:before="100" w:beforeAutospacing="1" w:after="100" w:afterAutospacing="1"/>
    </w:pPr>
    <w:rPr>
      <w:rFonts w:ascii="Times New Roman" w:eastAsia="Times New Roman" w:hAnsi="Times New Roman" w:cs="Times New Roman"/>
      <w:lang w:eastAsia="en-GB"/>
    </w:rPr>
  </w:style>
  <w:style w:type="character" w:customStyle="1" w:styleId="spanSpellE">
    <w:name w:val="span_SpellE"/>
    <w:basedOn w:val="DefaultParagraphFont"/>
    <w:rsid w:val="003E216A"/>
  </w:style>
  <w:style w:type="character" w:customStyle="1" w:styleId="spanGramE">
    <w:name w:val="span_GramE"/>
    <w:basedOn w:val="DefaultParagraphFont"/>
    <w:rsid w:val="003E216A"/>
  </w:style>
  <w:style w:type="paragraph" w:customStyle="1" w:styleId="liMsoNormal">
    <w:name w:val="li_MsoNormal"/>
    <w:basedOn w:val="Normal"/>
    <w:rsid w:val="003E216A"/>
    <w:rPr>
      <w:rFonts w:eastAsia="Arial" w:cs="Arial"/>
      <w:lang w:val="en-US"/>
    </w:rPr>
  </w:style>
  <w:style w:type="character" w:styleId="FollowedHyperlink">
    <w:name w:val="FollowedHyperlink"/>
    <w:basedOn w:val="DefaultParagraphFont"/>
    <w:uiPriority w:val="99"/>
    <w:semiHidden/>
    <w:unhideWhenUsed/>
    <w:rsid w:val="00771DE7"/>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6877">
      <w:bodyDiv w:val="1"/>
      <w:marLeft w:val="0"/>
      <w:marRight w:val="0"/>
      <w:marTop w:val="0"/>
      <w:marBottom w:val="0"/>
      <w:divBdr>
        <w:top w:val="none" w:sz="0" w:space="0" w:color="auto"/>
        <w:left w:val="none" w:sz="0" w:space="0" w:color="auto"/>
        <w:bottom w:val="none" w:sz="0" w:space="0" w:color="auto"/>
        <w:right w:val="none" w:sz="0" w:space="0" w:color="auto"/>
      </w:divBdr>
    </w:div>
    <w:div w:id="57675206">
      <w:bodyDiv w:val="1"/>
      <w:marLeft w:val="0"/>
      <w:marRight w:val="0"/>
      <w:marTop w:val="0"/>
      <w:marBottom w:val="0"/>
      <w:divBdr>
        <w:top w:val="none" w:sz="0" w:space="0" w:color="auto"/>
        <w:left w:val="none" w:sz="0" w:space="0" w:color="auto"/>
        <w:bottom w:val="none" w:sz="0" w:space="0" w:color="auto"/>
        <w:right w:val="none" w:sz="0" w:space="0" w:color="auto"/>
      </w:divBdr>
    </w:div>
    <w:div w:id="87625613">
      <w:bodyDiv w:val="1"/>
      <w:marLeft w:val="0"/>
      <w:marRight w:val="0"/>
      <w:marTop w:val="0"/>
      <w:marBottom w:val="0"/>
      <w:divBdr>
        <w:top w:val="none" w:sz="0" w:space="0" w:color="auto"/>
        <w:left w:val="none" w:sz="0" w:space="0" w:color="auto"/>
        <w:bottom w:val="none" w:sz="0" w:space="0" w:color="auto"/>
        <w:right w:val="none" w:sz="0" w:space="0" w:color="auto"/>
      </w:divBdr>
    </w:div>
    <w:div w:id="158926235">
      <w:bodyDiv w:val="1"/>
      <w:marLeft w:val="0"/>
      <w:marRight w:val="0"/>
      <w:marTop w:val="0"/>
      <w:marBottom w:val="0"/>
      <w:divBdr>
        <w:top w:val="none" w:sz="0" w:space="0" w:color="auto"/>
        <w:left w:val="none" w:sz="0" w:space="0" w:color="auto"/>
        <w:bottom w:val="none" w:sz="0" w:space="0" w:color="auto"/>
        <w:right w:val="none" w:sz="0" w:space="0" w:color="auto"/>
      </w:divBdr>
    </w:div>
    <w:div w:id="201555913">
      <w:bodyDiv w:val="1"/>
      <w:marLeft w:val="0"/>
      <w:marRight w:val="0"/>
      <w:marTop w:val="0"/>
      <w:marBottom w:val="0"/>
      <w:divBdr>
        <w:top w:val="none" w:sz="0" w:space="0" w:color="auto"/>
        <w:left w:val="none" w:sz="0" w:space="0" w:color="auto"/>
        <w:bottom w:val="none" w:sz="0" w:space="0" w:color="auto"/>
        <w:right w:val="none" w:sz="0" w:space="0" w:color="auto"/>
      </w:divBdr>
    </w:div>
    <w:div w:id="302274179">
      <w:bodyDiv w:val="1"/>
      <w:marLeft w:val="0"/>
      <w:marRight w:val="0"/>
      <w:marTop w:val="0"/>
      <w:marBottom w:val="0"/>
      <w:divBdr>
        <w:top w:val="none" w:sz="0" w:space="0" w:color="auto"/>
        <w:left w:val="none" w:sz="0" w:space="0" w:color="auto"/>
        <w:bottom w:val="none" w:sz="0" w:space="0" w:color="auto"/>
        <w:right w:val="none" w:sz="0" w:space="0" w:color="auto"/>
      </w:divBdr>
    </w:div>
    <w:div w:id="313292748">
      <w:bodyDiv w:val="1"/>
      <w:marLeft w:val="0"/>
      <w:marRight w:val="0"/>
      <w:marTop w:val="0"/>
      <w:marBottom w:val="0"/>
      <w:divBdr>
        <w:top w:val="none" w:sz="0" w:space="0" w:color="auto"/>
        <w:left w:val="none" w:sz="0" w:space="0" w:color="auto"/>
        <w:bottom w:val="none" w:sz="0" w:space="0" w:color="auto"/>
        <w:right w:val="none" w:sz="0" w:space="0" w:color="auto"/>
      </w:divBdr>
    </w:div>
    <w:div w:id="320156717">
      <w:bodyDiv w:val="1"/>
      <w:marLeft w:val="0"/>
      <w:marRight w:val="0"/>
      <w:marTop w:val="0"/>
      <w:marBottom w:val="0"/>
      <w:divBdr>
        <w:top w:val="none" w:sz="0" w:space="0" w:color="auto"/>
        <w:left w:val="none" w:sz="0" w:space="0" w:color="auto"/>
        <w:bottom w:val="none" w:sz="0" w:space="0" w:color="auto"/>
        <w:right w:val="none" w:sz="0" w:space="0" w:color="auto"/>
      </w:divBdr>
    </w:div>
    <w:div w:id="330648884">
      <w:bodyDiv w:val="1"/>
      <w:marLeft w:val="0"/>
      <w:marRight w:val="0"/>
      <w:marTop w:val="0"/>
      <w:marBottom w:val="0"/>
      <w:divBdr>
        <w:top w:val="none" w:sz="0" w:space="0" w:color="auto"/>
        <w:left w:val="none" w:sz="0" w:space="0" w:color="auto"/>
        <w:bottom w:val="none" w:sz="0" w:space="0" w:color="auto"/>
        <w:right w:val="none" w:sz="0" w:space="0" w:color="auto"/>
      </w:divBdr>
    </w:div>
    <w:div w:id="348334135">
      <w:bodyDiv w:val="1"/>
      <w:marLeft w:val="0"/>
      <w:marRight w:val="0"/>
      <w:marTop w:val="0"/>
      <w:marBottom w:val="0"/>
      <w:divBdr>
        <w:top w:val="none" w:sz="0" w:space="0" w:color="auto"/>
        <w:left w:val="none" w:sz="0" w:space="0" w:color="auto"/>
        <w:bottom w:val="none" w:sz="0" w:space="0" w:color="auto"/>
        <w:right w:val="none" w:sz="0" w:space="0" w:color="auto"/>
      </w:divBdr>
    </w:div>
    <w:div w:id="357630617">
      <w:bodyDiv w:val="1"/>
      <w:marLeft w:val="0"/>
      <w:marRight w:val="0"/>
      <w:marTop w:val="0"/>
      <w:marBottom w:val="0"/>
      <w:divBdr>
        <w:top w:val="none" w:sz="0" w:space="0" w:color="auto"/>
        <w:left w:val="none" w:sz="0" w:space="0" w:color="auto"/>
        <w:bottom w:val="none" w:sz="0" w:space="0" w:color="auto"/>
        <w:right w:val="none" w:sz="0" w:space="0" w:color="auto"/>
      </w:divBdr>
    </w:div>
    <w:div w:id="357857442">
      <w:bodyDiv w:val="1"/>
      <w:marLeft w:val="0"/>
      <w:marRight w:val="0"/>
      <w:marTop w:val="0"/>
      <w:marBottom w:val="0"/>
      <w:divBdr>
        <w:top w:val="none" w:sz="0" w:space="0" w:color="auto"/>
        <w:left w:val="none" w:sz="0" w:space="0" w:color="auto"/>
        <w:bottom w:val="none" w:sz="0" w:space="0" w:color="auto"/>
        <w:right w:val="none" w:sz="0" w:space="0" w:color="auto"/>
      </w:divBdr>
    </w:div>
    <w:div w:id="364647229">
      <w:bodyDiv w:val="1"/>
      <w:marLeft w:val="0"/>
      <w:marRight w:val="0"/>
      <w:marTop w:val="0"/>
      <w:marBottom w:val="0"/>
      <w:divBdr>
        <w:top w:val="none" w:sz="0" w:space="0" w:color="auto"/>
        <w:left w:val="none" w:sz="0" w:space="0" w:color="auto"/>
        <w:bottom w:val="none" w:sz="0" w:space="0" w:color="auto"/>
        <w:right w:val="none" w:sz="0" w:space="0" w:color="auto"/>
      </w:divBdr>
    </w:div>
    <w:div w:id="392773154">
      <w:bodyDiv w:val="1"/>
      <w:marLeft w:val="0"/>
      <w:marRight w:val="0"/>
      <w:marTop w:val="0"/>
      <w:marBottom w:val="0"/>
      <w:divBdr>
        <w:top w:val="none" w:sz="0" w:space="0" w:color="auto"/>
        <w:left w:val="none" w:sz="0" w:space="0" w:color="auto"/>
        <w:bottom w:val="none" w:sz="0" w:space="0" w:color="auto"/>
        <w:right w:val="none" w:sz="0" w:space="0" w:color="auto"/>
      </w:divBdr>
    </w:div>
    <w:div w:id="473524865">
      <w:bodyDiv w:val="1"/>
      <w:marLeft w:val="0"/>
      <w:marRight w:val="0"/>
      <w:marTop w:val="0"/>
      <w:marBottom w:val="0"/>
      <w:divBdr>
        <w:top w:val="none" w:sz="0" w:space="0" w:color="auto"/>
        <w:left w:val="none" w:sz="0" w:space="0" w:color="auto"/>
        <w:bottom w:val="none" w:sz="0" w:space="0" w:color="auto"/>
        <w:right w:val="none" w:sz="0" w:space="0" w:color="auto"/>
      </w:divBdr>
    </w:div>
    <w:div w:id="474225147">
      <w:bodyDiv w:val="1"/>
      <w:marLeft w:val="0"/>
      <w:marRight w:val="0"/>
      <w:marTop w:val="0"/>
      <w:marBottom w:val="0"/>
      <w:divBdr>
        <w:top w:val="none" w:sz="0" w:space="0" w:color="auto"/>
        <w:left w:val="none" w:sz="0" w:space="0" w:color="auto"/>
        <w:bottom w:val="none" w:sz="0" w:space="0" w:color="auto"/>
        <w:right w:val="none" w:sz="0" w:space="0" w:color="auto"/>
      </w:divBdr>
    </w:div>
    <w:div w:id="498035301">
      <w:bodyDiv w:val="1"/>
      <w:marLeft w:val="0"/>
      <w:marRight w:val="0"/>
      <w:marTop w:val="0"/>
      <w:marBottom w:val="0"/>
      <w:divBdr>
        <w:top w:val="none" w:sz="0" w:space="0" w:color="auto"/>
        <w:left w:val="none" w:sz="0" w:space="0" w:color="auto"/>
        <w:bottom w:val="none" w:sz="0" w:space="0" w:color="auto"/>
        <w:right w:val="none" w:sz="0" w:space="0" w:color="auto"/>
      </w:divBdr>
    </w:div>
    <w:div w:id="584651394">
      <w:bodyDiv w:val="1"/>
      <w:marLeft w:val="0"/>
      <w:marRight w:val="0"/>
      <w:marTop w:val="0"/>
      <w:marBottom w:val="0"/>
      <w:divBdr>
        <w:top w:val="none" w:sz="0" w:space="0" w:color="auto"/>
        <w:left w:val="none" w:sz="0" w:space="0" w:color="auto"/>
        <w:bottom w:val="none" w:sz="0" w:space="0" w:color="auto"/>
        <w:right w:val="none" w:sz="0" w:space="0" w:color="auto"/>
      </w:divBdr>
    </w:div>
    <w:div w:id="588468582">
      <w:bodyDiv w:val="1"/>
      <w:marLeft w:val="0"/>
      <w:marRight w:val="0"/>
      <w:marTop w:val="0"/>
      <w:marBottom w:val="0"/>
      <w:divBdr>
        <w:top w:val="none" w:sz="0" w:space="0" w:color="auto"/>
        <w:left w:val="none" w:sz="0" w:space="0" w:color="auto"/>
        <w:bottom w:val="none" w:sz="0" w:space="0" w:color="auto"/>
        <w:right w:val="none" w:sz="0" w:space="0" w:color="auto"/>
      </w:divBdr>
    </w:div>
    <w:div w:id="592712795">
      <w:bodyDiv w:val="1"/>
      <w:marLeft w:val="0"/>
      <w:marRight w:val="0"/>
      <w:marTop w:val="0"/>
      <w:marBottom w:val="0"/>
      <w:divBdr>
        <w:top w:val="none" w:sz="0" w:space="0" w:color="auto"/>
        <w:left w:val="none" w:sz="0" w:space="0" w:color="auto"/>
        <w:bottom w:val="none" w:sz="0" w:space="0" w:color="auto"/>
        <w:right w:val="none" w:sz="0" w:space="0" w:color="auto"/>
      </w:divBdr>
    </w:div>
    <w:div w:id="607277912">
      <w:bodyDiv w:val="1"/>
      <w:marLeft w:val="0"/>
      <w:marRight w:val="0"/>
      <w:marTop w:val="0"/>
      <w:marBottom w:val="0"/>
      <w:divBdr>
        <w:top w:val="none" w:sz="0" w:space="0" w:color="auto"/>
        <w:left w:val="none" w:sz="0" w:space="0" w:color="auto"/>
        <w:bottom w:val="none" w:sz="0" w:space="0" w:color="auto"/>
        <w:right w:val="none" w:sz="0" w:space="0" w:color="auto"/>
      </w:divBdr>
    </w:div>
    <w:div w:id="639385684">
      <w:bodyDiv w:val="1"/>
      <w:marLeft w:val="0"/>
      <w:marRight w:val="0"/>
      <w:marTop w:val="0"/>
      <w:marBottom w:val="0"/>
      <w:divBdr>
        <w:top w:val="none" w:sz="0" w:space="0" w:color="auto"/>
        <w:left w:val="none" w:sz="0" w:space="0" w:color="auto"/>
        <w:bottom w:val="none" w:sz="0" w:space="0" w:color="auto"/>
        <w:right w:val="none" w:sz="0" w:space="0" w:color="auto"/>
      </w:divBdr>
    </w:div>
    <w:div w:id="652411343">
      <w:bodyDiv w:val="1"/>
      <w:marLeft w:val="0"/>
      <w:marRight w:val="0"/>
      <w:marTop w:val="0"/>
      <w:marBottom w:val="0"/>
      <w:divBdr>
        <w:top w:val="none" w:sz="0" w:space="0" w:color="auto"/>
        <w:left w:val="none" w:sz="0" w:space="0" w:color="auto"/>
        <w:bottom w:val="none" w:sz="0" w:space="0" w:color="auto"/>
        <w:right w:val="none" w:sz="0" w:space="0" w:color="auto"/>
      </w:divBdr>
    </w:div>
    <w:div w:id="667051698">
      <w:bodyDiv w:val="1"/>
      <w:marLeft w:val="0"/>
      <w:marRight w:val="0"/>
      <w:marTop w:val="0"/>
      <w:marBottom w:val="0"/>
      <w:divBdr>
        <w:top w:val="none" w:sz="0" w:space="0" w:color="auto"/>
        <w:left w:val="none" w:sz="0" w:space="0" w:color="auto"/>
        <w:bottom w:val="none" w:sz="0" w:space="0" w:color="auto"/>
        <w:right w:val="none" w:sz="0" w:space="0" w:color="auto"/>
      </w:divBdr>
    </w:div>
    <w:div w:id="682367358">
      <w:bodyDiv w:val="1"/>
      <w:marLeft w:val="0"/>
      <w:marRight w:val="0"/>
      <w:marTop w:val="0"/>
      <w:marBottom w:val="0"/>
      <w:divBdr>
        <w:top w:val="none" w:sz="0" w:space="0" w:color="auto"/>
        <w:left w:val="none" w:sz="0" w:space="0" w:color="auto"/>
        <w:bottom w:val="none" w:sz="0" w:space="0" w:color="auto"/>
        <w:right w:val="none" w:sz="0" w:space="0" w:color="auto"/>
      </w:divBdr>
    </w:div>
    <w:div w:id="716318615">
      <w:bodyDiv w:val="1"/>
      <w:marLeft w:val="0"/>
      <w:marRight w:val="0"/>
      <w:marTop w:val="0"/>
      <w:marBottom w:val="0"/>
      <w:divBdr>
        <w:top w:val="none" w:sz="0" w:space="0" w:color="auto"/>
        <w:left w:val="none" w:sz="0" w:space="0" w:color="auto"/>
        <w:bottom w:val="none" w:sz="0" w:space="0" w:color="auto"/>
        <w:right w:val="none" w:sz="0" w:space="0" w:color="auto"/>
      </w:divBdr>
    </w:div>
    <w:div w:id="832598892">
      <w:bodyDiv w:val="1"/>
      <w:marLeft w:val="0"/>
      <w:marRight w:val="0"/>
      <w:marTop w:val="0"/>
      <w:marBottom w:val="0"/>
      <w:divBdr>
        <w:top w:val="none" w:sz="0" w:space="0" w:color="auto"/>
        <w:left w:val="none" w:sz="0" w:space="0" w:color="auto"/>
        <w:bottom w:val="none" w:sz="0" w:space="0" w:color="auto"/>
        <w:right w:val="none" w:sz="0" w:space="0" w:color="auto"/>
      </w:divBdr>
    </w:div>
    <w:div w:id="841162811">
      <w:bodyDiv w:val="1"/>
      <w:marLeft w:val="0"/>
      <w:marRight w:val="0"/>
      <w:marTop w:val="0"/>
      <w:marBottom w:val="0"/>
      <w:divBdr>
        <w:top w:val="none" w:sz="0" w:space="0" w:color="auto"/>
        <w:left w:val="none" w:sz="0" w:space="0" w:color="auto"/>
        <w:bottom w:val="none" w:sz="0" w:space="0" w:color="auto"/>
        <w:right w:val="none" w:sz="0" w:space="0" w:color="auto"/>
      </w:divBdr>
    </w:div>
    <w:div w:id="881401272">
      <w:bodyDiv w:val="1"/>
      <w:marLeft w:val="0"/>
      <w:marRight w:val="0"/>
      <w:marTop w:val="0"/>
      <w:marBottom w:val="0"/>
      <w:divBdr>
        <w:top w:val="none" w:sz="0" w:space="0" w:color="auto"/>
        <w:left w:val="none" w:sz="0" w:space="0" w:color="auto"/>
        <w:bottom w:val="none" w:sz="0" w:space="0" w:color="auto"/>
        <w:right w:val="none" w:sz="0" w:space="0" w:color="auto"/>
      </w:divBdr>
    </w:div>
    <w:div w:id="907498473">
      <w:bodyDiv w:val="1"/>
      <w:marLeft w:val="0"/>
      <w:marRight w:val="0"/>
      <w:marTop w:val="0"/>
      <w:marBottom w:val="0"/>
      <w:divBdr>
        <w:top w:val="none" w:sz="0" w:space="0" w:color="auto"/>
        <w:left w:val="none" w:sz="0" w:space="0" w:color="auto"/>
        <w:bottom w:val="none" w:sz="0" w:space="0" w:color="auto"/>
        <w:right w:val="none" w:sz="0" w:space="0" w:color="auto"/>
      </w:divBdr>
    </w:div>
    <w:div w:id="925111578">
      <w:bodyDiv w:val="1"/>
      <w:marLeft w:val="0"/>
      <w:marRight w:val="0"/>
      <w:marTop w:val="0"/>
      <w:marBottom w:val="0"/>
      <w:divBdr>
        <w:top w:val="none" w:sz="0" w:space="0" w:color="auto"/>
        <w:left w:val="none" w:sz="0" w:space="0" w:color="auto"/>
        <w:bottom w:val="none" w:sz="0" w:space="0" w:color="auto"/>
        <w:right w:val="none" w:sz="0" w:space="0" w:color="auto"/>
      </w:divBdr>
    </w:div>
    <w:div w:id="928272676">
      <w:bodyDiv w:val="1"/>
      <w:marLeft w:val="0"/>
      <w:marRight w:val="0"/>
      <w:marTop w:val="0"/>
      <w:marBottom w:val="0"/>
      <w:divBdr>
        <w:top w:val="none" w:sz="0" w:space="0" w:color="auto"/>
        <w:left w:val="none" w:sz="0" w:space="0" w:color="auto"/>
        <w:bottom w:val="none" w:sz="0" w:space="0" w:color="auto"/>
        <w:right w:val="none" w:sz="0" w:space="0" w:color="auto"/>
      </w:divBdr>
    </w:div>
    <w:div w:id="1022165602">
      <w:bodyDiv w:val="1"/>
      <w:marLeft w:val="0"/>
      <w:marRight w:val="0"/>
      <w:marTop w:val="0"/>
      <w:marBottom w:val="0"/>
      <w:divBdr>
        <w:top w:val="none" w:sz="0" w:space="0" w:color="auto"/>
        <w:left w:val="none" w:sz="0" w:space="0" w:color="auto"/>
        <w:bottom w:val="none" w:sz="0" w:space="0" w:color="auto"/>
        <w:right w:val="none" w:sz="0" w:space="0" w:color="auto"/>
      </w:divBdr>
    </w:div>
    <w:div w:id="1099060593">
      <w:bodyDiv w:val="1"/>
      <w:marLeft w:val="0"/>
      <w:marRight w:val="0"/>
      <w:marTop w:val="0"/>
      <w:marBottom w:val="0"/>
      <w:divBdr>
        <w:top w:val="none" w:sz="0" w:space="0" w:color="auto"/>
        <w:left w:val="none" w:sz="0" w:space="0" w:color="auto"/>
        <w:bottom w:val="none" w:sz="0" w:space="0" w:color="auto"/>
        <w:right w:val="none" w:sz="0" w:space="0" w:color="auto"/>
      </w:divBdr>
    </w:div>
    <w:div w:id="1314603418">
      <w:bodyDiv w:val="1"/>
      <w:marLeft w:val="0"/>
      <w:marRight w:val="0"/>
      <w:marTop w:val="0"/>
      <w:marBottom w:val="0"/>
      <w:divBdr>
        <w:top w:val="none" w:sz="0" w:space="0" w:color="auto"/>
        <w:left w:val="none" w:sz="0" w:space="0" w:color="auto"/>
        <w:bottom w:val="none" w:sz="0" w:space="0" w:color="auto"/>
        <w:right w:val="none" w:sz="0" w:space="0" w:color="auto"/>
      </w:divBdr>
    </w:div>
    <w:div w:id="1646811853">
      <w:bodyDiv w:val="1"/>
      <w:marLeft w:val="0"/>
      <w:marRight w:val="0"/>
      <w:marTop w:val="0"/>
      <w:marBottom w:val="0"/>
      <w:divBdr>
        <w:top w:val="none" w:sz="0" w:space="0" w:color="auto"/>
        <w:left w:val="none" w:sz="0" w:space="0" w:color="auto"/>
        <w:bottom w:val="none" w:sz="0" w:space="0" w:color="auto"/>
        <w:right w:val="none" w:sz="0" w:space="0" w:color="auto"/>
      </w:divBdr>
    </w:div>
    <w:div w:id="1694726323">
      <w:bodyDiv w:val="1"/>
      <w:marLeft w:val="0"/>
      <w:marRight w:val="0"/>
      <w:marTop w:val="0"/>
      <w:marBottom w:val="0"/>
      <w:divBdr>
        <w:top w:val="none" w:sz="0" w:space="0" w:color="auto"/>
        <w:left w:val="none" w:sz="0" w:space="0" w:color="auto"/>
        <w:bottom w:val="none" w:sz="0" w:space="0" w:color="auto"/>
        <w:right w:val="none" w:sz="0" w:space="0" w:color="auto"/>
      </w:divBdr>
    </w:div>
    <w:div w:id="1729449064">
      <w:bodyDiv w:val="1"/>
      <w:marLeft w:val="0"/>
      <w:marRight w:val="0"/>
      <w:marTop w:val="0"/>
      <w:marBottom w:val="0"/>
      <w:divBdr>
        <w:top w:val="none" w:sz="0" w:space="0" w:color="auto"/>
        <w:left w:val="none" w:sz="0" w:space="0" w:color="auto"/>
        <w:bottom w:val="none" w:sz="0" w:space="0" w:color="auto"/>
        <w:right w:val="none" w:sz="0" w:space="0" w:color="auto"/>
      </w:divBdr>
    </w:div>
    <w:div w:id="1825775949">
      <w:bodyDiv w:val="1"/>
      <w:marLeft w:val="0"/>
      <w:marRight w:val="0"/>
      <w:marTop w:val="0"/>
      <w:marBottom w:val="0"/>
      <w:divBdr>
        <w:top w:val="none" w:sz="0" w:space="0" w:color="auto"/>
        <w:left w:val="none" w:sz="0" w:space="0" w:color="auto"/>
        <w:bottom w:val="none" w:sz="0" w:space="0" w:color="auto"/>
        <w:right w:val="none" w:sz="0" w:space="0" w:color="auto"/>
      </w:divBdr>
    </w:div>
    <w:div w:id="1839997026">
      <w:bodyDiv w:val="1"/>
      <w:marLeft w:val="0"/>
      <w:marRight w:val="0"/>
      <w:marTop w:val="0"/>
      <w:marBottom w:val="0"/>
      <w:divBdr>
        <w:top w:val="none" w:sz="0" w:space="0" w:color="auto"/>
        <w:left w:val="none" w:sz="0" w:space="0" w:color="auto"/>
        <w:bottom w:val="none" w:sz="0" w:space="0" w:color="auto"/>
        <w:right w:val="none" w:sz="0" w:space="0" w:color="auto"/>
      </w:divBdr>
    </w:div>
    <w:div w:id="1876381553">
      <w:bodyDiv w:val="1"/>
      <w:marLeft w:val="0"/>
      <w:marRight w:val="0"/>
      <w:marTop w:val="0"/>
      <w:marBottom w:val="0"/>
      <w:divBdr>
        <w:top w:val="none" w:sz="0" w:space="0" w:color="auto"/>
        <w:left w:val="none" w:sz="0" w:space="0" w:color="auto"/>
        <w:bottom w:val="none" w:sz="0" w:space="0" w:color="auto"/>
        <w:right w:val="none" w:sz="0" w:space="0" w:color="auto"/>
      </w:divBdr>
    </w:div>
    <w:div w:id="1903321017">
      <w:bodyDiv w:val="1"/>
      <w:marLeft w:val="0"/>
      <w:marRight w:val="0"/>
      <w:marTop w:val="0"/>
      <w:marBottom w:val="0"/>
      <w:divBdr>
        <w:top w:val="none" w:sz="0" w:space="0" w:color="auto"/>
        <w:left w:val="none" w:sz="0" w:space="0" w:color="auto"/>
        <w:bottom w:val="none" w:sz="0" w:space="0" w:color="auto"/>
        <w:right w:val="none" w:sz="0" w:space="0" w:color="auto"/>
      </w:divBdr>
      <w:divsChild>
        <w:div w:id="800659736">
          <w:marLeft w:val="0"/>
          <w:marRight w:val="0"/>
          <w:marTop w:val="0"/>
          <w:marBottom w:val="0"/>
          <w:divBdr>
            <w:top w:val="single" w:sz="6" w:space="0" w:color="DDDDDD"/>
            <w:left w:val="single" w:sz="6" w:space="0" w:color="DDDDDD"/>
            <w:bottom w:val="single" w:sz="6" w:space="0" w:color="DDDDDD"/>
            <w:right w:val="single" w:sz="6" w:space="0" w:color="DDDDDD"/>
          </w:divBdr>
          <w:divsChild>
            <w:div w:id="884289757">
              <w:marLeft w:val="0"/>
              <w:marRight w:val="0"/>
              <w:marTop w:val="0"/>
              <w:marBottom w:val="0"/>
              <w:divBdr>
                <w:top w:val="none" w:sz="0" w:space="0" w:color="auto"/>
                <w:left w:val="none" w:sz="0" w:space="0" w:color="auto"/>
                <w:bottom w:val="none" w:sz="0" w:space="0" w:color="auto"/>
                <w:right w:val="none" w:sz="0" w:space="0" w:color="auto"/>
              </w:divBdr>
              <w:divsChild>
                <w:div w:id="569075243">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964311625">
      <w:bodyDiv w:val="1"/>
      <w:marLeft w:val="0"/>
      <w:marRight w:val="0"/>
      <w:marTop w:val="0"/>
      <w:marBottom w:val="0"/>
      <w:divBdr>
        <w:top w:val="none" w:sz="0" w:space="0" w:color="auto"/>
        <w:left w:val="none" w:sz="0" w:space="0" w:color="auto"/>
        <w:bottom w:val="none" w:sz="0" w:space="0" w:color="auto"/>
        <w:right w:val="none" w:sz="0" w:space="0" w:color="auto"/>
      </w:divBdr>
    </w:div>
    <w:div w:id="1984845371">
      <w:bodyDiv w:val="1"/>
      <w:marLeft w:val="0"/>
      <w:marRight w:val="0"/>
      <w:marTop w:val="0"/>
      <w:marBottom w:val="0"/>
      <w:divBdr>
        <w:top w:val="none" w:sz="0" w:space="0" w:color="auto"/>
        <w:left w:val="none" w:sz="0" w:space="0" w:color="auto"/>
        <w:bottom w:val="none" w:sz="0" w:space="0" w:color="auto"/>
        <w:right w:val="none" w:sz="0" w:space="0" w:color="auto"/>
      </w:divBdr>
    </w:div>
    <w:div w:id="2012876518">
      <w:bodyDiv w:val="1"/>
      <w:marLeft w:val="0"/>
      <w:marRight w:val="0"/>
      <w:marTop w:val="0"/>
      <w:marBottom w:val="0"/>
      <w:divBdr>
        <w:top w:val="none" w:sz="0" w:space="0" w:color="auto"/>
        <w:left w:val="none" w:sz="0" w:space="0" w:color="auto"/>
        <w:bottom w:val="none" w:sz="0" w:space="0" w:color="auto"/>
        <w:right w:val="none" w:sz="0" w:space="0" w:color="auto"/>
      </w:divBdr>
    </w:div>
    <w:div w:id="2037997225">
      <w:bodyDiv w:val="1"/>
      <w:marLeft w:val="0"/>
      <w:marRight w:val="0"/>
      <w:marTop w:val="0"/>
      <w:marBottom w:val="0"/>
      <w:divBdr>
        <w:top w:val="none" w:sz="0" w:space="0" w:color="auto"/>
        <w:left w:val="none" w:sz="0" w:space="0" w:color="auto"/>
        <w:bottom w:val="none" w:sz="0" w:space="0" w:color="auto"/>
        <w:right w:val="none" w:sz="0" w:space="0" w:color="auto"/>
      </w:divBdr>
    </w:div>
    <w:div w:id="2102022678">
      <w:bodyDiv w:val="1"/>
      <w:marLeft w:val="0"/>
      <w:marRight w:val="0"/>
      <w:marTop w:val="0"/>
      <w:marBottom w:val="0"/>
      <w:divBdr>
        <w:top w:val="none" w:sz="0" w:space="0" w:color="auto"/>
        <w:left w:val="none" w:sz="0" w:space="0" w:color="auto"/>
        <w:bottom w:val="none" w:sz="0" w:space="0" w:color="auto"/>
        <w:right w:val="none" w:sz="0" w:space="0" w:color="auto"/>
      </w:divBdr>
    </w:div>
    <w:div w:id="211813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crutiny@carmarthenshire.gov.uk" TargetMode="External"/><Relationship Id="rId2" Type="http://schemas.openxmlformats.org/officeDocument/2006/relationships/customXml" Target="../customXml/item2.xml"/><Relationship Id="rId16" Type="http://schemas.openxmlformats.org/officeDocument/2006/relationships/hyperlink" Target="http://www.carmarthenshire.gov.wales/scrutin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carmarthenshire.gov.wales/home/council-democracy/committees-meetings/scrutin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A9CB28183BC54A9FC9C4B0F3F48607" ma:contentTypeVersion="18" ma:contentTypeDescription="Create a new document." ma:contentTypeScope="" ma:versionID="91fa04ac581f1e97086d827f7584a51d">
  <xsd:schema xmlns:xsd="http://www.w3.org/2001/XMLSchema" xmlns:xs="http://www.w3.org/2001/XMLSchema" xmlns:p="http://schemas.microsoft.com/office/2006/metadata/properties" xmlns:ns2="9029cd0c-e6f7-408e-9e7e-08239bce1f7f" xmlns:ns3="ab00edfa-ffd5-4c87-90c7-7b6d99f343ee" targetNamespace="http://schemas.microsoft.com/office/2006/metadata/properties" ma:root="true" ma:fieldsID="c6d3d164b3cf91e04cc7496b5ac7f4dd" ns2:_="" ns3:_="">
    <xsd:import namespace="9029cd0c-e6f7-408e-9e7e-08239bce1f7f"/>
    <xsd:import namespace="ab00edfa-ffd5-4c87-90c7-7b6d99f343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Link" minOccurs="0"/>
                <xsd:element ref="ns3:MediaServiceOCR" minOccurs="0"/>
                <xsd:element ref="ns3:MediaServiceObjectDetectorVersions" minOccurs="0"/>
                <xsd:element ref="ns3:MediaServiceLocation"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9cd0c-e6f7-408e-9e7e-08239bce1f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3aa8d6-2b53-40d8-8a39-3cee0202999d}" ma:internalName="TaxCatchAll" ma:showField="CatchAllData" ma:web="9029cd0c-e6f7-408e-9e7e-08239bce1f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00edfa-ffd5-4c87-90c7-7b6d99f343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ink" ma:index="1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Sign-off status" ma:internalName="Sign_x002d_off_x0020_status">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00edfa-ffd5-4c87-90c7-7b6d99f343ee">
      <Terms xmlns="http://schemas.microsoft.com/office/infopath/2007/PartnerControls"/>
    </lcf76f155ced4ddcb4097134ff3c332f>
    <Link xmlns="ab00edfa-ffd5-4c87-90c7-7b6d99f343ee">
      <Url xsi:nil="true"/>
      <Description xsi:nil="true"/>
    </Link>
    <TaxCatchAll xmlns="9029cd0c-e6f7-408e-9e7e-08239bce1f7f" xsi:nil="true"/>
    <_Flow_SignoffStatus xmlns="ab00edfa-ffd5-4c87-90c7-7b6d99f343e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7A7D30-F644-4B84-BF4E-5DFE70775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9cd0c-e6f7-408e-9e7e-08239bce1f7f"/>
    <ds:schemaRef ds:uri="ab00edfa-ffd5-4c87-90c7-7b6d99f34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C54776-6B0C-4F4B-8626-D944F011C54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b00edfa-ffd5-4c87-90c7-7b6d99f343ee"/>
    <ds:schemaRef ds:uri="9029cd0c-e6f7-408e-9e7e-08239bce1f7f"/>
    <ds:schemaRef ds:uri="http://www.w3.org/XML/1998/namespace"/>
    <ds:schemaRef ds:uri="http://purl.org/dc/dcmitype/"/>
  </ds:schemaRefs>
</ds:datastoreItem>
</file>

<file path=customXml/itemProps3.xml><?xml version="1.0" encoding="utf-8"?>
<ds:datastoreItem xmlns:ds="http://schemas.openxmlformats.org/officeDocument/2006/customXml" ds:itemID="{0552E771-A292-46FD-953A-82E081698237}">
  <ds:schemaRefs>
    <ds:schemaRef ds:uri="http://schemas.openxmlformats.org/officeDocument/2006/bibliography"/>
  </ds:schemaRefs>
</ds:datastoreItem>
</file>

<file path=customXml/itemProps4.xml><?xml version="1.0" encoding="utf-8"?>
<ds:datastoreItem xmlns:ds="http://schemas.openxmlformats.org/officeDocument/2006/customXml" ds:itemID="{88FF9721-6680-46D8-826D-ACDCD65E57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19</Pages>
  <Words>5278</Words>
  <Characters>29801</Characters>
  <Application>Microsoft Office Word</Application>
  <DocSecurity>0</DocSecurity>
  <Lines>938</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34794</CharactersWithSpaces>
  <SharedDoc>false</SharedDoc>
  <HLinks>
    <vt:vector size="18" baseType="variant">
      <vt:variant>
        <vt:i4>6225974</vt:i4>
      </vt:variant>
      <vt:variant>
        <vt:i4>9</vt:i4>
      </vt:variant>
      <vt:variant>
        <vt:i4>0</vt:i4>
      </vt:variant>
      <vt:variant>
        <vt:i4>5</vt:i4>
      </vt:variant>
      <vt:variant>
        <vt:lpwstr>mailto:scrutiny@carmarthenshire.gov.uk</vt:lpwstr>
      </vt:variant>
      <vt:variant>
        <vt:lpwstr/>
      </vt:variant>
      <vt:variant>
        <vt:i4>5701641</vt:i4>
      </vt:variant>
      <vt:variant>
        <vt:i4>6</vt:i4>
      </vt:variant>
      <vt:variant>
        <vt:i4>0</vt:i4>
      </vt:variant>
      <vt:variant>
        <vt:i4>5</vt:i4>
      </vt:variant>
      <vt:variant>
        <vt:lpwstr>http://www.carmarthenshire.gov.wales/scrutiny</vt:lpwstr>
      </vt:variant>
      <vt:variant>
        <vt:lpwstr/>
      </vt:variant>
      <vt:variant>
        <vt:i4>2359334</vt:i4>
      </vt:variant>
      <vt:variant>
        <vt:i4>3</vt:i4>
      </vt:variant>
      <vt:variant>
        <vt:i4>0</vt:i4>
      </vt:variant>
      <vt:variant>
        <vt:i4>5</vt:i4>
      </vt:variant>
      <vt:variant>
        <vt:lpwstr>https://www.carmarthenshire.gov.wales/home/council-democracy/committees-meetings/scrutiny/</vt:lpwstr>
      </vt:variant>
      <vt:variant>
        <vt:lpwstr>.Xp7Am6aQxMs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Davies</dc:creator>
  <cp:keywords/>
  <dc:description/>
  <cp:lastModifiedBy>Martin Runeckles</cp:lastModifiedBy>
  <cp:revision>805</cp:revision>
  <dcterms:created xsi:type="dcterms:W3CDTF">2024-01-03T09:11:00Z</dcterms:created>
  <dcterms:modified xsi:type="dcterms:W3CDTF">2025-05-29T09:39:00Z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0x0101008CA9CB28183BC54A9FC9C4B0F3F48607</vt:lpwstr>
  </property>
  <property fmtid="{D5CDD505-2E9C-101B-9397-08002B2CF9AE}" pid="3" name="Order">
    <vt:r8>100</vt:r8>
  </property>
  <property fmtid="{D5CDD505-2E9C-101B-9397-08002B2CF9AE}" pid="4" name="MediaServiceImageTags">
    <vt:lpwstr/>
  </property>
</Properties>
</file>