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9993B9" w14:textId="12D572A3" w:rsidR="006A3810" w:rsidRPr="007E7725" w:rsidRDefault="0037244A" w:rsidP="006F5B04">
      <w:pPr>
        <w:spacing w:line="360" w:lineRule="auto"/>
        <w:jc w:val="center"/>
        <w:rPr>
          <w:color w:val="17365D" w:themeColor="text2" w:themeShade="BF"/>
          <w:sz w:val="24"/>
        </w:rPr>
      </w:pPr>
      <w:bookmarkStart w:id="0" w:name="_Hlk100755032"/>
      <w:r w:rsidRPr="007E7725">
        <w:rPr>
          <w:color w:val="17365D" w:themeColor="text2" w:themeShade="BF"/>
          <w:sz w:val="24"/>
        </w:rPr>
        <w:t xml:space="preserve"> </w:t>
      </w:r>
    </w:p>
    <w:bookmarkEnd w:id="0"/>
    <w:p w14:paraId="7BAA6F8F" w14:textId="77777777" w:rsidR="005D4860" w:rsidRPr="00584942" w:rsidRDefault="005D4860" w:rsidP="005D4860">
      <w:pPr>
        <w:spacing w:line="360" w:lineRule="auto"/>
        <w:jc w:val="center"/>
        <w:textAlignment w:val="baseline"/>
        <w:rPr>
          <w:rFonts w:eastAsia="Arial" w:cstheme="minorHAnsi"/>
          <w:b/>
          <w:bCs/>
          <w:color w:val="17365D" w:themeColor="text2" w:themeShade="BF"/>
          <w:sz w:val="28"/>
          <w:szCs w:val="28"/>
        </w:rPr>
      </w:pPr>
      <w:r w:rsidRPr="00584942">
        <w:rPr>
          <w:rFonts w:eastAsia="Arial" w:cstheme="minorHAnsi"/>
          <w:b/>
          <w:bCs/>
          <w:color w:val="17365D" w:themeColor="text2" w:themeShade="BF"/>
          <w:sz w:val="28"/>
          <w:szCs w:val="28"/>
        </w:rPr>
        <w:t>THE CARMARTHENSHIRE COUNTY COUNCIL</w:t>
      </w:r>
    </w:p>
    <w:p w14:paraId="5128616E" w14:textId="77777777" w:rsidR="005D4860" w:rsidRPr="00584942" w:rsidRDefault="005D4860" w:rsidP="005D4860">
      <w:pPr>
        <w:spacing w:line="360" w:lineRule="auto"/>
        <w:jc w:val="center"/>
        <w:textAlignment w:val="baseline"/>
        <w:rPr>
          <w:rFonts w:eastAsia="Arial" w:cstheme="minorHAnsi"/>
          <w:b/>
          <w:bCs/>
          <w:color w:val="17365D" w:themeColor="text2" w:themeShade="BF"/>
          <w:sz w:val="28"/>
          <w:szCs w:val="28"/>
        </w:rPr>
      </w:pPr>
      <w:r w:rsidRPr="00584942">
        <w:rPr>
          <w:rFonts w:eastAsia="Arial" w:cstheme="minorHAnsi"/>
          <w:b/>
          <w:bCs/>
          <w:color w:val="17365D" w:themeColor="text2" w:themeShade="BF"/>
          <w:sz w:val="28"/>
          <w:szCs w:val="28"/>
        </w:rPr>
        <w:t xml:space="preserve"> (LAND TO THE EAST OF STATION ROAD, NANTGAREDIG)</w:t>
      </w:r>
    </w:p>
    <w:p w14:paraId="767D7AEF" w14:textId="5486C45F" w:rsidR="005D4860" w:rsidRPr="00584942" w:rsidRDefault="005D4860" w:rsidP="005D4860">
      <w:pPr>
        <w:spacing w:line="360" w:lineRule="auto"/>
        <w:jc w:val="center"/>
        <w:textAlignment w:val="baseline"/>
        <w:rPr>
          <w:rFonts w:eastAsia="Arial" w:cstheme="minorHAnsi"/>
          <w:b/>
          <w:bCs/>
          <w:color w:val="17365D" w:themeColor="text2" w:themeShade="BF"/>
          <w:sz w:val="28"/>
          <w:szCs w:val="28"/>
        </w:rPr>
      </w:pPr>
      <w:r w:rsidRPr="00584942">
        <w:rPr>
          <w:rFonts w:eastAsia="Arial" w:cstheme="minorHAnsi"/>
          <w:b/>
          <w:bCs/>
          <w:color w:val="17365D" w:themeColor="text2" w:themeShade="BF"/>
          <w:sz w:val="28"/>
          <w:szCs w:val="28"/>
        </w:rPr>
        <w:t xml:space="preserve"> COMPULSORY PURCHASE ORDER 2024</w:t>
      </w:r>
    </w:p>
    <w:p w14:paraId="56A025A2" w14:textId="77777777" w:rsidR="006A3810" w:rsidRPr="001D1974" w:rsidRDefault="006A3810" w:rsidP="00374482">
      <w:pPr>
        <w:spacing w:after="0" w:line="240" w:lineRule="auto"/>
        <w:jc w:val="center"/>
        <w:rPr>
          <w:color w:val="17365D" w:themeColor="text2" w:themeShade="BF"/>
        </w:rPr>
      </w:pPr>
    </w:p>
    <w:p w14:paraId="58D08FE4" w14:textId="77777777" w:rsidR="006F5B04" w:rsidRPr="001D1974" w:rsidRDefault="006F5B04" w:rsidP="00374482">
      <w:pPr>
        <w:spacing w:after="0" w:line="240" w:lineRule="auto"/>
        <w:jc w:val="center"/>
        <w:rPr>
          <w:color w:val="17365D" w:themeColor="text2" w:themeShade="BF"/>
        </w:rPr>
      </w:pPr>
    </w:p>
    <w:p w14:paraId="542D0813" w14:textId="77777777" w:rsidR="006A3810" w:rsidRPr="001D1974" w:rsidRDefault="006A3810" w:rsidP="00374482">
      <w:pPr>
        <w:spacing w:after="0" w:line="240" w:lineRule="auto"/>
        <w:jc w:val="center"/>
        <w:rPr>
          <w:color w:val="17365D" w:themeColor="text2" w:themeShade="BF"/>
        </w:rPr>
      </w:pPr>
    </w:p>
    <w:p w14:paraId="5E9BB078" w14:textId="77777777" w:rsidR="006A3810" w:rsidRPr="001D1974" w:rsidRDefault="006A3810" w:rsidP="00374482">
      <w:pPr>
        <w:spacing w:after="0" w:line="240" w:lineRule="auto"/>
        <w:jc w:val="center"/>
        <w:rPr>
          <w:b/>
          <w:color w:val="17365D" w:themeColor="text2" w:themeShade="BF"/>
          <w:sz w:val="28"/>
        </w:rPr>
      </w:pPr>
      <w:r w:rsidRPr="001D1974">
        <w:rPr>
          <w:b/>
          <w:color w:val="17365D" w:themeColor="text2" w:themeShade="BF"/>
          <w:sz w:val="28"/>
        </w:rPr>
        <w:t>STATEMENT OF REASONS</w:t>
      </w:r>
    </w:p>
    <w:p w14:paraId="15CDD732" w14:textId="77777777" w:rsidR="006F5B04" w:rsidRPr="001D1974" w:rsidRDefault="006F5B04" w:rsidP="00374482">
      <w:pPr>
        <w:spacing w:after="0" w:line="240" w:lineRule="auto"/>
        <w:jc w:val="center"/>
        <w:rPr>
          <w:b/>
          <w:color w:val="17365D" w:themeColor="text2" w:themeShade="BF"/>
          <w:sz w:val="28"/>
        </w:rPr>
      </w:pPr>
    </w:p>
    <w:p w14:paraId="14C54659" w14:textId="77777777" w:rsidR="006F5B04" w:rsidRPr="001D1974" w:rsidRDefault="006F5B04" w:rsidP="00374482">
      <w:pPr>
        <w:spacing w:after="0" w:line="240" w:lineRule="auto"/>
        <w:jc w:val="center"/>
        <w:rPr>
          <w:b/>
          <w:color w:val="17365D" w:themeColor="text2" w:themeShade="BF"/>
          <w:sz w:val="28"/>
        </w:rPr>
      </w:pPr>
    </w:p>
    <w:p w14:paraId="6F288C1C" w14:textId="77777777" w:rsidR="006F5B04" w:rsidRPr="001D1974" w:rsidRDefault="006F5B04" w:rsidP="00374482">
      <w:pPr>
        <w:spacing w:after="0" w:line="240" w:lineRule="auto"/>
        <w:rPr>
          <w:b/>
          <w:color w:val="17365D" w:themeColor="text2" w:themeShade="BF"/>
          <w:sz w:val="28"/>
        </w:rPr>
      </w:pPr>
      <w:r w:rsidRPr="001D1974">
        <w:rPr>
          <w:b/>
          <w:color w:val="17365D" w:themeColor="text2" w:themeShade="BF"/>
          <w:sz w:val="28"/>
        </w:rPr>
        <w:br w:type="page"/>
      </w:r>
    </w:p>
    <w:p w14:paraId="01940ED4" w14:textId="77777777" w:rsidR="006F5B04" w:rsidRPr="001D1974" w:rsidRDefault="006F5B04" w:rsidP="00A05876">
      <w:pPr>
        <w:spacing w:after="0" w:line="240" w:lineRule="auto"/>
        <w:jc w:val="both"/>
        <w:rPr>
          <w:b/>
          <w:color w:val="17365D" w:themeColor="text2" w:themeShade="BF"/>
          <w:sz w:val="24"/>
        </w:rPr>
      </w:pPr>
      <w:r w:rsidRPr="001D1974">
        <w:rPr>
          <w:b/>
          <w:color w:val="17365D" w:themeColor="text2" w:themeShade="BF"/>
          <w:sz w:val="24"/>
        </w:rPr>
        <w:lastRenderedPageBreak/>
        <w:t>CONTENTS</w:t>
      </w:r>
    </w:p>
    <w:p w14:paraId="280989D9" w14:textId="6082E988" w:rsidR="006F5B04" w:rsidRPr="001D1974" w:rsidRDefault="006F5B04" w:rsidP="00A05876">
      <w:pPr>
        <w:spacing w:after="0" w:line="240" w:lineRule="auto"/>
        <w:jc w:val="both"/>
        <w:rPr>
          <w:b/>
          <w:color w:val="17365D" w:themeColor="text2" w:themeShade="BF"/>
          <w:sz w:val="24"/>
        </w:rPr>
      </w:pPr>
    </w:p>
    <w:p w14:paraId="1945F0CF" w14:textId="77777777" w:rsidR="00C01749" w:rsidRPr="001D1974" w:rsidRDefault="00C01749" w:rsidP="00A05876">
      <w:pPr>
        <w:spacing w:after="0" w:line="240" w:lineRule="auto"/>
        <w:jc w:val="both"/>
        <w:rPr>
          <w:b/>
          <w:color w:val="17365D" w:themeColor="text2" w:themeShade="BF"/>
          <w:sz w:val="24"/>
        </w:rPr>
      </w:pPr>
    </w:p>
    <w:p w14:paraId="10FA1178" w14:textId="612C050F" w:rsidR="00374482" w:rsidRPr="001D1974" w:rsidRDefault="00A05C70" w:rsidP="00A05876">
      <w:pPr>
        <w:pStyle w:val="ListParagraph"/>
        <w:numPr>
          <w:ilvl w:val="0"/>
          <w:numId w:val="1"/>
        </w:numPr>
        <w:spacing w:after="0" w:line="240" w:lineRule="auto"/>
        <w:ind w:left="1134" w:hanging="774"/>
        <w:jc w:val="both"/>
        <w:rPr>
          <w:color w:val="17365D" w:themeColor="text2" w:themeShade="BF"/>
        </w:rPr>
      </w:pPr>
      <w:r w:rsidRPr="001D1974">
        <w:rPr>
          <w:color w:val="17365D" w:themeColor="text2" w:themeShade="BF"/>
        </w:rPr>
        <w:t xml:space="preserve">Definition and </w:t>
      </w:r>
      <w:r w:rsidR="006F5B04" w:rsidRPr="001D1974">
        <w:rPr>
          <w:color w:val="17365D" w:themeColor="text2" w:themeShade="BF"/>
        </w:rPr>
        <w:t>Introduction</w:t>
      </w:r>
      <w:r w:rsidRPr="001D1974">
        <w:rPr>
          <w:color w:val="17365D" w:themeColor="text2" w:themeShade="BF"/>
        </w:rPr>
        <w:t xml:space="preserve"> </w:t>
      </w:r>
    </w:p>
    <w:p w14:paraId="70CAF453" w14:textId="77777777" w:rsidR="00C01749" w:rsidRPr="001D1974" w:rsidRDefault="00C01749" w:rsidP="00A05876">
      <w:pPr>
        <w:pStyle w:val="ListParagraph"/>
        <w:spacing w:after="0" w:line="240" w:lineRule="auto"/>
        <w:ind w:left="1134"/>
        <w:jc w:val="both"/>
        <w:rPr>
          <w:color w:val="17365D" w:themeColor="text2" w:themeShade="BF"/>
        </w:rPr>
      </w:pPr>
    </w:p>
    <w:p w14:paraId="647CDA15" w14:textId="350C193A" w:rsidR="00920638" w:rsidRPr="001D1974" w:rsidRDefault="00920638" w:rsidP="00A05876">
      <w:pPr>
        <w:pStyle w:val="ListParagraph"/>
        <w:numPr>
          <w:ilvl w:val="0"/>
          <w:numId w:val="1"/>
        </w:numPr>
        <w:spacing w:after="0" w:line="240" w:lineRule="auto"/>
        <w:ind w:left="1134" w:hanging="774"/>
        <w:jc w:val="both"/>
        <w:rPr>
          <w:color w:val="17365D" w:themeColor="text2" w:themeShade="BF"/>
        </w:rPr>
      </w:pPr>
      <w:r w:rsidRPr="001D1974">
        <w:rPr>
          <w:color w:val="17365D" w:themeColor="text2" w:themeShade="BF"/>
        </w:rPr>
        <w:t>Description and Use of the Order Land, Location and Present Use</w:t>
      </w:r>
    </w:p>
    <w:p w14:paraId="2C309053" w14:textId="77777777" w:rsidR="00C01749" w:rsidRPr="001D1974" w:rsidRDefault="00C01749" w:rsidP="00A05876">
      <w:pPr>
        <w:pStyle w:val="ListParagraph"/>
        <w:spacing w:after="0" w:line="240" w:lineRule="auto"/>
        <w:ind w:left="1134"/>
        <w:jc w:val="both"/>
        <w:rPr>
          <w:color w:val="17365D" w:themeColor="text2" w:themeShade="BF"/>
        </w:rPr>
      </w:pPr>
    </w:p>
    <w:p w14:paraId="24C743A4" w14:textId="728AF596" w:rsidR="006F5B04" w:rsidRPr="001D1974" w:rsidRDefault="006F5B04" w:rsidP="00A05876">
      <w:pPr>
        <w:pStyle w:val="ListParagraph"/>
        <w:numPr>
          <w:ilvl w:val="0"/>
          <w:numId w:val="1"/>
        </w:numPr>
        <w:spacing w:after="0" w:line="240" w:lineRule="auto"/>
        <w:ind w:left="1134" w:hanging="774"/>
        <w:jc w:val="both"/>
        <w:rPr>
          <w:color w:val="17365D" w:themeColor="text2" w:themeShade="BF"/>
        </w:rPr>
      </w:pPr>
      <w:r w:rsidRPr="001D1974">
        <w:rPr>
          <w:color w:val="17365D" w:themeColor="text2" w:themeShade="BF"/>
        </w:rPr>
        <w:t xml:space="preserve">Need for the </w:t>
      </w:r>
      <w:r w:rsidR="002E0DA0">
        <w:rPr>
          <w:color w:val="17365D" w:themeColor="text2" w:themeShade="BF"/>
        </w:rPr>
        <w:t>Rights</w:t>
      </w:r>
    </w:p>
    <w:p w14:paraId="30B2168F" w14:textId="77777777" w:rsidR="00C01749" w:rsidRPr="001D1974" w:rsidRDefault="00C01749" w:rsidP="00A05876">
      <w:pPr>
        <w:pStyle w:val="ListParagraph"/>
        <w:spacing w:after="0" w:line="240" w:lineRule="auto"/>
        <w:ind w:left="1134"/>
        <w:jc w:val="both"/>
        <w:rPr>
          <w:color w:val="17365D" w:themeColor="text2" w:themeShade="BF"/>
        </w:rPr>
      </w:pPr>
    </w:p>
    <w:p w14:paraId="141D016B" w14:textId="7DA82817" w:rsidR="002E0DA0" w:rsidRPr="001D1974" w:rsidRDefault="002E0DA0" w:rsidP="002E0DA0">
      <w:pPr>
        <w:pStyle w:val="ListParagraph"/>
        <w:numPr>
          <w:ilvl w:val="0"/>
          <w:numId w:val="1"/>
        </w:numPr>
        <w:spacing w:after="0" w:line="240" w:lineRule="auto"/>
        <w:ind w:left="1134" w:hanging="774"/>
        <w:jc w:val="both"/>
        <w:rPr>
          <w:color w:val="17365D" w:themeColor="text2" w:themeShade="BF"/>
        </w:rPr>
      </w:pPr>
      <w:r w:rsidRPr="001D1974">
        <w:rPr>
          <w:color w:val="17365D" w:themeColor="text2" w:themeShade="BF"/>
        </w:rPr>
        <w:t>The Need to Use Compulsory Purchase Powers</w:t>
      </w:r>
    </w:p>
    <w:p w14:paraId="2B4E9E2C" w14:textId="77777777" w:rsidR="00C01749" w:rsidRPr="001D1974" w:rsidRDefault="00C01749" w:rsidP="00A05876">
      <w:pPr>
        <w:pStyle w:val="ListParagraph"/>
        <w:spacing w:after="0" w:line="240" w:lineRule="auto"/>
        <w:ind w:left="1134"/>
        <w:jc w:val="both"/>
        <w:rPr>
          <w:color w:val="17365D" w:themeColor="text2" w:themeShade="BF"/>
        </w:rPr>
      </w:pPr>
    </w:p>
    <w:p w14:paraId="08B96490" w14:textId="42D49747" w:rsidR="002E0DA0" w:rsidRPr="001D1974" w:rsidRDefault="002E0DA0" w:rsidP="002E0DA0">
      <w:pPr>
        <w:pStyle w:val="ListParagraph"/>
        <w:numPr>
          <w:ilvl w:val="0"/>
          <w:numId w:val="1"/>
        </w:numPr>
        <w:spacing w:after="0" w:line="240" w:lineRule="auto"/>
        <w:ind w:left="1134" w:hanging="774"/>
        <w:jc w:val="both"/>
        <w:rPr>
          <w:color w:val="17365D" w:themeColor="text2" w:themeShade="BF"/>
        </w:rPr>
      </w:pPr>
      <w:r w:rsidRPr="001D1974">
        <w:rPr>
          <w:color w:val="17365D" w:themeColor="text2" w:themeShade="BF"/>
        </w:rPr>
        <w:t xml:space="preserve">Implementation of the </w:t>
      </w:r>
      <w:r w:rsidR="009872FD">
        <w:rPr>
          <w:color w:val="17365D" w:themeColor="text2" w:themeShade="BF"/>
        </w:rPr>
        <w:t xml:space="preserve">Original </w:t>
      </w:r>
      <w:r w:rsidRPr="001D1974">
        <w:rPr>
          <w:color w:val="17365D" w:themeColor="text2" w:themeShade="BF"/>
        </w:rPr>
        <w:t>Scheme</w:t>
      </w:r>
    </w:p>
    <w:p w14:paraId="3DB0D5DF" w14:textId="77777777" w:rsidR="00C01749" w:rsidRPr="001D1974" w:rsidRDefault="00C01749" w:rsidP="00A05876">
      <w:pPr>
        <w:pStyle w:val="ListParagraph"/>
        <w:spacing w:after="0" w:line="240" w:lineRule="auto"/>
        <w:ind w:left="1134"/>
        <w:jc w:val="both"/>
        <w:rPr>
          <w:color w:val="17365D" w:themeColor="text2" w:themeShade="BF"/>
        </w:rPr>
      </w:pPr>
    </w:p>
    <w:p w14:paraId="2E743BCE" w14:textId="77777777" w:rsidR="002E0DA0" w:rsidRPr="001D1974" w:rsidRDefault="002E0DA0" w:rsidP="002E0DA0">
      <w:pPr>
        <w:pStyle w:val="ListParagraph"/>
        <w:numPr>
          <w:ilvl w:val="0"/>
          <w:numId w:val="1"/>
        </w:numPr>
        <w:spacing w:after="0" w:line="240" w:lineRule="auto"/>
        <w:ind w:left="1134" w:hanging="774"/>
        <w:jc w:val="both"/>
        <w:rPr>
          <w:color w:val="17365D" w:themeColor="text2" w:themeShade="BF"/>
        </w:rPr>
      </w:pPr>
      <w:r w:rsidRPr="001D1974">
        <w:rPr>
          <w:color w:val="17365D" w:themeColor="text2" w:themeShade="BF"/>
        </w:rPr>
        <w:t>Human Rights Considerations and any other Considerations</w:t>
      </w:r>
    </w:p>
    <w:p w14:paraId="43124F04" w14:textId="77777777" w:rsidR="00C01749" w:rsidRPr="001D1974" w:rsidRDefault="00C01749" w:rsidP="00A05876">
      <w:pPr>
        <w:pStyle w:val="ListParagraph"/>
        <w:spacing w:after="0" w:line="240" w:lineRule="auto"/>
        <w:ind w:left="1134"/>
        <w:jc w:val="both"/>
        <w:rPr>
          <w:color w:val="17365D" w:themeColor="text2" w:themeShade="BF"/>
        </w:rPr>
      </w:pPr>
    </w:p>
    <w:p w14:paraId="2C7B2C61" w14:textId="77777777" w:rsidR="00563C20" w:rsidRPr="001D1974" w:rsidRDefault="00563C20" w:rsidP="00563C20">
      <w:pPr>
        <w:pStyle w:val="ListParagraph"/>
        <w:numPr>
          <w:ilvl w:val="0"/>
          <w:numId w:val="1"/>
        </w:numPr>
        <w:spacing w:after="0" w:line="240" w:lineRule="auto"/>
        <w:ind w:left="1134" w:hanging="774"/>
        <w:jc w:val="both"/>
        <w:rPr>
          <w:color w:val="17365D" w:themeColor="text2" w:themeShade="BF"/>
        </w:rPr>
      </w:pPr>
      <w:r w:rsidRPr="001D1974">
        <w:rPr>
          <w:color w:val="17365D" w:themeColor="text2" w:themeShade="BF"/>
        </w:rPr>
        <w:t>Special Considerations</w:t>
      </w:r>
    </w:p>
    <w:p w14:paraId="672A6573" w14:textId="77777777" w:rsidR="00C01749" w:rsidRPr="001D1974" w:rsidRDefault="00C01749" w:rsidP="00A05876">
      <w:pPr>
        <w:pStyle w:val="ListParagraph"/>
        <w:spacing w:after="0" w:line="240" w:lineRule="auto"/>
        <w:ind w:left="1134"/>
        <w:jc w:val="both"/>
        <w:rPr>
          <w:color w:val="17365D" w:themeColor="text2" w:themeShade="BF"/>
        </w:rPr>
      </w:pPr>
    </w:p>
    <w:p w14:paraId="30C1C04B" w14:textId="77777777" w:rsidR="00563C20" w:rsidRPr="001D1974" w:rsidRDefault="00563C20" w:rsidP="00563C20">
      <w:pPr>
        <w:pStyle w:val="ListParagraph"/>
        <w:numPr>
          <w:ilvl w:val="0"/>
          <w:numId w:val="1"/>
        </w:numPr>
        <w:spacing w:after="0" w:line="240" w:lineRule="auto"/>
        <w:ind w:left="1134" w:hanging="774"/>
        <w:jc w:val="both"/>
        <w:rPr>
          <w:color w:val="17365D" w:themeColor="text2" w:themeShade="BF"/>
        </w:rPr>
      </w:pPr>
      <w:r w:rsidRPr="001D1974">
        <w:rPr>
          <w:color w:val="17365D" w:themeColor="text2" w:themeShade="BF"/>
        </w:rPr>
        <w:t>Statutory Undertakers</w:t>
      </w:r>
    </w:p>
    <w:p w14:paraId="66F0688B" w14:textId="77777777" w:rsidR="00C01749" w:rsidRPr="001D1974" w:rsidRDefault="00C01749" w:rsidP="00A05876">
      <w:pPr>
        <w:pStyle w:val="ListParagraph"/>
        <w:spacing w:after="0" w:line="240" w:lineRule="auto"/>
        <w:ind w:left="1134"/>
        <w:jc w:val="both"/>
        <w:rPr>
          <w:color w:val="17365D" w:themeColor="text2" w:themeShade="BF"/>
        </w:rPr>
      </w:pPr>
    </w:p>
    <w:p w14:paraId="2352436C" w14:textId="2FE79967" w:rsidR="00CD7F25" w:rsidRPr="001D1974" w:rsidRDefault="006F5B04" w:rsidP="00A05876">
      <w:pPr>
        <w:pStyle w:val="ListParagraph"/>
        <w:numPr>
          <w:ilvl w:val="0"/>
          <w:numId w:val="1"/>
        </w:numPr>
        <w:spacing w:after="0" w:line="240" w:lineRule="auto"/>
        <w:ind w:left="1134" w:hanging="774"/>
        <w:jc w:val="both"/>
        <w:rPr>
          <w:color w:val="17365D" w:themeColor="text2" w:themeShade="BF"/>
        </w:rPr>
      </w:pPr>
      <w:r w:rsidRPr="001D1974">
        <w:rPr>
          <w:color w:val="17365D" w:themeColor="text2" w:themeShade="BF"/>
        </w:rPr>
        <w:t>Compensation Issues</w:t>
      </w:r>
    </w:p>
    <w:p w14:paraId="62F4D663" w14:textId="328A5A2D" w:rsidR="00C01749" w:rsidRPr="001D1974" w:rsidRDefault="00C01749" w:rsidP="00A05876">
      <w:pPr>
        <w:pStyle w:val="ListParagraph"/>
        <w:spacing w:after="0" w:line="240" w:lineRule="auto"/>
        <w:ind w:left="1134"/>
        <w:jc w:val="both"/>
        <w:rPr>
          <w:color w:val="17365D" w:themeColor="text2" w:themeShade="BF"/>
        </w:rPr>
      </w:pPr>
    </w:p>
    <w:p w14:paraId="0E45FBEC" w14:textId="00B23D9A" w:rsidR="00961781" w:rsidRPr="001D1974" w:rsidRDefault="00961781" w:rsidP="00A05876">
      <w:pPr>
        <w:pStyle w:val="ListParagraph"/>
        <w:numPr>
          <w:ilvl w:val="0"/>
          <w:numId w:val="1"/>
        </w:numPr>
        <w:spacing w:after="0" w:line="240" w:lineRule="auto"/>
        <w:ind w:left="1134" w:hanging="774"/>
        <w:jc w:val="both"/>
        <w:rPr>
          <w:color w:val="17365D" w:themeColor="text2" w:themeShade="BF"/>
        </w:rPr>
      </w:pPr>
      <w:r w:rsidRPr="001D1974">
        <w:rPr>
          <w:color w:val="17365D" w:themeColor="text2" w:themeShade="BF"/>
        </w:rPr>
        <w:t>Summary</w:t>
      </w:r>
    </w:p>
    <w:p w14:paraId="50F1FAD6" w14:textId="77777777" w:rsidR="00C01749" w:rsidRPr="001D1974" w:rsidRDefault="00C01749" w:rsidP="00A05876">
      <w:pPr>
        <w:pStyle w:val="ListParagraph"/>
        <w:spacing w:after="0" w:line="240" w:lineRule="auto"/>
        <w:ind w:left="1134"/>
        <w:jc w:val="both"/>
        <w:rPr>
          <w:color w:val="17365D" w:themeColor="text2" w:themeShade="BF"/>
        </w:rPr>
      </w:pPr>
    </w:p>
    <w:p w14:paraId="0B03158C" w14:textId="6E30BEEE" w:rsidR="006F5B04" w:rsidRPr="001D1974" w:rsidRDefault="006F5B04" w:rsidP="00A05876">
      <w:pPr>
        <w:pStyle w:val="ListParagraph"/>
        <w:numPr>
          <w:ilvl w:val="0"/>
          <w:numId w:val="1"/>
        </w:numPr>
        <w:spacing w:after="0" w:line="240" w:lineRule="auto"/>
        <w:ind w:left="1134" w:hanging="774"/>
        <w:jc w:val="both"/>
        <w:rPr>
          <w:color w:val="17365D" w:themeColor="text2" w:themeShade="BF"/>
        </w:rPr>
      </w:pPr>
      <w:r w:rsidRPr="001D1974">
        <w:rPr>
          <w:color w:val="17365D" w:themeColor="text2" w:themeShade="BF"/>
        </w:rPr>
        <w:t>The Order, Order Map and Statement of Reasons</w:t>
      </w:r>
    </w:p>
    <w:p w14:paraId="5F1997EF" w14:textId="77777777" w:rsidR="00C01749" w:rsidRPr="001D1974" w:rsidRDefault="00C01749" w:rsidP="00A05876">
      <w:pPr>
        <w:pStyle w:val="ListParagraph"/>
        <w:spacing w:after="0" w:line="240" w:lineRule="auto"/>
        <w:ind w:left="1134"/>
        <w:jc w:val="both"/>
        <w:rPr>
          <w:color w:val="17365D" w:themeColor="text2" w:themeShade="BF"/>
        </w:rPr>
      </w:pPr>
    </w:p>
    <w:p w14:paraId="105E6272" w14:textId="73E6A62E" w:rsidR="00BB6C39" w:rsidRPr="001D1974" w:rsidRDefault="00BB6C39" w:rsidP="00A05876">
      <w:pPr>
        <w:pStyle w:val="ListParagraph"/>
        <w:numPr>
          <w:ilvl w:val="0"/>
          <w:numId w:val="1"/>
        </w:numPr>
        <w:spacing w:after="0" w:line="240" w:lineRule="auto"/>
        <w:ind w:left="1134" w:hanging="774"/>
        <w:jc w:val="both"/>
        <w:rPr>
          <w:color w:val="17365D" w:themeColor="text2" w:themeShade="BF"/>
        </w:rPr>
      </w:pPr>
      <w:r w:rsidRPr="001D1974">
        <w:rPr>
          <w:color w:val="17365D" w:themeColor="text2" w:themeShade="BF"/>
        </w:rPr>
        <w:t>Objecting or Supporting the Compulsory Purchase Order</w:t>
      </w:r>
    </w:p>
    <w:p w14:paraId="7282244D" w14:textId="77777777" w:rsidR="00C01749" w:rsidRPr="001D1974" w:rsidRDefault="00C01749" w:rsidP="00A05876">
      <w:pPr>
        <w:pStyle w:val="ListParagraph"/>
        <w:spacing w:after="0" w:line="240" w:lineRule="auto"/>
        <w:ind w:left="1134"/>
        <w:jc w:val="both"/>
        <w:rPr>
          <w:color w:val="17365D" w:themeColor="text2" w:themeShade="BF"/>
        </w:rPr>
      </w:pPr>
    </w:p>
    <w:p w14:paraId="0FF366F0" w14:textId="77777777" w:rsidR="006F5B04" w:rsidRPr="001D1974" w:rsidRDefault="00BB6C39" w:rsidP="00A05876">
      <w:pPr>
        <w:pStyle w:val="ListParagraph"/>
        <w:numPr>
          <w:ilvl w:val="0"/>
          <w:numId w:val="1"/>
        </w:numPr>
        <w:spacing w:after="0" w:line="240" w:lineRule="auto"/>
        <w:ind w:left="1134" w:hanging="774"/>
        <w:jc w:val="both"/>
        <w:rPr>
          <w:color w:val="17365D" w:themeColor="text2" w:themeShade="BF"/>
        </w:rPr>
      </w:pPr>
      <w:r w:rsidRPr="001D1974">
        <w:rPr>
          <w:color w:val="17365D" w:themeColor="text2" w:themeShade="BF"/>
        </w:rPr>
        <w:t>Public Local Inquiry</w:t>
      </w:r>
    </w:p>
    <w:p w14:paraId="07C0CF85" w14:textId="225803E8" w:rsidR="006F5B04" w:rsidRPr="001D1974" w:rsidRDefault="00E9697A" w:rsidP="00A05876">
      <w:pPr>
        <w:pStyle w:val="ListParagraph"/>
        <w:spacing w:after="0" w:line="240" w:lineRule="auto"/>
        <w:ind w:left="1134" w:hanging="774"/>
        <w:jc w:val="both"/>
        <w:rPr>
          <w:color w:val="17365D" w:themeColor="text2" w:themeShade="BF"/>
        </w:rPr>
      </w:pPr>
      <w:r w:rsidRPr="001D1974">
        <w:rPr>
          <w:color w:val="17365D" w:themeColor="text2" w:themeShade="BF"/>
        </w:rPr>
        <w:tab/>
      </w:r>
    </w:p>
    <w:p w14:paraId="0AE5DBFD" w14:textId="77777777" w:rsidR="006F5B04" w:rsidRPr="001D1974" w:rsidRDefault="006F5B04" w:rsidP="00A05876">
      <w:pPr>
        <w:pStyle w:val="ListParagraph"/>
        <w:spacing w:after="0" w:line="240" w:lineRule="auto"/>
        <w:jc w:val="both"/>
        <w:rPr>
          <w:color w:val="17365D" w:themeColor="text2" w:themeShade="BF"/>
        </w:rPr>
      </w:pPr>
    </w:p>
    <w:p w14:paraId="2F353501" w14:textId="77777777" w:rsidR="006F5B04" w:rsidRPr="001D1974" w:rsidRDefault="006F5B04" w:rsidP="00A05876">
      <w:pPr>
        <w:spacing w:after="0" w:line="240" w:lineRule="auto"/>
        <w:jc w:val="both"/>
        <w:rPr>
          <w:color w:val="17365D" w:themeColor="text2" w:themeShade="BF"/>
        </w:rPr>
      </w:pPr>
      <w:r w:rsidRPr="001D1974">
        <w:rPr>
          <w:color w:val="17365D" w:themeColor="text2" w:themeShade="BF"/>
        </w:rPr>
        <w:br w:type="page"/>
      </w:r>
    </w:p>
    <w:p w14:paraId="273F34C4" w14:textId="05B785E7" w:rsidR="00640604" w:rsidRPr="001D1974" w:rsidRDefault="00C01749" w:rsidP="009134E3">
      <w:pPr>
        <w:pStyle w:val="ListParagraph"/>
        <w:numPr>
          <w:ilvl w:val="0"/>
          <w:numId w:val="2"/>
        </w:numPr>
        <w:spacing w:after="0" w:line="240" w:lineRule="atLeast"/>
        <w:ind w:left="426" w:firstLine="0"/>
        <w:jc w:val="both"/>
        <w:rPr>
          <w:b/>
          <w:color w:val="17365D" w:themeColor="text2" w:themeShade="BF"/>
        </w:rPr>
      </w:pPr>
      <w:r w:rsidRPr="001D1974">
        <w:rPr>
          <w:b/>
          <w:color w:val="17365D" w:themeColor="text2" w:themeShade="BF"/>
        </w:rPr>
        <w:lastRenderedPageBreak/>
        <w:tab/>
      </w:r>
      <w:r w:rsidR="00374482" w:rsidRPr="001D1974">
        <w:rPr>
          <w:b/>
          <w:color w:val="17365D" w:themeColor="text2" w:themeShade="BF"/>
        </w:rPr>
        <w:t>DEFINITION AND INTRODUCTION</w:t>
      </w:r>
    </w:p>
    <w:p w14:paraId="3ED80F08" w14:textId="77777777" w:rsidR="00374482" w:rsidRPr="001D1974" w:rsidRDefault="00374482" w:rsidP="009134E3">
      <w:pPr>
        <w:spacing w:after="0" w:line="240" w:lineRule="atLeast"/>
        <w:jc w:val="both"/>
        <w:rPr>
          <w:b/>
          <w:color w:val="17365D" w:themeColor="text2" w:themeShade="BF"/>
        </w:rPr>
      </w:pPr>
    </w:p>
    <w:p w14:paraId="01C578DB" w14:textId="0E8E1BC5" w:rsidR="00047759" w:rsidRPr="001D1974" w:rsidRDefault="00C01749" w:rsidP="009134E3">
      <w:pPr>
        <w:pStyle w:val="ReportLevel3"/>
        <w:numPr>
          <w:ilvl w:val="1"/>
          <w:numId w:val="7"/>
        </w:numPr>
        <w:tabs>
          <w:tab w:val="clear" w:pos="1560"/>
          <w:tab w:val="left" w:pos="1134"/>
        </w:tabs>
        <w:spacing w:before="0" w:after="0" w:line="240" w:lineRule="atLeast"/>
        <w:ind w:left="1418" w:hanging="992"/>
        <w:jc w:val="both"/>
        <w:rPr>
          <w:rFonts w:asciiTheme="minorHAnsi" w:hAnsiTheme="minorHAnsi"/>
          <w:color w:val="17365D" w:themeColor="text2" w:themeShade="BF"/>
          <w:sz w:val="22"/>
          <w:szCs w:val="22"/>
        </w:rPr>
      </w:pPr>
      <w:r w:rsidRPr="001D1974">
        <w:rPr>
          <w:rFonts w:asciiTheme="minorHAnsi" w:hAnsiTheme="minorHAnsi"/>
          <w:color w:val="17365D" w:themeColor="text2" w:themeShade="BF"/>
          <w:sz w:val="22"/>
          <w:szCs w:val="22"/>
        </w:rPr>
        <w:tab/>
      </w:r>
      <w:r w:rsidR="00AD7B97" w:rsidRPr="001D1974">
        <w:rPr>
          <w:rFonts w:asciiTheme="minorHAnsi" w:hAnsiTheme="minorHAnsi"/>
          <w:color w:val="17365D" w:themeColor="text2" w:themeShade="BF"/>
          <w:sz w:val="22"/>
          <w:szCs w:val="22"/>
        </w:rPr>
        <w:t>Definitions used in this Statement have the following meanings:</w:t>
      </w:r>
    </w:p>
    <w:p w14:paraId="0FBA1FF6" w14:textId="3082373E" w:rsidR="00047759" w:rsidRPr="001D1974" w:rsidRDefault="00C01749" w:rsidP="009134E3">
      <w:pPr>
        <w:spacing w:after="0" w:line="240" w:lineRule="atLeast"/>
        <w:ind w:left="1418" w:hanging="992"/>
        <w:jc w:val="both"/>
        <w:rPr>
          <w:rFonts w:eastAsia="Times New Roman" w:cs="Times New Roman"/>
          <w:color w:val="17365D" w:themeColor="text2" w:themeShade="BF"/>
        </w:rPr>
      </w:pPr>
      <w:r w:rsidRPr="001D1974">
        <w:rPr>
          <w:rFonts w:eastAsia="Times New Roman" w:cs="Times New Roman"/>
          <w:color w:val="17365D" w:themeColor="text2" w:themeShade="BF"/>
        </w:rPr>
        <w:tab/>
      </w:r>
      <w:r w:rsidR="00047759" w:rsidRPr="001D1974">
        <w:rPr>
          <w:rFonts w:eastAsia="Times New Roman" w:cs="Times New Roman"/>
          <w:color w:val="17365D" w:themeColor="text2" w:themeShade="BF"/>
        </w:rPr>
        <w:t>“1976 Act” means the Local Government (Miscellaneous Provisions) Act 1976</w:t>
      </w:r>
      <w:r w:rsidR="00C062C5" w:rsidRPr="001D1974">
        <w:rPr>
          <w:rFonts w:eastAsia="Times New Roman" w:cs="Times New Roman"/>
          <w:color w:val="17365D" w:themeColor="text2" w:themeShade="BF"/>
        </w:rPr>
        <w:t xml:space="preserve"> </w:t>
      </w:r>
    </w:p>
    <w:p w14:paraId="39D636AE" w14:textId="02145756" w:rsidR="00047759" w:rsidRPr="001D1974" w:rsidRDefault="00C01749" w:rsidP="009134E3">
      <w:pPr>
        <w:spacing w:after="0" w:line="240" w:lineRule="atLeast"/>
        <w:ind w:left="1418" w:hanging="992"/>
        <w:jc w:val="both"/>
        <w:rPr>
          <w:rFonts w:eastAsia="Times New Roman" w:cs="Times New Roman"/>
          <w:color w:val="17365D" w:themeColor="text2" w:themeShade="BF"/>
        </w:rPr>
      </w:pPr>
      <w:r w:rsidRPr="001D1974">
        <w:rPr>
          <w:rFonts w:eastAsia="Times New Roman" w:cs="Times New Roman"/>
          <w:color w:val="17365D" w:themeColor="text2" w:themeShade="BF"/>
        </w:rPr>
        <w:tab/>
      </w:r>
      <w:r w:rsidRPr="001D1974">
        <w:rPr>
          <w:rFonts w:eastAsia="Times New Roman" w:cs="Times New Roman"/>
          <w:color w:val="17365D" w:themeColor="text2" w:themeShade="BF"/>
        </w:rPr>
        <w:tab/>
      </w:r>
      <w:r w:rsidR="00047759" w:rsidRPr="001D1974">
        <w:rPr>
          <w:rFonts w:eastAsia="Times New Roman" w:cs="Times New Roman"/>
          <w:color w:val="17365D" w:themeColor="text2" w:themeShade="BF"/>
        </w:rPr>
        <w:t xml:space="preserve">"1981 Act” means the </w:t>
      </w:r>
      <w:bookmarkStart w:id="1" w:name="_Hlk127865687"/>
      <w:r w:rsidR="00047759" w:rsidRPr="001D1974">
        <w:rPr>
          <w:rFonts w:eastAsia="Times New Roman" w:cs="Times New Roman"/>
          <w:color w:val="17365D" w:themeColor="text2" w:themeShade="BF"/>
        </w:rPr>
        <w:t>Acquisition of Land Act 1981</w:t>
      </w:r>
      <w:bookmarkEnd w:id="1"/>
    </w:p>
    <w:p w14:paraId="69FC850E" w14:textId="3ECC76C2" w:rsidR="00047759" w:rsidRPr="001D1974" w:rsidRDefault="00C01749" w:rsidP="009134E3">
      <w:pPr>
        <w:spacing w:after="0" w:line="240" w:lineRule="atLeast"/>
        <w:ind w:left="1418" w:hanging="992"/>
        <w:jc w:val="both"/>
        <w:rPr>
          <w:rFonts w:eastAsia="Times New Roman" w:cs="Times New Roman"/>
          <w:color w:val="17365D" w:themeColor="text2" w:themeShade="BF"/>
        </w:rPr>
      </w:pPr>
      <w:r w:rsidRPr="001D1974">
        <w:rPr>
          <w:rFonts w:eastAsia="Times New Roman" w:cs="Times New Roman"/>
          <w:color w:val="17365D" w:themeColor="text2" w:themeShade="BF"/>
        </w:rPr>
        <w:tab/>
      </w:r>
      <w:r w:rsidR="00047759" w:rsidRPr="001D1974">
        <w:rPr>
          <w:rFonts w:eastAsia="Times New Roman" w:cs="Times New Roman"/>
          <w:color w:val="17365D" w:themeColor="text2" w:themeShade="BF"/>
        </w:rPr>
        <w:t>“1998 Act” means the Human Rights Act 1998</w:t>
      </w:r>
    </w:p>
    <w:p w14:paraId="20C86F90" w14:textId="36271802" w:rsidR="00C062C5" w:rsidRPr="001D1974" w:rsidRDefault="00C01749" w:rsidP="009134E3">
      <w:pPr>
        <w:spacing w:after="0" w:line="240" w:lineRule="atLeast"/>
        <w:ind w:left="1418" w:hanging="992"/>
        <w:jc w:val="both"/>
        <w:rPr>
          <w:rFonts w:eastAsia="Times New Roman" w:cs="Times New Roman"/>
          <w:color w:val="17365D" w:themeColor="text2" w:themeShade="BF"/>
        </w:rPr>
      </w:pPr>
      <w:r w:rsidRPr="001D1974">
        <w:rPr>
          <w:rFonts w:eastAsia="Times New Roman" w:cs="Times New Roman"/>
          <w:color w:val="17365D" w:themeColor="text2" w:themeShade="BF"/>
        </w:rPr>
        <w:tab/>
      </w:r>
      <w:r w:rsidR="00A37AE2">
        <w:rPr>
          <w:rFonts w:eastAsia="Times New Roman" w:cs="Times New Roman"/>
          <w:color w:val="17365D" w:themeColor="text2" w:themeShade="BF"/>
        </w:rPr>
        <w:t xml:space="preserve">“Acquiring Authority” </w:t>
      </w:r>
      <w:r w:rsidR="00737842">
        <w:rPr>
          <w:rFonts w:eastAsia="Times New Roman" w:cs="Times New Roman"/>
          <w:color w:val="17365D" w:themeColor="text2" w:themeShade="BF"/>
        </w:rPr>
        <w:t xml:space="preserve">(AA) </w:t>
      </w:r>
      <w:r w:rsidR="00C062C5" w:rsidRPr="001D1974">
        <w:rPr>
          <w:rFonts w:eastAsia="Times New Roman" w:cs="Times New Roman"/>
          <w:color w:val="17365D" w:themeColor="text2" w:themeShade="BF"/>
        </w:rPr>
        <w:t>means the Carmarthenshire County</w:t>
      </w:r>
      <w:r w:rsidR="0045468D" w:rsidRPr="001D1974">
        <w:rPr>
          <w:rFonts w:eastAsia="Times New Roman" w:cs="Times New Roman"/>
          <w:color w:val="17365D" w:themeColor="text2" w:themeShade="BF"/>
        </w:rPr>
        <w:t xml:space="preserve"> </w:t>
      </w:r>
      <w:r w:rsidR="00C062C5" w:rsidRPr="001D1974">
        <w:rPr>
          <w:rFonts w:eastAsia="Times New Roman" w:cs="Times New Roman"/>
          <w:color w:val="17365D" w:themeColor="text2" w:themeShade="BF"/>
        </w:rPr>
        <w:t>Council</w:t>
      </w:r>
    </w:p>
    <w:p w14:paraId="6E4CC35B" w14:textId="7F47287B" w:rsidR="00C062C5" w:rsidRPr="001D1974" w:rsidRDefault="00C01749" w:rsidP="009134E3">
      <w:pPr>
        <w:spacing w:after="0" w:line="240" w:lineRule="atLeast"/>
        <w:ind w:left="1418" w:hanging="992"/>
        <w:jc w:val="both"/>
        <w:rPr>
          <w:rFonts w:eastAsia="Times New Roman" w:cs="Times New Roman"/>
          <w:color w:val="17365D" w:themeColor="text2" w:themeShade="BF"/>
        </w:rPr>
      </w:pPr>
      <w:r w:rsidRPr="001D1974">
        <w:rPr>
          <w:rFonts w:eastAsia="Times New Roman" w:cs="Times New Roman"/>
          <w:color w:val="17365D" w:themeColor="text2" w:themeShade="BF"/>
        </w:rPr>
        <w:tab/>
      </w:r>
      <w:r w:rsidR="00C062C5" w:rsidRPr="001D1974">
        <w:rPr>
          <w:rFonts w:eastAsia="Times New Roman" w:cs="Times New Roman"/>
          <w:color w:val="17365D" w:themeColor="text2" w:themeShade="BF"/>
        </w:rPr>
        <w:t>“</w:t>
      </w:r>
      <w:r w:rsidR="0045468D" w:rsidRPr="001D1974">
        <w:rPr>
          <w:rFonts w:eastAsia="Times New Roman" w:cs="Times New Roman"/>
          <w:color w:val="17365D" w:themeColor="text2" w:themeShade="BF"/>
        </w:rPr>
        <w:t>County” means</w:t>
      </w:r>
      <w:r w:rsidR="00C062C5" w:rsidRPr="001D1974">
        <w:rPr>
          <w:rFonts w:eastAsia="Times New Roman" w:cs="Times New Roman"/>
          <w:color w:val="17365D" w:themeColor="text2" w:themeShade="BF"/>
        </w:rPr>
        <w:t xml:space="preserve"> the Administrative County of Carmarthenshire</w:t>
      </w:r>
    </w:p>
    <w:p w14:paraId="17894DBE" w14:textId="1A783BBD" w:rsidR="00047759" w:rsidRPr="001D1974" w:rsidRDefault="00C01749" w:rsidP="009134E3">
      <w:pPr>
        <w:spacing w:after="0" w:line="240" w:lineRule="atLeast"/>
        <w:ind w:left="1418" w:hanging="992"/>
        <w:jc w:val="both"/>
        <w:rPr>
          <w:rFonts w:eastAsia="Times New Roman" w:cs="Times New Roman"/>
          <w:color w:val="17365D" w:themeColor="text2" w:themeShade="BF"/>
        </w:rPr>
      </w:pPr>
      <w:r w:rsidRPr="001D1974">
        <w:rPr>
          <w:rFonts w:eastAsia="Times New Roman" w:cs="Times New Roman"/>
          <w:color w:val="17365D" w:themeColor="text2" w:themeShade="BF"/>
        </w:rPr>
        <w:tab/>
      </w:r>
      <w:r w:rsidRPr="001D1974">
        <w:rPr>
          <w:rFonts w:eastAsia="Times New Roman" w:cs="Times New Roman"/>
          <w:color w:val="17365D" w:themeColor="text2" w:themeShade="BF"/>
        </w:rPr>
        <w:tab/>
      </w:r>
      <w:r w:rsidR="00047759" w:rsidRPr="001D1974">
        <w:rPr>
          <w:rFonts w:eastAsia="Times New Roman" w:cs="Times New Roman"/>
          <w:color w:val="17365D" w:themeColor="text2" w:themeShade="BF"/>
        </w:rPr>
        <w:t xml:space="preserve">“Order” means </w:t>
      </w:r>
      <w:r w:rsidR="0085626B" w:rsidRPr="001D1974">
        <w:rPr>
          <w:rFonts w:eastAsia="Arial" w:cstheme="minorHAnsi"/>
          <w:color w:val="17365D" w:themeColor="text2" w:themeShade="BF"/>
        </w:rPr>
        <w:t>The Carmarthenshire County Council (</w:t>
      </w:r>
      <w:r w:rsidR="005D4860">
        <w:rPr>
          <w:rFonts w:eastAsia="Arial" w:cstheme="minorHAnsi"/>
          <w:color w:val="17365D" w:themeColor="text2" w:themeShade="BF"/>
        </w:rPr>
        <w:t xml:space="preserve">Land to the East of Station Road, </w:t>
      </w:r>
      <w:proofErr w:type="spellStart"/>
      <w:r w:rsidR="005D4860">
        <w:rPr>
          <w:rFonts w:eastAsia="Arial" w:cstheme="minorHAnsi"/>
          <w:color w:val="17365D" w:themeColor="text2" w:themeShade="BF"/>
        </w:rPr>
        <w:t>Nantga</w:t>
      </w:r>
      <w:r w:rsidR="00D831B5">
        <w:rPr>
          <w:rFonts w:eastAsia="Arial" w:cstheme="minorHAnsi"/>
          <w:color w:val="17365D" w:themeColor="text2" w:themeShade="BF"/>
        </w:rPr>
        <w:t>r</w:t>
      </w:r>
      <w:r w:rsidR="005D4860">
        <w:rPr>
          <w:rFonts w:eastAsia="Arial" w:cstheme="minorHAnsi"/>
          <w:color w:val="17365D" w:themeColor="text2" w:themeShade="BF"/>
        </w:rPr>
        <w:t>edig</w:t>
      </w:r>
      <w:proofErr w:type="spellEnd"/>
      <w:r w:rsidR="0085626B" w:rsidRPr="001D1974">
        <w:rPr>
          <w:rFonts w:eastAsia="Arial" w:cstheme="minorHAnsi"/>
          <w:color w:val="17365D" w:themeColor="text2" w:themeShade="BF"/>
        </w:rPr>
        <w:t>) Compulsory Purchase Order 202</w:t>
      </w:r>
      <w:r w:rsidR="005D4860">
        <w:rPr>
          <w:rFonts w:eastAsia="Arial" w:cstheme="minorHAnsi"/>
          <w:color w:val="17365D" w:themeColor="text2" w:themeShade="BF"/>
        </w:rPr>
        <w:t>4</w:t>
      </w:r>
    </w:p>
    <w:p w14:paraId="09783BD5" w14:textId="11988792" w:rsidR="00047759" w:rsidRPr="001D1974" w:rsidRDefault="00C01749" w:rsidP="009134E3">
      <w:pPr>
        <w:spacing w:after="0" w:line="240" w:lineRule="atLeast"/>
        <w:ind w:left="1418" w:hanging="992"/>
        <w:jc w:val="both"/>
        <w:rPr>
          <w:rFonts w:eastAsia="Times New Roman" w:cs="Times New Roman"/>
          <w:color w:val="17365D" w:themeColor="text2" w:themeShade="BF"/>
        </w:rPr>
      </w:pPr>
      <w:r w:rsidRPr="001D1974">
        <w:rPr>
          <w:rFonts w:eastAsia="Times New Roman" w:cs="Times New Roman"/>
          <w:color w:val="17365D" w:themeColor="text2" w:themeShade="BF"/>
        </w:rPr>
        <w:tab/>
      </w:r>
      <w:r w:rsidR="00047759" w:rsidRPr="001D1974">
        <w:rPr>
          <w:rFonts w:eastAsia="Times New Roman" w:cs="Times New Roman"/>
          <w:color w:val="17365D" w:themeColor="text2" w:themeShade="BF"/>
        </w:rPr>
        <w:t xml:space="preserve">“Order Schedule” means the schedule rights to be acquired forming part of the Order </w:t>
      </w:r>
    </w:p>
    <w:p w14:paraId="649C0AA1" w14:textId="5441EEBD" w:rsidR="00047759" w:rsidRPr="001D1974" w:rsidRDefault="00C01749" w:rsidP="009134E3">
      <w:pPr>
        <w:spacing w:after="0" w:line="240" w:lineRule="atLeast"/>
        <w:ind w:left="1418" w:hanging="992"/>
        <w:jc w:val="both"/>
        <w:rPr>
          <w:rFonts w:eastAsia="Times New Roman" w:cs="Times New Roman"/>
          <w:color w:val="17365D" w:themeColor="text2" w:themeShade="BF"/>
        </w:rPr>
      </w:pPr>
      <w:r w:rsidRPr="001D1974">
        <w:rPr>
          <w:rFonts w:eastAsia="Times New Roman" w:cs="Times New Roman"/>
          <w:color w:val="17365D" w:themeColor="text2" w:themeShade="BF"/>
        </w:rPr>
        <w:tab/>
      </w:r>
      <w:r w:rsidR="00047759" w:rsidRPr="001D1974">
        <w:rPr>
          <w:rFonts w:eastAsia="Times New Roman" w:cs="Times New Roman"/>
          <w:color w:val="17365D" w:themeColor="text2" w:themeShade="BF"/>
        </w:rPr>
        <w:t xml:space="preserve">“Order Land” means </w:t>
      </w:r>
      <w:r w:rsidR="00C062C5" w:rsidRPr="001D1974">
        <w:rPr>
          <w:rFonts w:eastAsia="Times New Roman" w:cs="Times New Roman"/>
          <w:color w:val="17365D" w:themeColor="text2" w:themeShade="BF"/>
        </w:rPr>
        <w:t xml:space="preserve">the </w:t>
      </w:r>
      <w:r w:rsidR="008E0C4F" w:rsidRPr="001D1974">
        <w:rPr>
          <w:rFonts w:eastAsia="Times New Roman" w:cs="Times New Roman"/>
          <w:color w:val="17365D" w:themeColor="text2" w:themeShade="BF"/>
        </w:rPr>
        <w:t>land comprised</w:t>
      </w:r>
      <w:r w:rsidR="00047759" w:rsidRPr="001D1974">
        <w:rPr>
          <w:rFonts w:eastAsia="Times New Roman" w:cs="Times New Roman"/>
          <w:color w:val="17365D" w:themeColor="text2" w:themeShade="BF"/>
        </w:rPr>
        <w:t xml:space="preserve"> in the Order</w:t>
      </w:r>
    </w:p>
    <w:p w14:paraId="22275387" w14:textId="3CCF69A5" w:rsidR="00047759" w:rsidRDefault="00C01749" w:rsidP="009134E3">
      <w:pPr>
        <w:spacing w:after="0" w:line="240" w:lineRule="atLeast"/>
        <w:ind w:left="1418" w:hanging="992"/>
        <w:jc w:val="both"/>
        <w:rPr>
          <w:rFonts w:eastAsia="Times New Roman" w:cs="Times New Roman"/>
          <w:color w:val="17365D" w:themeColor="text2" w:themeShade="BF"/>
        </w:rPr>
      </w:pPr>
      <w:r w:rsidRPr="001D1974">
        <w:rPr>
          <w:rFonts w:eastAsia="Times New Roman" w:cs="Times New Roman"/>
          <w:color w:val="17365D" w:themeColor="text2" w:themeShade="BF"/>
        </w:rPr>
        <w:tab/>
      </w:r>
      <w:r w:rsidR="00047759" w:rsidRPr="001D1974">
        <w:rPr>
          <w:rFonts w:eastAsia="Times New Roman" w:cs="Times New Roman"/>
          <w:color w:val="17365D" w:themeColor="text2" w:themeShade="BF"/>
        </w:rPr>
        <w:t xml:space="preserve">“Order Map” means the map bearing the title The Carmarthenshire County Council </w:t>
      </w:r>
      <w:r w:rsidR="00D831B5" w:rsidRPr="001D1974">
        <w:rPr>
          <w:rFonts w:eastAsia="Arial" w:cstheme="minorHAnsi"/>
          <w:color w:val="17365D" w:themeColor="text2" w:themeShade="BF"/>
        </w:rPr>
        <w:t>(</w:t>
      </w:r>
      <w:r w:rsidR="00D831B5">
        <w:rPr>
          <w:rFonts w:eastAsia="Arial" w:cstheme="minorHAnsi"/>
          <w:color w:val="17365D" w:themeColor="text2" w:themeShade="BF"/>
        </w:rPr>
        <w:t xml:space="preserve">Land to the East of Station Road, </w:t>
      </w:r>
      <w:proofErr w:type="spellStart"/>
      <w:r w:rsidR="00D831B5">
        <w:rPr>
          <w:rFonts w:eastAsia="Arial" w:cstheme="minorHAnsi"/>
          <w:color w:val="17365D" w:themeColor="text2" w:themeShade="BF"/>
        </w:rPr>
        <w:t>Nantgaredig</w:t>
      </w:r>
      <w:proofErr w:type="spellEnd"/>
      <w:r w:rsidR="00D831B5" w:rsidRPr="001D1974">
        <w:rPr>
          <w:rFonts w:eastAsia="Arial" w:cstheme="minorHAnsi"/>
          <w:color w:val="17365D" w:themeColor="text2" w:themeShade="BF"/>
        </w:rPr>
        <w:t>)</w:t>
      </w:r>
      <w:r w:rsidR="00D831B5" w:rsidRPr="001D1974">
        <w:rPr>
          <w:rFonts w:eastAsia="Times New Roman" w:cs="Times New Roman"/>
          <w:color w:val="17365D" w:themeColor="text2" w:themeShade="BF"/>
        </w:rPr>
        <w:t xml:space="preserve"> </w:t>
      </w:r>
      <w:r w:rsidR="00047759" w:rsidRPr="001D1974">
        <w:rPr>
          <w:rFonts w:eastAsia="Times New Roman" w:cs="Times New Roman"/>
          <w:color w:val="17365D" w:themeColor="text2" w:themeShade="BF"/>
        </w:rPr>
        <w:t>Compulsory Purchase Order 20</w:t>
      </w:r>
      <w:r w:rsidR="00C46E2B" w:rsidRPr="001D1974">
        <w:rPr>
          <w:rFonts w:eastAsia="Times New Roman" w:cs="Times New Roman"/>
          <w:color w:val="17365D" w:themeColor="text2" w:themeShade="BF"/>
        </w:rPr>
        <w:t>2</w:t>
      </w:r>
      <w:r w:rsidR="00D831B5">
        <w:rPr>
          <w:rFonts w:eastAsia="Times New Roman" w:cs="Times New Roman"/>
          <w:color w:val="17365D" w:themeColor="text2" w:themeShade="BF"/>
        </w:rPr>
        <w:t>4</w:t>
      </w:r>
    </w:p>
    <w:p w14:paraId="40CE102B" w14:textId="55A4D7F6" w:rsidR="0006088A" w:rsidRPr="001D1974" w:rsidRDefault="0006088A" w:rsidP="009134E3">
      <w:pPr>
        <w:spacing w:after="0" w:line="240" w:lineRule="atLeast"/>
        <w:ind w:left="1418" w:hanging="992"/>
        <w:jc w:val="both"/>
        <w:rPr>
          <w:rFonts w:eastAsia="Times New Roman" w:cs="Times New Roman"/>
          <w:color w:val="17365D" w:themeColor="text2" w:themeShade="BF"/>
        </w:rPr>
      </w:pPr>
      <w:r>
        <w:rPr>
          <w:rFonts w:eastAsia="Times New Roman" w:cs="Times New Roman"/>
          <w:color w:val="17365D" w:themeColor="text2" w:themeShade="BF"/>
        </w:rPr>
        <w:tab/>
        <w:t xml:space="preserve">“Original Order” means </w:t>
      </w:r>
      <w:r w:rsidRPr="001D1974">
        <w:rPr>
          <w:rFonts w:eastAsia="Arial" w:cstheme="minorHAnsi"/>
          <w:color w:val="17365D" w:themeColor="text2" w:themeShade="BF"/>
        </w:rPr>
        <w:t>The Carmarthenshire County Council (</w:t>
      </w:r>
      <w:proofErr w:type="spellStart"/>
      <w:r w:rsidRPr="001D1974">
        <w:rPr>
          <w:rFonts w:eastAsia="Arial" w:cstheme="minorHAnsi"/>
          <w:color w:val="17365D" w:themeColor="text2" w:themeShade="BF"/>
        </w:rPr>
        <w:t>Ffairfach</w:t>
      </w:r>
      <w:proofErr w:type="spellEnd"/>
      <w:r w:rsidRPr="001D1974">
        <w:rPr>
          <w:rFonts w:eastAsia="Arial" w:cstheme="minorHAnsi"/>
          <w:color w:val="17365D" w:themeColor="text2" w:themeShade="BF"/>
        </w:rPr>
        <w:t xml:space="preserve"> to Whitemill Shared Use Route) Compulsory Purchase Order 2023</w:t>
      </w:r>
    </w:p>
    <w:p w14:paraId="59BC2028" w14:textId="7CC35269" w:rsidR="00047759" w:rsidRPr="001D1974" w:rsidRDefault="00C01749" w:rsidP="009134E3">
      <w:pPr>
        <w:spacing w:after="0" w:line="240" w:lineRule="atLeast"/>
        <w:ind w:left="1418" w:hanging="992"/>
        <w:jc w:val="both"/>
        <w:rPr>
          <w:rFonts w:eastAsia="Times New Roman" w:cs="Times New Roman"/>
          <w:color w:val="17365D" w:themeColor="text2" w:themeShade="BF"/>
        </w:rPr>
      </w:pPr>
      <w:r w:rsidRPr="001D1974">
        <w:rPr>
          <w:rFonts w:eastAsia="Times New Roman" w:cs="Times New Roman"/>
          <w:color w:val="17365D" w:themeColor="text2" w:themeShade="BF"/>
        </w:rPr>
        <w:tab/>
      </w:r>
      <w:r w:rsidR="00047759" w:rsidRPr="001D1974">
        <w:rPr>
          <w:rFonts w:eastAsia="Times New Roman" w:cs="Times New Roman"/>
          <w:color w:val="17365D" w:themeColor="text2" w:themeShade="BF"/>
        </w:rPr>
        <w:t>“Plot” means an identified area of land within the Order and given a plot number</w:t>
      </w:r>
    </w:p>
    <w:p w14:paraId="24F7CDBA" w14:textId="6C3D74D0" w:rsidR="001027FB" w:rsidRPr="001D1974" w:rsidRDefault="00C01749" w:rsidP="009134E3">
      <w:pPr>
        <w:spacing w:after="0" w:line="240" w:lineRule="atLeast"/>
        <w:ind w:left="1418" w:hanging="992"/>
        <w:jc w:val="both"/>
        <w:rPr>
          <w:rFonts w:eastAsia="Times New Roman" w:cs="Times New Roman"/>
          <w:iCs/>
          <w:color w:val="17365D" w:themeColor="text2" w:themeShade="BF"/>
        </w:rPr>
      </w:pPr>
      <w:r w:rsidRPr="001D1974">
        <w:rPr>
          <w:rFonts w:eastAsia="Times New Roman" w:cs="Times New Roman"/>
          <w:iCs/>
          <w:color w:val="17365D" w:themeColor="text2" w:themeShade="BF"/>
        </w:rPr>
        <w:tab/>
      </w:r>
      <w:r w:rsidR="001027FB" w:rsidRPr="001D1974">
        <w:rPr>
          <w:rFonts w:eastAsia="Times New Roman" w:cs="Times New Roman"/>
          <w:iCs/>
          <w:color w:val="17365D" w:themeColor="text2" w:themeShade="BF"/>
        </w:rPr>
        <w:t>“Rights” means new rights to be acquired under the Order</w:t>
      </w:r>
    </w:p>
    <w:p w14:paraId="212A8EA0" w14:textId="7539145E" w:rsidR="00047759" w:rsidRPr="001D1974" w:rsidRDefault="00C01749" w:rsidP="009134E3">
      <w:pPr>
        <w:spacing w:after="0" w:line="240" w:lineRule="atLeast"/>
        <w:ind w:left="1418" w:hanging="992"/>
        <w:jc w:val="both"/>
        <w:rPr>
          <w:rFonts w:eastAsia="Times New Roman" w:cs="Times New Roman"/>
          <w:color w:val="17365D" w:themeColor="text2" w:themeShade="BF"/>
        </w:rPr>
      </w:pPr>
      <w:r w:rsidRPr="001D1974">
        <w:rPr>
          <w:rFonts w:eastAsia="Times New Roman" w:cs="Times New Roman"/>
          <w:color w:val="17365D" w:themeColor="text2" w:themeShade="BF"/>
        </w:rPr>
        <w:tab/>
      </w:r>
      <w:r w:rsidR="00047759" w:rsidRPr="001D1974">
        <w:rPr>
          <w:rFonts w:eastAsia="Times New Roman" w:cs="Times New Roman"/>
          <w:color w:val="17365D" w:themeColor="text2" w:themeShade="BF"/>
        </w:rPr>
        <w:t>“</w:t>
      </w:r>
      <w:r w:rsidR="00484619">
        <w:rPr>
          <w:rFonts w:eastAsia="Times New Roman" w:cs="Times New Roman"/>
          <w:color w:val="17365D" w:themeColor="text2" w:themeShade="BF"/>
        </w:rPr>
        <w:t xml:space="preserve">Original </w:t>
      </w:r>
      <w:r w:rsidR="00047759" w:rsidRPr="001D1974">
        <w:rPr>
          <w:rFonts w:eastAsia="Times New Roman" w:cs="Times New Roman"/>
          <w:color w:val="17365D" w:themeColor="text2" w:themeShade="BF"/>
        </w:rPr>
        <w:t xml:space="preserve">Scheme” means the </w:t>
      </w:r>
      <w:r w:rsidR="00C062C5" w:rsidRPr="001D1974">
        <w:rPr>
          <w:rFonts w:eastAsia="Times New Roman" w:cs="Times New Roman"/>
          <w:color w:val="17365D" w:themeColor="text2" w:themeShade="BF"/>
        </w:rPr>
        <w:t>construction</w:t>
      </w:r>
      <w:r w:rsidR="001E64D8" w:rsidRPr="001D1974">
        <w:rPr>
          <w:rFonts w:eastAsia="Times New Roman" w:cs="Times New Roman"/>
          <w:color w:val="17365D" w:themeColor="text2" w:themeShade="BF"/>
        </w:rPr>
        <w:t xml:space="preserve"> of all such parts</w:t>
      </w:r>
      <w:r w:rsidR="00047759" w:rsidRPr="001D1974">
        <w:rPr>
          <w:rFonts w:eastAsia="Times New Roman" w:cs="Times New Roman"/>
          <w:color w:val="17365D" w:themeColor="text2" w:themeShade="BF"/>
        </w:rPr>
        <w:t xml:space="preserve"> </w:t>
      </w:r>
      <w:r w:rsidR="00EB278E" w:rsidRPr="001D1974">
        <w:rPr>
          <w:rFonts w:eastAsia="Times New Roman" w:cs="Times New Roman"/>
          <w:color w:val="17365D" w:themeColor="text2" w:themeShade="BF"/>
        </w:rPr>
        <w:t xml:space="preserve">of the proposed </w:t>
      </w:r>
      <w:r w:rsidR="00C062C5" w:rsidRPr="001D1974">
        <w:rPr>
          <w:rFonts w:eastAsia="Times New Roman" w:cs="Times New Roman"/>
          <w:color w:val="17365D" w:themeColor="text2" w:themeShade="BF"/>
        </w:rPr>
        <w:t>Shared Use Route</w:t>
      </w:r>
      <w:r w:rsidR="00C32490" w:rsidRPr="001D1974">
        <w:rPr>
          <w:rFonts w:eastAsia="Times New Roman" w:cs="Times New Roman"/>
          <w:color w:val="17365D" w:themeColor="text2" w:themeShade="BF"/>
        </w:rPr>
        <w:t xml:space="preserve"> which remain </w:t>
      </w:r>
      <w:r w:rsidR="00956858" w:rsidRPr="001D1974">
        <w:rPr>
          <w:rFonts w:eastAsia="Times New Roman" w:cs="Times New Roman"/>
          <w:color w:val="17365D" w:themeColor="text2" w:themeShade="BF"/>
        </w:rPr>
        <w:t xml:space="preserve">unbuilt </w:t>
      </w:r>
      <w:r w:rsidR="008E62FC" w:rsidRPr="001D1974">
        <w:rPr>
          <w:rFonts w:eastAsia="Times New Roman" w:cs="Times New Roman"/>
          <w:color w:val="17365D" w:themeColor="text2" w:themeShade="BF"/>
        </w:rPr>
        <w:t>for the purpose of accommodating pedestrian</w:t>
      </w:r>
      <w:r w:rsidR="00EB278E" w:rsidRPr="001D1974">
        <w:rPr>
          <w:rFonts w:eastAsia="Times New Roman" w:cs="Times New Roman"/>
          <w:color w:val="17365D" w:themeColor="text2" w:themeShade="BF"/>
        </w:rPr>
        <w:t xml:space="preserve"> </w:t>
      </w:r>
      <w:r w:rsidR="008E62FC" w:rsidRPr="001D1974">
        <w:rPr>
          <w:rFonts w:eastAsia="Times New Roman" w:cs="Times New Roman"/>
          <w:color w:val="17365D" w:themeColor="text2" w:themeShade="BF"/>
        </w:rPr>
        <w:t>and cyclist</w:t>
      </w:r>
      <w:r w:rsidR="00C32490" w:rsidRPr="001D1974">
        <w:rPr>
          <w:rFonts w:eastAsia="Times New Roman" w:cs="Times New Roman"/>
          <w:color w:val="17365D" w:themeColor="text2" w:themeShade="BF"/>
        </w:rPr>
        <w:t xml:space="preserve"> </w:t>
      </w:r>
      <w:r w:rsidR="00EB278E" w:rsidRPr="001D1974">
        <w:rPr>
          <w:rFonts w:eastAsia="Times New Roman" w:cs="Times New Roman"/>
          <w:color w:val="17365D" w:themeColor="text2" w:themeShade="BF"/>
        </w:rPr>
        <w:t xml:space="preserve">traffic </w:t>
      </w:r>
      <w:r w:rsidR="00C32490" w:rsidRPr="001D1974">
        <w:rPr>
          <w:rFonts w:eastAsia="Times New Roman" w:cs="Times New Roman"/>
          <w:color w:val="17365D" w:themeColor="text2" w:themeShade="BF"/>
        </w:rPr>
        <w:t xml:space="preserve">including </w:t>
      </w:r>
      <w:r w:rsidR="008E62FC" w:rsidRPr="001D1974">
        <w:rPr>
          <w:rFonts w:eastAsia="Times New Roman" w:cs="Times New Roman"/>
          <w:color w:val="17365D" w:themeColor="text2" w:themeShade="BF"/>
        </w:rPr>
        <w:t xml:space="preserve">the construction of </w:t>
      </w:r>
      <w:r w:rsidR="00C32490" w:rsidRPr="001D1974">
        <w:rPr>
          <w:rFonts w:eastAsia="Times New Roman" w:cs="Times New Roman"/>
          <w:color w:val="17365D" w:themeColor="text2" w:themeShade="BF"/>
        </w:rPr>
        <w:t>bridges</w:t>
      </w:r>
      <w:r w:rsidR="008E62FC" w:rsidRPr="001D1974">
        <w:rPr>
          <w:rFonts w:eastAsia="Times New Roman" w:cs="Times New Roman"/>
          <w:color w:val="17365D" w:themeColor="text2" w:themeShade="BF"/>
        </w:rPr>
        <w:t xml:space="preserve"> to</w:t>
      </w:r>
      <w:r w:rsidR="00C32490" w:rsidRPr="001D1974">
        <w:rPr>
          <w:rFonts w:eastAsia="Times New Roman" w:cs="Times New Roman"/>
          <w:color w:val="17365D" w:themeColor="text2" w:themeShade="BF"/>
        </w:rPr>
        <w:t xml:space="preserve"> carry the same and</w:t>
      </w:r>
      <w:r w:rsidR="001E64D8" w:rsidRPr="001D1974">
        <w:rPr>
          <w:rFonts w:eastAsia="Times New Roman" w:cs="Times New Roman"/>
          <w:color w:val="17365D" w:themeColor="text2" w:themeShade="BF"/>
        </w:rPr>
        <w:t xml:space="preserve"> all works </w:t>
      </w:r>
      <w:proofErr w:type="gramStart"/>
      <w:r w:rsidR="001E64D8" w:rsidRPr="001D1974">
        <w:rPr>
          <w:rFonts w:eastAsia="Times New Roman" w:cs="Times New Roman"/>
          <w:color w:val="17365D" w:themeColor="text2" w:themeShade="BF"/>
        </w:rPr>
        <w:t>ancillary</w:t>
      </w:r>
      <w:proofErr w:type="gramEnd"/>
      <w:r w:rsidR="001E64D8" w:rsidRPr="001D1974">
        <w:rPr>
          <w:rFonts w:eastAsia="Times New Roman" w:cs="Times New Roman"/>
          <w:color w:val="17365D" w:themeColor="text2" w:themeShade="BF"/>
        </w:rPr>
        <w:t xml:space="preserve"> </w:t>
      </w:r>
      <w:r w:rsidR="00091DA9" w:rsidRPr="001D1974">
        <w:rPr>
          <w:rFonts w:eastAsia="Times New Roman" w:cs="Times New Roman"/>
          <w:color w:val="17365D" w:themeColor="text2" w:themeShade="BF"/>
        </w:rPr>
        <w:t xml:space="preserve">thereto </w:t>
      </w:r>
      <w:r w:rsidR="001E64D8" w:rsidRPr="001D1974">
        <w:rPr>
          <w:rFonts w:eastAsia="Times New Roman" w:cs="Times New Roman"/>
          <w:color w:val="17365D" w:themeColor="text2" w:themeShade="BF"/>
        </w:rPr>
        <w:t>including but not limited to the creation of amenity</w:t>
      </w:r>
      <w:r w:rsidR="00630B77" w:rsidRPr="001D1974">
        <w:rPr>
          <w:rFonts w:eastAsia="Times New Roman" w:cs="Times New Roman"/>
          <w:color w:val="17365D" w:themeColor="text2" w:themeShade="BF"/>
        </w:rPr>
        <w:t>,</w:t>
      </w:r>
      <w:r w:rsidR="001E64D8" w:rsidRPr="001D1974">
        <w:rPr>
          <w:rFonts w:eastAsia="Times New Roman" w:cs="Times New Roman"/>
          <w:color w:val="17365D" w:themeColor="text2" w:themeShade="BF"/>
        </w:rPr>
        <w:t xml:space="preserve"> access areas</w:t>
      </w:r>
      <w:r w:rsidR="008E62FC" w:rsidRPr="001D1974">
        <w:rPr>
          <w:rFonts w:eastAsia="Times New Roman" w:cs="Times New Roman"/>
          <w:color w:val="17365D" w:themeColor="text2" w:themeShade="BF"/>
        </w:rPr>
        <w:t xml:space="preserve"> and habitat mitigation areas</w:t>
      </w:r>
      <w:r w:rsidR="00C062C5" w:rsidRPr="001D1974">
        <w:rPr>
          <w:rFonts w:eastAsia="Times New Roman" w:cs="Times New Roman"/>
          <w:color w:val="17365D" w:themeColor="text2" w:themeShade="BF"/>
        </w:rPr>
        <w:t xml:space="preserve"> </w:t>
      </w:r>
    </w:p>
    <w:p w14:paraId="78AE5FC5" w14:textId="79B54066" w:rsidR="00047759" w:rsidRPr="001D1974" w:rsidRDefault="00C01749" w:rsidP="009134E3">
      <w:pPr>
        <w:spacing w:after="0" w:line="240" w:lineRule="atLeast"/>
        <w:ind w:left="1418" w:hanging="992"/>
        <w:jc w:val="both"/>
        <w:rPr>
          <w:rFonts w:eastAsia="Times New Roman" w:cs="Times New Roman"/>
          <w:color w:val="17365D" w:themeColor="text2" w:themeShade="BF"/>
        </w:rPr>
      </w:pPr>
      <w:r w:rsidRPr="001D1974">
        <w:rPr>
          <w:rFonts w:eastAsia="Times New Roman" w:cs="Times New Roman"/>
          <w:color w:val="17365D" w:themeColor="text2" w:themeShade="BF"/>
        </w:rPr>
        <w:tab/>
      </w:r>
      <w:r w:rsidR="00047759" w:rsidRPr="001D1974">
        <w:rPr>
          <w:rFonts w:eastAsia="Times New Roman" w:cs="Times New Roman"/>
          <w:color w:val="17365D" w:themeColor="text2" w:themeShade="BF"/>
        </w:rPr>
        <w:t>“</w:t>
      </w:r>
      <w:r w:rsidR="005852CF">
        <w:rPr>
          <w:rFonts w:eastAsia="Times New Roman" w:cs="Times New Roman"/>
          <w:color w:val="17365D" w:themeColor="text2" w:themeShade="BF"/>
        </w:rPr>
        <w:t xml:space="preserve">Original </w:t>
      </w:r>
      <w:r w:rsidR="00047759" w:rsidRPr="001D1974">
        <w:rPr>
          <w:rFonts w:eastAsia="Times New Roman" w:cs="Times New Roman"/>
          <w:color w:val="17365D" w:themeColor="text2" w:themeShade="BF"/>
        </w:rPr>
        <w:t xml:space="preserve">Site” means </w:t>
      </w:r>
      <w:r w:rsidR="005852CF">
        <w:rPr>
          <w:rFonts w:eastAsia="Times New Roman" w:cs="Times New Roman"/>
          <w:color w:val="17365D" w:themeColor="text2" w:themeShade="BF"/>
        </w:rPr>
        <w:t xml:space="preserve">all </w:t>
      </w:r>
      <w:r w:rsidR="00047759" w:rsidRPr="001D1974">
        <w:rPr>
          <w:rFonts w:eastAsia="Times New Roman" w:cs="Times New Roman"/>
          <w:color w:val="17365D" w:themeColor="text2" w:themeShade="BF"/>
        </w:rPr>
        <w:t xml:space="preserve">the </w:t>
      </w:r>
      <w:r w:rsidR="00091DA9" w:rsidRPr="001D1974">
        <w:rPr>
          <w:rFonts w:eastAsia="Times New Roman" w:cs="Times New Roman"/>
          <w:color w:val="17365D" w:themeColor="text2" w:themeShade="BF"/>
        </w:rPr>
        <w:t>land required to accommodate the Scheme</w:t>
      </w:r>
      <w:r w:rsidR="008E62FC" w:rsidRPr="001D1974">
        <w:rPr>
          <w:rFonts w:eastAsia="Times New Roman" w:cs="Times New Roman"/>
          <w:color w:val="17365D" w:themeColor="text2" w:themeShade="BF"/>
        </w:rPr>
        <w:t xml:space="preserve"> including land to facilitate</w:t>
      </w:r>
      <w:r w:rsidR="00481846" w:rsidRPr="001D1974">
        <w:rPr>
          <w:rFonts w:eastAsia="Times New Roman" w:cs="Times New Roman"/>
          <w:color w:val="17365D" w:themeColor="text2" w:themeShade="BF"/>
        </w:rPr>
        <w:t xml:space="preserve"> and enable the construction of the Scheme</w:t>
      </w:r>
      <w:r w:rsidR="005852CF">
        <w:rPr>
          <w:rFonts w:eastAsia="Times New Roman" w:cs="Times New Roman"/>
          <w:color w:val="17365D" w:themeColor="text2" w:themeShade="BF"/>
        </w:rPr>
        <w:t xml:space="preserve"> as well as the land required to maintain the same</w:t>
      </w:r>
      <w:r w:rsidR="00145C4D" w:rsidRPr="001D1974">
        <w:rPr>
          <w:rFonts w:eastAsia="Times New Roman" w:cs="Times New Roman"/>
          <w:color w:val="17365D" w:themeColor="text2" w:themeShade="BF"/>
        </w:rPr>
        <w:t>.</w:t>
      </w:r>
      <w:r w:rsidR="00091DA9" w:rsidRPr="001D1974">
        <w:rPr>
          <w:rFonts w:eastAsia="Times New Roman" w:cs="Times New Roman"/>
          <w:color w:val="17365D" w:themeColor="text2" w:themeShade="BF"/>
        </w:rPr>
        <w:t xml:space="preserve"> </w:t>
      </w:r>
    </w:p>
    <w:p w14:paraId="549D0BFD" w14:textId="192EBBCB" w:rsidR="00047759" w:rsidRPr="001D1974" w:rsidRDefault="00C01749" w:rsidP="009134E3">
      <w:pPr>
        <w:spacing w:after="0" w:line="240" w:lineRule="atLeast"/>
        <w:ind w:left="1418" w:hanging="992"/>
        <w:jc w:val="both"/>
        <w:rPr>
          <w:rFonts w:eastAsia="Times New Roman" w:cs="Times New Roman"/>
          <w:color w:val="17365D" w:themeColor="text2" w:themeShade="BF"/>
        </w:rPr>
      </w:pPr>
      <w:r w:rsidRPr="001D1974">
        <w:rPr>
          <w:rFonts w:eastAsia="Times New Roman" w:cs="Times New Roman"/>
          <w:color w:val="17365D" w:themeColor="text2" w:themeShade="BF"/>
        </w:rPr>
        <w:tab/>
      </w:r>
      <w:r w:rsidR="00643142" w:rsidRPr="001D1974">
        <w:rPr>
          <w:rFonts w:eastAsia="Times New Roman" w:cs="Times New Roman"/>
          <w:color w:val="17365D" w:themeColor="text2" w:themeShade="BF"/>
        </w:rPr>
        <w:t>“</w:t>
      </w:r>
      <w:r w:rsidR="00C062C5" w:rsidRPr="001D1974">
        <w:rPr>
          <w:rFonts w:eastAsia="Times New Roman" w:cs="Times New Roman"/>
          <w:color w:val="17365D" w:themeColor="text2" w:themeShade="BF"/>
        </w:rPr>
        <w:t xml:space="preserve">Shared Use </w:t>
      </w:r>
      <w:r w:rsidR="00601808" w:rsidRPr="001D1974">
        <w:rPr>
          <w:rFonts w:eastAsia="Times New Roman" w:cs="Times New Roman"/>
          <w:color w:val="17365D" w:themeColor="text2" w:themeShade="BF"/>
        </w:rPr>
        <w:t>Route”</w:t>
      </w:r>
      <w:r w:rsidR="00601808">
        <w:rPr>
          <w:rFonts w:eastAsia="Times New Roman" w:cs="Times New Roman"/>
          <w:color w:val="17365D" w:themeColor="text2" w:themeShade="BF"/>
        </w:rPr>
        <w:t xml:space="preserve"> (</w:t>
      </w:r>
      <w:r w:rsidR="00A37AE2">
        <w:rPr>
          <w:rFonts w:eastAsia="Times New Roman" w:cs="Times New Roman"/>
          <w:color w:val="17365D" w:themeColor="text2" w:themeShade="BF"/>
        </w:rPr>
        <w:t xml:space="preserve">SUR) </w:t>
      </w:r>
      <w:r w:rsidR="00047759" w:rsidRPr="001D1974">
        <w:rPr>
          <w:rFonts w:eastAsia="Times New Roman" w:cs="Times New Roman"/>
          <w:color w:val="17365D" w:themeColor="text2" w:themeShade="BF"/>
        </w:rPr>
        <w:t>means the land comprisin</w:t>
      </w:r>
      <w:r w:rsidR="00643142" w:rsidRPr="001D1974">
        <w:rPr>
          <w:rFonts w:eastAsia="Times New Roman" w:cs="Times New Roman"/>
          <w:color w:val="17365D" w:themeColor="text2" w:themeShade="BF"/>
        </w:rPr>
        <w:t>g the</w:t>
      </w:r>
      <w:r w:rsidR="007B5489" w:rsidRPr="001D1974">
        <w:rPr>
          <w:rFonts w:eastAsia="Times New Roman" w:cs="Times New Roman"/>
          <w:color w:val="17365D" w:themeColor="text2" w:themeShade="BF"/>
        </w:rPr>
        <w:t xml:space="preserve"> entire length of the</w:t>
      </w:r>
      <w:r w:rsidR="00643142" w:rsidRPr="001D1974">
        <w:rPr>
          <w:rFonts w:eastAsia="Times New Roman" w:cs="Times New Roman"/>
          <w:color w:val="17365D" w:themeColor="text2" w:themeShade="BF"/>
        </w:rPr>
        <w:t xml:space="preserve"> Tywi Valley</w:t>
      </w:r>
      <w:r w:rsidR="00C062C5" w:rsidRPr="001D1974">
        <w:rPr>
          <w:rFonts w:eastAsia="Times New Roman" w:cs="Times New Roman"/>
          <w:color w:val="17365D" w:themeColor="text2" w:themeShade="BF"/>
        </w:rPr>
        <w:t xml:space="preserve"> </w:t>
      </w:r>
      <w:r w:rsidR="00A37AE2">
        <w:rPr>
          <w:rFonts w:eastAsia="Times New Roman" w:cs="Times New Roman"/>
          <w:color w:val="17365D" w:themeColor="text2" w:themeShade="BF"/>
        </w:rPr>
        <w:t xml:space="preserve">SUR </w:t>
      </w:r>
      <w:r w:rsidR="007B5489" w:rsidRPr="001D1974">
        <w:rPr>
          <w:rFonts w:eastAsia="Times New Roman" w:cs="Times New Roman"/>
          <w:color w:val="17365D" w:themeColor="text2" w:themeShade="BF"/>
        </w:rPr>
        <w:t>including</w:t>
      </w:r>
      <w:r w:rsidR="00C3477F" w:rsidRPr="001D1974">
        <w:rPr>
          <w:rFonts w:eastAsia="Times New Roman" w:cs="Times New Roman"/>
          <w:color w:val="17365D" w:themeColor="text2" w:themeShade="BF"/>
        </w:rPr>
        <w:t>,</w:t>
      </w:r>
      <w:r w:rsidR="007B5489" w:rsidRPr="001D1974">
        <w:rPr>
          <w:rFonts w:eastAsia="Times New Roman" w:cs="Times New Roman"/>
          <w:color w:val="17365D" w:themeColor="text2" w:themeShade="BF"/>
        </w:rPr>
        <w:t xml:space="preserve"> where applicable</w:t>
      </w:r>
      <w:r w:rsidR="00C3477F" w:rsidRPr="001D1974">
        <w:rPr>
          <w:rFonts w:eastAsia="Times New Roman" w:cs="Times New Roman"/>
          <w:color w:val="17365D" w:themeColor="text2" w:themeShade="BF"/>
        </w:rPr>
        <w:t>,</w:t>
      </w:r>
      <w:r w:rsidR="007B5489" w:rsidRPr="001D1974">
        <w:rPr>
          <w:rFonts w:eastAsia="Times New Roman" w:cs="Times New Roman"/>
          <w:color w:val="17365D" w:themeColor="text2" w:themeShade="BF"/>
        </w:rPr>
        <w:t xml:space="preserve"> existing lengths of publicly maintained highway and areas of land already secured for use by pedestrians and cyclists</w:t>
      </w:r>
      <w:r w:rsidR="00145C4D" w:rsidRPr="001D1974">
        <w:rPr>
          <w:rFonts w:eastAsia="Times New Roman" w:cs="Times New Roman"/>
          <w:color w:val="17365D" w:themeColor="text2" w:themeShade="BF"/>
        </w:rPr>
        <w:t>.</w:t>
      </w:r>
      <w:r w:rsidR="007B5489" w:rsidRPr="001D1974">
        <w:rPr>
          <w:rFonts w:eastAsia="Times New Roman" w:cs="Times New Roman"/>
          <w:color w:val="17365D" w:themeColor="text2" w:themeShade="BF"/>
        </w:rPr>
        <w:t xml:space="preserve"> </w:t>
      </w:r>
      <w:r w:rsidR="00047759" w:rsidRPr="001D1974">
        <w:rPr>
          <w:rFonts w:eastAsia="Times New Roman" w:cs="Times New Roman"/>
          <w:color w:val="17365D" w:themeColor="text2" w:themeShade="BF"/>
        </w:rPr>
        <w:t xml:space="preserve"> </w:t>
      </w:r>
      <w:r w:rsidR="00197F40" w:rsidRPr="001D1974">
        <w:rPr>
          <w:rFonts w:eastAsia="Times New Roman" w:cs="Times New Roman"/>
          <w:color w:val="17365D" w:themeColor="text2" w:themeShade="BF"/>
        </w:rPr>
        <w:t xml:space="preserve"> </w:t>
      </w:r>
    </w:p>
    <w:p w14:paraId="79CC87CD" w14:textId="1FF1CA4F" w:rsidR="00640604" w:rsidRPr="001D1974" w:rsidRDefault="00C01749" w:rsidP="00D831B5">
      <w:pPr>
        <w:pStyle w:val="ReportText"/>
        <w:spacing w:before="0" w:after="0" w:line="240" w:lineRule="atLeast"/>
        <w:ind w:left="1418" w:hanging="992"/>
        <w:jc w:val="both"/>
        <w:rPr>
          <w:rFonts w:asciiTheme="minorHAnsi" w:hAnsiTheme="minorHAnsi"/>
          <w:i/>
          <w:color w:val="17365D" w:themeColor="text2" w:themeShade="BF"/>
          <w:sz w:val="22"/>
          <w:szCs w:val="22"/>
        </w:rPr>
      </w:pPr>
      <w:r w:rsidRPr="001D1974">
        <w:rPr>
          <w:rFonts w:asciiTheme="minorHAnsi" w:hAnsiTheme="minorHAnsi"/>
          <w:color w:val="17365D" w:themeColor="text2" w:themeShade="BF"/>
          <w:sz w:val="22"/>
          <w:szCs w:val="22"/>
        </w:rPr>
        <w:tab/>
      </w:r>
      <w:r w:rsidRPr="001D1974">
        <w:rPr>
          <w:rFonts w:asciiTheme="minorHAnsi" w:hAnsiTheme="minorHAnsi"/>
          <w:color w:val="17365D" w:themeColor="text2" w:themeShade="BF"/>
          <w:sz w:val="22"/>
          <w:szCs w:val="22"/>
        </w:rPr>
        <w:tab/>
      </w:r>
      <w:r w:rsidR="00AD7B97" w:rsidRPr="001D1974">
        <w:rPr>
          <w:rFonts w:asciiTheme="minorHAnsi" w:hAnsiTheme="minorHAnsi"/>
          <w:color w:val="17365D" w:themeColor="text2" w:themeShade="BF"/>
          <w:sz w:val="22"/>
          <w:szCs w:val="22"/>
        </w:rPr>
        <w:t>On the</w:t>
      </w:r>
      <w:r w:rsidR="008F159E" w:rsidRPr="001D1974">
        <w:rPr>
          <w:rFonts w:asciiTheme="minorHAnsi" w:hAnsiTheme="minorHAnsi"/>
          <w:color w:val="17365D" w:themeColor="text2" w:themeShade="BF"/>
          <w:sz w:val="22"/>
          <w:szCs w:val="22"/>
        </w:rPr>
        <w:t xml:space="preserve"> </w:t>
      </w:r>
      <w:r w:rsidR="00A07303">
        <w:rPr>
          <w:rFonts w:asciiTheme="minorHAnsi" w:hAnsiTheme="minorHAnsi"/>
          <w:color w:val="17365D" w:themeColor="text2" w:themeShade="BF"/>
          <w:sz w:val="22"/>
          <w:szCs w:val="22"/>
        </w:rPr>
        <w:t xml:space="preserve">second </w:t>
      </w:r>
      <w:r w:rsidR="001027FB" w:rsidRPr="001D1974">
        <w:rPr>
          <w:rFonts w:asciiTheme="minorHAnsi" w:hAnsiTheme="minorHAnsi"/>
          <w:color w:val="17365D" w:themeColor="text2" w:themeShade="BF"/>
          <w:sz w:val="22"/>
          <w:szCs w:val="22"/>
        </w:rPr>
        <w:t>day of</w:t>
      </w:r>
      <w:r w:rsidR="00A07303">
        <w:rPr>
          <w:rFonts w:asciiTheme="minorHAnsi" w:hAnsiTheme="minorHAnsi"/>
          <w:color w:val="17365D" w:themeColor="text2" w:themeShade="BF"/>
          <w:sz w:val="22"/>
          <w:szCs w:val="22"/>
        </w:rPr>
        <w:t xml:space="preserve"> August </w:t>
      </w:r>
      <w:r w:rsidR="001027FB" w:rsidRPr="001D1974">
        <w:rPr>
          <w:rFonts w:asciiTheme="minorHAnsi" w:hAnsiTheme="minorHAnsi"/>
          <w:color w:val="17365D" w:themeColor="text2" w:themeShade="BF"/>
          <w:sz w:val="22"/>
          <w:szCs w:val="22"/>
        </w:rPr>
        <w:t xml:space="preserve">Two Thousand and </w:t>
      </w:r>
      <w:proofErr w:type="gramStart"/>
      <w:r w:rsidR="00EF7417" w:rsidRPr="001D1974">
        <w:rPr>
          <w:rFonts w:asciiTheme="minorHAnsi" w:hAnsiTheme="minorHAnsi"/>
          <w:color w:val="17365D" w:themeColor="text2" w:themeShade="BF"/>
          <w:sz w:val="22"/>
          <w:szCs w:val="22"/>
        </w:rPr>
        <w:t xml:space="preserve">Twenty </w:t>
      </w:r>
      <w:r w:rsidR="00584942">
        <w:rPr>
          <w:rFonts w:asciiTheme="minorHAnsi" w:hAnsiTheme="minorHAnsi"/>
          <w:color w:val="17365D" w:themeColor="text2" w:themeShade="BF"/>
          <w:sz w:val="22"/>
          <w:szCs w:val="22"/>
        </w:rPr>
        <w:t>Four</w:t>
      </w:r>
      <w:proofErr w:type="gramEnd"/>
      <w:r w:rsidR="00C46E2B" w:rsidRPr="001D1974">
        <w:rPr>
          <w:rFonts w:asciiTheme="minorHAnsi" w:hAnsiTheme="minorHAnsi"/>
          <w:color w:val="17365D" w:themeColor="text2" w:themeShade="BF"/>
          <w:sz w:val="22"/>
          <w:szCs w:val="22"/>
        </w:rPr>
        <w:t xml:space="preserve"> </w:t>
      </w:r>
      <w:r w:rsidR="00AD7B97" w:rsidRPr="001D1974">
        <w:rPr>
          <w:rFonts w:asciiTheme="minorHAnsi" w:hAnsiTheme="minorHAnsi"/>
          <w:color w:val="17365D" w:themeColor="text2" w:themeShade="BF"/>
          <w:sz w:val="22"/>
          <w:szCs w:val="22"/>
        </w:rPr>
        <w:t xml:space="preserve">the </w:t>
      </w:r>
      <w:r w:rsidR="001256D6">
        <w:rPr>
          <w:rFonts w:asciiTheme="minorHAnsi" w:hAnsiTheme="minorHAnsi"/>
          <w:color w:val="17365D" w:themeColor="text2" w:themeShade="BF"/>
          <w:sz w:val="22"/>
          <w:szCs w:val="22"/>
        </w:rPr>
        <w:t xml:space="preserve">AA </w:t>
      </w:r>
      <w:r w:rsidR="00AD7B97" w:rsidRPr="001D1974">
        <w:rPr>
          <w:rFonts w:asciiTheme="minorHAnsi" w:hAnsiTheme="minorHAnsi"/>
          <w:color w:val="17365D" w:themeColor="text2" w:themeShade="BF"/>
          <w:sz w:val="22"/>
          <w:szCs w:val="22"/>
        </w:rPr>
        <w:t xml:space="preserve">made the Order pursuant to the </w:t>
      </w:r>
      <w:r w:rsidR="00A37AE2">
        <w:rPr>
          <w:rFonts w:asciiTheme="minorHAnsi" w:hAnsiTheme="minorHAnsi"/>
          <w:color w:val="17365D" w:themeColor="text2" w:themeShade="BF"/>
          <w:sz w:val="22"/>
          <w:szCs w:val="22"/>
        </w:rPr>
        <w:t xml:space="preserve">AA’s </w:t>
      </w:r>
      <w:r w:rsidR="00AD7B97" w:rsidRPr="001D1974">
        <w:rPr>
          <w:rFonts w:asciiTheme="minorHAnsi" w:hAnsiTheme="minorHAnsi"/>
          <w:color w:val="17365D" w:themeColor="text2" w:themeShade="BF"/>
          <w:sz w:val="22"/>
          <w:szCs w:val="22"/>
        </w:rPr>
        <w:t>resolution</w:t>
      </w:r>
      <w:r w:rsidR="00F80322" w:rsidRPr="001D1974">
        <w:rPr>
          <w:rFonts w:asciiTheme="minorHAnsi" w:hAnsiTheme="minorHAnsi"/>
          <w:color w:val="17365D" w:themeColor="text2" w:themeShade="BF"/>
          <w:sz w:val="22"/>
          <w:szCs w:val="22"/>
        </w:rPr>
        <w:t>s</w:t>
      </w:r>
      <w:r w:rsidR="00AD7B97" w:rsidRPr="001D1974">
        <w:rPr>
          <w:rFonts w:asciiTheme="minorHAnsi" w:hAnsiTheme="minorHAnsi"/>
          <w:color w:val="17365D" w:themeColor="text2" w:themeShade="BF"/>
          <w:sz w:val="22"/>
          <w:szCs w:val="22"/>
        </w:rPr>
        <w:t xml:space="preserve"> of</w:t>
      </w:r>
      <w:r w:rsidR="00F80322" w:rsidRPr="001D1974">
        <w:rPr>
          <w:rFonts w:asciiTheme="minorHAnsi" w:hAnsiTheme="minorHAnsi"/>
          <w:color w:val="17365D" w:themeColor="text2" w:themeShade="BF"/>
          <w:sz w:val="22"/>
          <w:szCs w:val="22"/>
        </w:rPr>
        <w:t xml:space="preserve"> </w:t>
      </w:r>
      <w:r w:rsidR="00846D66" w:rsidRPr="001D1974">
        <w:rPr>
          <w:rFonts w:asciiTheme="minorHAnsi" w:hAnsiTheme="minorHAnsi"/>
          <w:color w:val="17365D" w:themeColor="text2" w:themeShade="BF"/>
          <w:sz w:val="22"/>
          <w:szCs w:val="22"/>
        </w:rPr>
        <w:t>the 13</w:t>
      </w:r>
      <w:r w:rsidR="00846D66" w:rsidRPr="001D1974">
        <w:rPr>
          <w:rFonts w:asciiTheme="minorHAnsi" w:hAnsiTheme="minorHAnsi"/>
          <w:color w:val="17365D" w:themeColor="text2" w:themeShade="BF"/>
          <w:sz w:val="22"/>
          <w:szCs w:val="22"/>
          <w:vertAlign w:val="superscript"/>
        </w:rPr>
        <w:t>th</w:t>
      </w:r>
      <w:r w:rsidR="00146B3A" w:rsidRPr="001D1974">
        <w:rPr>
          <w:rFonts w:asciiTheme="minorHAnsi" w:hAnsiTheme="minorHAnsi"/>
          <w:color w:val="17365D" w:themeColor="text2" w:themeShade="BF"/>
          <w:sz w:val="22"/>
          <w:szCs w:val="22"/>
        </w:rPr>
        <w:t xml:space="preserve"> March, 2023</w:t>
      </w:r>
      <w:r w:rsidR="00E76C25" w:rsidRPr="001D1974">
        <w:rPr>
          <w:rFonts w:asciiTheme="minorHAnsi" w:hAnsiTheme="minorHAnsi"/>
          <w:color w:val="17365D" w:themeColor="text2" w:themeShade="BF"/>
          <w:sz w:val="22"/>
          <w:szCs w:val="22"/>
        </w:rPr>
        <w:t xml:space="preserve"> </w:t>
      </w:r>
    </w:p>
    <w:p w14:paraId="3682AB19" w14:textId="446B2E25" w:rsidR="00640604" w:rsidRPr="001D1974" w:rsidRDefault="00C01749" w:rsidP="009134E3">
      <w:pPr>
        <w:pStyle w:val="ReportLevel3"/>
        <w:numPr>
          <w:ilvl w:val="1"/>
          <w:numId w:val="2"/>
        </w:numPr>
        <w:tabs>
          <w:tab w:val="clear" w:pos="1560"/>
          <w:tab w:val="num" w:pos="1134"/>
        </w:tabs>
        <w:spacing w:before="0" w:after="0" w:line="240" w:lineRule="atLeast"/>
        <w:ind w:left="1418" w:hanging="992"/>
        <w:jc w:val="both"/>
        <w:rPr>
          <w:rFonts w:asciiTheme="minorHAnsi" w:hAnsiTheme="minorHAnsi"/>
          <w:i/>
          <w:color w:val="17365D" w:themeColor="text2" w:themeShade="BF"/>
          <w:sz w:val="22"/>
          <w:szCs w:val="22"/>
        </w:rPr>
      </w:pPr>
      <w:r w:rsidRPr="001D1974">
        <w:rPr>
          <w:rFonts w:asciiTheme="minorHAnsi" w:hAnsiTheme="minorHAnsi"/>
          <w:color w:val="17365D" w:themeColor="text2" w:themeShade="BF"/>
          <w:sz w:val="22"/>
          <w:szCs w:val="22"/>
        </w:rPr>
        <w:tab/>
      </w:r>
      <w:r w:rsidR="001027FB" w:rsidRPr="001D1974">
        <w:rPr>
          <w:rFonts w:asciiTheme="minorHAnsi" w:hAnsiTheme="minorHAnsi"/>
          <w:color w:val="17365D" w:themeColor="text2" w:themeShade="BF"/>
          <w:sz w:val="22"/>
          <w:szCs w:val="22"/>
        </w:rPr>
        <w:t xml:space="preserve">The Order is made under </w:t>
      </w:r>
      <w:r w:rsidR="001027FB" w:rsidRPr="00D831B5">
        <w:rPr>
          <w:rFonts w:asciiTheme="minorHAnsi" w:hAnsiTheme="minorHAnsi"/>
          <w:iCs/>
          <w:color w:val="17365D" w:themeColor="text2" w:themeShade="BF"/>
          <w:sz w:val="22"/>
          <w:szCs w:val="22"/>
        </w:rPr>
        <w:t>Section 13 of the Local Government (Miscellaneous Provisions) Act 1976</w:t>
      </w:r>
      <w:r w:rsidR="001027FB" w:rsidRPr="001D1974">
        <w:rPr>
          <w:rFonts w:asciiTheme="minorHAnsi" w:hAnsiTheme="minorHAnsi"/>
          <w:color w:val="17365D" w:themeColor="text2" w:themeShade="BF"/>
          <w:sz w:val="22"/>
          <w:szCs w:val="22"/>
        </w:rPr>
        <w:t xml:space="preserve"> and the Acquisition of Land Act 1981</w:t>
      </w:r>
    </w:p>
    <w:p w14:paraId="4DEAC003" w14:textId="7B157791" w:rsidR="00640604" w:rsidRPr="001D1974" w:rsidRDefault="00AD7B97" w:rsidP="009134E3">
      <w:pPr>
        <w:pStyle w:val="ReportLevel3"/>
        <w:numPr>
          <w:ilvl w:val="1"/>
          <w:numId w:val="2"/>
        </w:numPr>
        <w:tabs>
          <w:tab w:val="clear" w:pos="1560"/>
        </w:tabs>
        <w:spacing w:before="0" w:after="0" w:line="240" w:lineRule="atLeast"/>
        <w:ind w:left="1418" w:hanging="992"/>
        <w:jc w:val="both"/>
        <w:rPr>
          <w:rFonts w:asciiTheme="minorHAnsi" w:hAnsiTheme="minorHAnsi"/>
          <w:color w:val="17365D" w:themeColor="text2" w:themeShade="BF"/>
          <w:sz w:val="22"/>
          <w:szCs w:val="22"/>
        </w:rPr>
      </w:pPr>
      <w:r w:rsidRPr="001D1974">
        <w:rPr>
          <w:rFonts w:asciiTheme="minorHAnsi" w:hAnsiTheme="minorHAnsi"/>
          <w:color w:val="17365D" w:themeColor="text2" w:themeShade="BF"/>
          <w:sz w:val="22"/>
          <w:szCs w:val="22"/>
        </w:rPr>
        <w:t xml:space="preserve">The extent of the land proposed to be </w:t>
      </w:r>
      <w:r w:rsidR="00D831B5">
        <w:rPr>
          <w:rFonts w:asciiTheme="minorHAnsi" w:hAnsiTheme="minorHAnsi"/>
          <w:color w:val="17365D" w:themeColor="text2" w:themeShade="BF"/>
          <w:sz w:val="22"/>
          <w:szCs w:val="22"/>
        </w:rPr>
        <w:t xml:space="preserve">subject to new </w:t>
      </w:r>
      <w:r w:rsidR="005D4848">
        <w:rPr>
          <w:rFonts w:asciiTheme="minorHAnsi" w:hAnsiTheme="minorHAnsi"/>
          <w:color w:val="17365D" w:themeColor="text2" w:themeShade="BF"/>
          <w:sz w:val="22"/>
          <w:szCs w:val="22"/>
        </w:rPr>
        <w:t xml:space="preserve">additional </w:t>
      </w:r>
      <w:r w:rsidR="00D831B5">
        <w:rPr>
          <w:rFonts w:asciiTheme="minorHAnsi" w:hAnsiTheme="minorHAnsi"/>
          <w:color w:val="17365D" w:themeColor="text2" w:themeShade="BF"/>
          <w:sz w:val="22"/>
          <w:szCs w:val="22"/>
        </w:rPr>
        <w:t xml:space="preserve">rights </w:t>
      </w:r>
      <w:r w:rsidRPr="001D1974">
        <w:rPr>
          <w:rFonts w:asciiTheme="minorHAnsi" w:hAnsiTheme="minorHAnsi"/>
          <w:color w:val="17365D" w:themeColor="text2" w:themeShade="BF"/>
          <w:sz w:val="22"/>
          <w:szCs w:val="22"/>
        </w:rPr>
        <w:t>is set out at Section 2 below and is more particularly described in the Order Schedule and shown on the Order Map</w:t>
      </w:r>
    </w:p>
    <w:p w14:paraId="555FD567" w14:textId="1157B92A" w:rsidR="003B702E" w:rsidRPr="00D831B5" w:rsidRDefault="003B702E" w:rsidP="009134E3">
      <w:pPr>
        <w:pStyle w:val="ReportLevel3"/>
        <w:numPr>
          <w:ilvl w:val="1"/>
          <w:numId w:val="2"/>
        </w:numPr>
        <w:tabs>
          <w:tab w:val="clear" w:pos="1560"/>
        </w:tabs>
        <w:spacing w:before="0" w:after="0" w:line="240" w:lineRule="atLeast"/>
        <w:ind w:left="1418" w:hanging="992"/>
        <w:jc w:val="both"/>
        <w:rPr>
          <w:rFonts w:asciiTheme="minorHAnsi" w:hAnsiTheme="minorHAnsi"/>
          <w:iCs/>
          <w:color w:val="17365D" w:themeColor="text2" w:themeShade="BF"/>
          <w:sz w:val="22"/>
          <w:szCs w:val="22"/>
        </w:rPr>
      </w:pPr>
      <w:r w:rsidRPr="00D831B5">
        <w:rPr>
          <w:rFonts w:asciiTheme="minorHAnsi" w:hAnsiTheme="minorHAnsi"/>
          <w:iCs/>
          <w:color w:val="17365D" w:themeColor="text2" w:themeShade="BF"/>
          <w:sz w:val="22"/>
          <w:szCs w:val="22"/>
        </w:rPr>
        <w:t>Section 13 of the Local Government (Miscellaneous Provisions) Act 1976 enables the</w:t>
      </w:r>
      <w:r w:rsidR="001256D6">
        <w:rPr>
          <w:rFonts w:asciiTheme="minorHAnsi" w:hAnsiTheme="minorHAnsi"/>
          <w:iCs/>
          <w:color w:val="17365D" w:themeColor="text2" w:themeShade="BF"/>
          <w:sz w:val="22"/>
          <w:szCs w:val="22"/>
        </w:rPr>
        <w:t xml:space="preserve"> AA</w:t>
      </w:r>
      <w:r w:rsidRPr="00D831B5">
        <w:rPr>
          <w:rFonts w:asciiTheme="minorHAnsi" w:hAnsiTheme="minorHAnsi"/>
          <w:iCs/>
          <w:color w:val="17365D" w:themeColor="text2" w:themeShade="BF"/>
          <w:sz w:val="22"/>
          <w:szCs w:val="22"/>
        </w:rPr>
        <w:t xml:space="preserve"> to compulsorily acquire new </w:t>
      </w:r>
      <w:r w:rsidR="00456124">
        <w:rPr>
          <w:rFonts w:asciiTheme="minorHAnsi" w:hAnsiTheme="minorHAnsi"/>
          <w:iCs/>
          <w:color w:val="17365D" w:themeColor="text2" w:themeShade="BF"/>
          <w:sz w:val="22"/>
          <w:szCs w:val="22"/>
        </w:rPr>
        <w:t>additional</w:t>
      </w:r>
      <w:r w:rsidR="00AE270A">
        <w:rPr>
          <w:rFonts w:asciiTheme="minorHAnsi" w:hAnsiTheme="minorHAnsi"/>
          <w:iCs/>
          <w:color w:val="17365D" w:themeColor="text2" w:themeShade="BF"/>
          <w:sz w:val="22"/>
          <w:szCs w:val="22"/>
        </w:rPr>
        <w:t xml:space="preserve"> </w:t>
      </w:r>
      <w:r w:rsidRPr="00D831B5">
        <w:rPr>
          <w:rFonts w:asciiTheme="minorHAnsi" w:hAnsiTheme="minorHAnsi"/>
          <w:iCs/>
          <w:color w:val="17365D" w:themeColor="text2" w:themeShade="BF"/>
          <w:sz w:val="22"/>
          <w:szCs w:val="22"/>
        </w:rPr>
        <w:t>rights over land to enable</w:t>
      </w:r>
      <w:r w:rsidR="00013034">
        <w:rPr>
          <w:rFonts w:asciiTheme="minorHAnsi" w:hAnsiTheme="minorHAnsi"/>
          <w:iCs/>
          <w:color w:val="17365D" w:themeColor="text2" w:themeShade="BF"/>
          <w:sz w:val="22"/>
          <w:szCs w:val="22"/>
        </w:rPr>
        <w:t xml:space="preserve"> all </w:t>
      </w:r>
      <w:r w:rsidR="00381D34">
        <w:rPr>
          <w:rFonts w:asciiTheme="minorHAnsi" w:hAnsiTheme="minorHAnsi"/>
          <w:iCs/>
          <w:color w:val="17365D" w:themeColor="text2" w:themeShade="BF"/>
          <w:sz w:val="22"/>
          <w:szCs w:val="22"/>
        </w:rPr>
        <w:t xml:space="preserve">necessary </w:t>
      </w:r>
      <w:r w:rsidRPr="00D831B5">
        <w:rPr>
          <w:rFonts w:asciiTheme="minorHAnsi" w:hAnsiTheme="minorHAnsi"/>
          <w:iCs/>
          <w:color w:val="17365D" w:themeColor="text2" w:themeShade="BF"/>
          <w:sz w:val="22"/>
          <w:szCs w:val="22"/>
        </w:rPr>
        <w:t>construction</w:t>
      </w:r>
      <w:r w:rsidR="00381D34">
        <w:rPr>
          <w:rFonts w:asciiTheme="minorHAnsi" w:hAnsiTheme="minorHAnsi"/>
          <w:iCs/>
          <w:color w:val="17365D" w:themeColor="text2" w:themeShade="BF"/>
          <w:sz w:val="22"/>
          <w:szCs w:val="22"/>
        </w:rPr>
        <w:t xml:space="preserve"> works</w:t>
      </w:r>
      <w:r w:rsidR="003B25E0">
        <w:rPr>
          <w:rFonts w:asciiTheme="minorHAnsi" w:hAnsiTheme="minorHAnsi"/>
          <w:iCs/>
          <w:color w:val="17365D" w:themeColor="text2" w:themeShade="BF"/>
          <w:sz w:val="22"/>
          <w:szCs w:val="22"/>
        </w:rPr>
        <w:t xml:space="preserve"> all along the</w:t>
      </w:r>
      <w:r w:rsidR="002A2DEC">
        <w:rPr>
          <w:rFonts w:asciiTheme="minorHAnsi" w:hAnsiTheme="minorHAnsi"/>
          <w:iCs/>
          <w:color w:val="17365D" w:themeColor="text2" w:themeShade="BF"/>
          <w:sz w:val="22"/>
          <w:szCs w:val="22"/>
        </w:rPr>
        <w:t xml:space="preserve"> SUR</w:t>
      </w:r>
      <w:r w:rsidR="00E43A7E">
        <w:rPr>
          <w:rFonts w:asciiTheme="minorHAnsi" w:hAnsiTheme="minorHAnsi"/>
          <w:iCs/>
          <w:color w:val="17365D" w:themeColor="text2" w:themeShade="BF"/>
          <w:sz w:val="22"/>
          <w:szCs w:val="22"/>
        </w:rPr>
        <w:t>. Once constructed the Original O</w:t>
      </w:r>
      <w:r w:rsidR="007B47E7">
        <w:rPr>
          <w:rFonts w:asciiTheme="minorHAnsi" w:hAnsiTheme="minorHAnsi"/>
          <w:iCs/>
          <w:color w:val="17365D" w:themeColor="text2" w:themeShade="BF"/>
          <w:sz w:val="22"/>
          <w:szCs w:val="22"/>
        </w:rPr>
        <w:t xml:space="preserve">rder allows </w:t>
      </w:r>
      <w:r w:rsidR="001546AD">
        <w:rPr>
          <w:rFonts w:asciiTheme="minorHAnsi" w:hAnsiTheme="minorHAnsi"/>
          <w:iCs/>
          <w:color w:val="17365D" w:themeColor="text2" w:themeShade="BF"/>
          <w:sz w:val="22"/>
          <w:szCs w:val="22"/>
        </w:rPr>
        <w:t xml:space="preserve">for </w:t>
      </w:r>
      <w:r w:rsidR="002B129D">
        <w:rPr>
          <w:rFonts w:asciiTheme="minorHAnsi" w:hAnsiTheme="minorHAnsi"/>
          <w:iCs/>
          <w:color w:val="17365D" w:themeColor="text2" w:themeShade="BF"/>
          <w:sz w:val="22"/>
          <w:szCs w:val="22"/>
        </w:rPr>
        <w:t xml:space="preserve">rights of access for </w:t>
      </w:r>
      <w:r w:rsidR="001546AD">
        <w:rPr>
          <w:rFonts w:asciiTheme="minorHAnsi" w:hAnsiTheme="minorHAnsi"/>
          <w:iCs/>
          <w:color w:val="17365D" w:themeColor="text2" w:themeShade="BF"/>
          <w:sz w:val="22"/>
          <w:szCs w:val="22"/>
        </w:rPr>
        <w:t xml:space="preserve">all </w:t>
      </w:r>
      <w:r w:rsidR="002B129D">
        <w:rPr>
          <w:rFonts w:asciiTheme="minorHAnsi" w:hAnsiTheme="minorHAnsi"/>
          <w:iCs/>
          <w:color w:val="17365D" w:themeColor="text2" w:themeShade="BF"/>
          <w:sz w:val="22"/>
          <w:szCs w:val="22"/>
        </w:rPr>
        <w:t xml:space="preserve">maintenance purposes </w:t>
      </w:r>
      <w:r w:rsidR="001546AD">
        <w:rPr>
          <w:rFonts w:asciiTheme="minorHAnsi" w:hAnsiTheme="minorHAnsi"/>
          <w:iCs/>
          <w:color w:val="17365D" w:themeColor="text2" w:themeShade="BF"/>
          <w:sz w:val="22"/>
          <w:szCs w:val="22"/>
        </w:rPr>
        <w:t>along</w:t>
      </w:r>
      <w:r w:rsidR="002B129D">
        <w:rPr>
          <w:rFonts w:asciiTheme="minorHAnsi" w:hAnsiTheme="minorHAnsi"/>
          <w:iCs/>
          <w:color w:val="17365D" w:themeColor="text2" w:themeShade="BF"/>
          <w:sz w:val="22"/>
          <w:szCs w:val="22"/>
        </w:rPr>
        <w:t xml:space="preserve"> the SUR</w:t>
      </w:r>
      <w:r w:rsidR="001546AD">
        <w:rPr>
          <w:rFonts w:asciiTheme="minorHAnsi" w:hAnsiTheme="minorHAnsi"/>
          <w:iCs/>
          <w:color w:val="17365D" w:themeColor="text2" w:themeShade="BF"/>
          <w:sz w:val="22"/>
          <w:szCs w:val="22"/>
        </w:rPr>
        <w:t xml:space="preserve"> including the right to pass </w:t>
      </w:r>
      <w:r w:rsidR="0003361F">
        <w:rPr>
          <w:rFonts w:asciiTheme="minorHAnsi" w:hAnsiTheme="minorHAnsi"/>
          <w:iCs/>
          <w:color w:val="17365D" w:themeColor="text2" w:themeShade="BF"/>
          <w:sz w:val="22"/>
          <w:szCs w:val="22"/>
        </w:rPr>
        <w:t xml:space="preserve">through to access other parts of the SUR for maintenance purposes. </w:t>
      </w:r>
    </w:p>
    <w:p w14:paraId="41D51C70" w14:textId="6D672FD6" w:rsidR="00640604" w:rsidRPr="001D1974" w:rsidRDefault="00C01749" w:rsidP="009134E3">
      <w:pPr>
        <w:pStyle w:val="ReportLevel3"/>
        <w:numPr>
          <w:ilvl w:val="1"/>
          <w:numId w:val="2"/>
        </w:numPr>
        <w:tabs>
          <w:tab w:val="clear" w:pos="1560"/>
          <w:tab w:val="left" w:pos="1134"/>
        </w:tabs>
        <w:spacing w:before="0" w:after="0" w:line="240" w:lineRule="atLeast"/>
        <w:ind w:left="1418" w:hanging="992"/>
        <w:jc w:val="both"/>
        <w:rPr>
          <w:rFonts w:asciiTheme="minorHAnsi" w:hAnsiTheme="minorHAnsi"/>
          <w:color w:val="17365D" w:themeColor="text2" w:themeShade="BF"/>
          <w:sz w:val="22"/>
          <w:szCs w:val="22"/>
        </w:rPr>
      </w:pPr>
      <w:r w:rsidRPr="001D1974">
        <w:rPr>
          <w:rFonts w:asciiTheme="minorHAnsi" w:hAnsiTheme="minorHAnsi"/>
          <w:color w:val="17365D" w:themeColor="text2" w:themeShade="BF"/>
          <w:sz w:val="22"/>
          <w:szCs w:val="22"/>
        </w:rPr>
        <w:tab/>
      </w:r>
      <w:r w:rsidR="00AD7B97" w:rsidRPr="001D1974">
        <w:rPr>
          <w:rFonts w:asciiTheme="minorHAnsi" w:hAnsiTheme="minorHAnsi"/>
          <w:color w:val="17365D" w:themeColor="text2" w:themeShade="BF"/>
          <w:sz w:val="22"/>
          <w:szCs w:val="22"/>
        </w:rPr>
        <w:t xml:space="preserve">The purpose of the </w:t>
      </w:r>
      <w:r w:rsidR="00A37AE2">
        <w:rPr>
          <w:rFonts w:asciiTheme="minorHAnsi" w:hAnsiTheme="minorHAnsi"/>
          <w:color w:val="17365D" w:themeColor="text2" w:themeShade="BF"/>
          <w:sz w:val="22"/>
          <w:szCs w:val="22"/>
        </w:rPr>
        <w:t xml:space="preserve">AA </w:t>
      </w:r>
      <w:r w:rsidR="00AD7B97" w:rsidRPr="001D1974">
        <w:rPr>
          <w:rFonts w:asciiTheme="minorHAnsi" w:hAnsiTheme="minorHAnsi"/>
          <w:color w:val="17365D" w:themeColor="text2" w:themeShade="BF"/>
          <w:sz w:val="22"/>
          <w:szCs w:val="22"/>
        </w:rPr>
        <w:t xml:space="preserve">in seeking to acquire the </w:t>
      </w:r>
      <w:r w:rsidR="00D831B5">
        <w:rPr>
          <w:rFonts w:asciiTheme="minorHAnsi" w:hAnsiTheme="minorHAnsi"/>
          <w:color w:val="17365D" w:themeColor="text2" w:themeShade="BF"/>
          <w:sz w:val="22"/>
          <w:szCs w:val="22"/>
        </w:rPr>
        <w:t xml:space="preserve">rights </w:t>
      </w:r>
      <w:r w:rsidR="00AD7B97" w:rsidRPr="001D1974">
        <w:rPr>
          <w:rFonts w:asciiTheme="minorHAnsi" w:hAnsiTheme="minorHAnsi"/>
          <w:color w:val="17365D" w:themeColor="text2" w:themeShade="BF"/>
          <w:sz w:val="22"/>
          <w:szCs w:val="22"/>
        </w:rPr>
        <w:t xml:space="preserve">through compulsory purchase is to secure the </w:t>
      </w:r>
      <w:r w:rsidR="00982B3E">
        <w:rPr>
          <w:rFonts w:asciiTheme="minorHAnsi" w:hAnsiTheme="minorHAnsi"/>
          <w:color w:val="17365D" w:themeColor="text2" w:themeShade="BF"/>
          <w:sz w:val="22"/>
          <w:szCs w:val="22"/>
        </w:rPr>
        <w:t xml:space="preserve">timely </w:t>
      </w:r>
      <w:r w:rsidR="00A14C1B">
        <w:rPr>
          <w:rFonts w:asciiTheme="minorHAnsi" w:hAnsiTheme="minorHAnsi"/>
          <w:color w:val="17365D" w:themeColor="text2" w:themeShade="BF"/>
          <w:sz w:val="22"/>
          <w:szCs w:val="22"/>
        </w:rPr>
        <w:t xml:space="preserve">construction and </w:t>
      </w:r>
      <w:r w:rsidR="00AD7B97" w:rsidRPr="001D1974">
        <w:rPr>
          <w:rFonts w:asciiTheme="minorHAnsi" w:hAnsiTheme="minorHAnsi"/>
          <w:color w:val="17365D" w:themeColor="text2" w:themeShade="BF"/>
          <w:sz w:val="22"/>
          <w:szCs w:val="22"/>
        </w:rPr>
        <w:t xml:space="preserve">delivery of </w:t>
      </w:r>
      <w:r w:rsidR="00D831B5">
        <w:rPr>
          <w:rFonts w:asciiTheme="minorHAnsi" w:hAnsiTheme="minorHAnsi"/>
          <w:color w:val="17365D" w:themeColor="text2" w:themeShade="BF"/>
          <w:sz w:val="22"/>
          <w:szCs w:val="22"/>
        </w:rPr>
        <w:t xml:space="preserve">a </w:t>
      </w:r>
      <w:r w:rsidR="00FC1C66">
        <w:rPr>
          <w:rFonts w:asciiTheme="minorHAnsi" w:hAnsiTheme="minorHAnsi"/>
          <w:color w:val="17365D" w:themeColor="text2" w:themeShade="BF"/>
          <w:sz w:val="22"/>
          <w:szCs w:val="22"/>
        </w:rPr>
        <w:t xml:space="preserve">particular </w:t>
      </w:r>
      <w:r w:rsidR="00D831B5">
        <w:rPr>
          <w:rFonts w:asciiTheme="minorHAnsi" w:hAnsiTheme="minorHAnsi"/>
          <w:color w:val="17365D" w:themeColor="text2" w:themeShade="BF"/>
          <w:sz w:val="22"/>
          <w:szCs w:val="22"/>
        </w:rPr>
        <w:t xml:space="preserve">section of </w:t>
      </w:r>
      <w:r w:rsidR="00AD7B97" w:rsidRPr="001D1974">
        <w:rPr>
          <w:rFonts w:asciiTheme="minorHAnsi" w:hAnsiTheme="minorHAnsi"/>
          <w:color w:val="17365D" w:themeColor="text2" w:themeShade="BF"/>
          <w:sz w:val="22"/>
          <w:szCs w:val="22"/>
        </w:rPr>
        <w:t xml:space="preserve">the proposed </w:t>
      </w:r>
      <w:r w:rsidR="00456124">
        <w:rPr>
          <w:rFonts w:asciiTheme="minorHAnsi" w:hAnsiTheme="minorHAnsi"/>
          <w:color w:val="17365D" w:themeColor="text2" w:themeShade="BF"/>
          <w:sz w:val="22"/>
          <w:szCs w:val="22"/>
        </w:rPr>
        <w:t xml:space="preserve">Original </w:t>
      </w:r>
      <w:r w:rsidR="00AD7B97" w:rsidRPr="001D1974">
        <w:rPr>
          <w:rFonts w:asciiTheme="minorHAnsi" w:hAnsiTheme="minorHAnsi"/>
          <w:color w:val="17365D" w:themeColor="text2" w:themeShade="BF"/>
          <w:sz w:val="22"/>
          <w:szCs w:val="22"/>
        </w:rPr>
        <w:t>Scheme</w:t>
      </w:r>
      <w:r w:rsidR="002200CA" w:rsidRPr="001D1974">
        <w:rPr>
          <w:rFonts w:asciiTheme="minorHAnsi" w:hAnsiTheme="minorHAnsi"/>
          <w:color w:val="17365D" w:themeColor="text2" w:themeShade="BF"/>
          <w:sz w:val="22"/>
          <w:szCs w:val="22"/>
        </w:rPr>
        <w:t xml:space="preserve"> which the </w:t>
      </w:r>
      <w:r w:rsidR="00A37AE2">
        <w:rPr>
          <w:rFonts w:asciiTheme="minorHAnsi" w:hAnsiTheme="minorHAnsi"/>
          <w:color w:val="17365D" w:themeColor="text2" w:themeShade="BF"/>
          <w:sz w:val="22"/>
          <w:szCs w:val="22"/>
        </w:rPr>
        <w:t xml:space="preserve">AA </w:t>
      </w:r>
      <w:r w:rsidR="00584942">
        <w:rPr>
          <w:rFonts w:asciiTheme="minorHAnsi" w:hAnsiTheme="minorHAnsi"/>
          <w:color w:val="17365D" w:themeColor="text2" w:themeShade="BF"/>
          <w:sz w:val="22"/>
          <w:szCs w:val="22"/>
        </w:rPr>
        <w:t xml:space="preserve">considers integral to </w:t>
      </w:r>
      <w:r w:rsidR="003F6F0A">
        <w:rPr>
          <w:rFonts w:asciiTheme="minorHAnsi" w:hAnsiTheme="minorHAnsi"/>
          <w:color w:val="17365D" w:themeColor="text2" w:themeShade="BF"/>
          <w:sz w:val="22"/>
          <w:szCs w:val="22"/>
        </w:rPr>
        <w:t xml:space="preserve">securing the </w:t>
      </w:r>
      <w:r w:rsidR="00117A5C">
        <w:rPr>
          <w:rFonts w:asciiTheme="minorHAnsi" w:hAnsiTheme="minorHAnsi"/>
          <w:color w:val="17365D" w:themeColor="text2" w:themeShade="BF"/>
          <w:sz w:val="22"/>
          <w:szCs w:val="22"/>
        </w:rPr>
        <w:t xml:space="preserve">overall completion of </w:t>
      </w:r>
      <w:r w:rsidR="00584942">
        <w:rPr>
          <w:rFonts w:asciiTheme="minorHAnsi" w:hAnsiTheme="minorHAnsi"/>
          <w:color w:val="17365D" w:themeColor="text2" w:themeShade="BF"/>
          <w:sz w:val="22"/>
          <w:szCs w:val="22"/>
        </w:rPr>
        <w:t xml:space="preserve">the </w:t>
      </w:r>
      <w:r w:rsidR="00A37AE2">
        <w:rPr>
          <w:rFonts w:asciiTheme="minorHAnsi" w:hAnsiTheme="minorHAnsi"/>
          <w:color w:val="17365D" w:themeColor="text2" w:themeShade="BF"/>
          <w:sz w:val="22"/>
          <w:szCs w:val="22"/>
        </w:rPr>
        <w:t>SUR</w:t>
      </w:r>
      <w:r w:rsidR="00584942">
        <w:rPr>
          <w:rFonts w:asciiTheme="minorHAnsi" w:hAnsiTheme="minorHAnsi"/>
          <w:color w:val="17365D" w:themeColor="text2" w:themeShade="BF"/>
          <w:sz w:val="22"/>
          <w:szCs w:val="22"/>
        </w:rPr>
        <w:t>.</w:t>
      </w:r>
    </w:p>
    <w:p w14:paraId="27B0DD5D" w14:textId="4C047551" w:rsidR="00640604" w:rsidRPr="001D1974" w:rsidRDefault="00C01749" w:rsidP="009134E3">
      <w:pPr>
        <w:pStyle w:val="ReportLevel3"/>
        <w:numPr>
          <w:ilvl w:val="1"/>
          <w:numId w:val="2"/>
        </w:numPr>
        <w:tabs>
          <w:tab w:val="clear" w:pos="1560"/>
          <w:tab w:val="num" w:pos="1134"/>
        </w:tabs>
        <w:spacing w:before="0" w:after="0" w:line="240" w:lineRule="atLeast"/>
        <w:ind w:left="1418" w:hanging="992"/>
        <w:jc w:val="both"/>
        <w:rPr>
          <w:rFonts w:asciiTheme="minorHAnsi" w:hAnsiTheme="minorHAnsi"/>
          <w:color w:val="17365D" w:themeColor="text2" w:themeShade="BF"/>
          <w:sz w:val="22"/>
          <w:szCs w:val="22"/>
        </w:rPr>
      </w:pPr>
      <w:r w:rsidRPr="001D1974">
        <w:rPr>
          <w:rFonts w:asciiTheme="minorHAnsi" w:hAnsiTheme="minorHAnsi"/>
          <w:color w:val="17365D" w:themeColor="text2" w:themeShade="BF"/>
          <w:sz w:val="22"/>
          <w:szCs w:val="22"/>
        </w:rPr>
        <w:tab/>
      </w:r>
      <w:r w:rsidR="00AD7B97" w:rsidRPr="001D1974">
        <w:rPr>
          <w:rFonts w:asciiTheme="minorHAnsi" w:hAnsiTheme="minorHAnsi"/>
          <w:color w:val="17365D" w:themeColor="text2" w:themeShade="BF"/>
          <w:sz w:val="22"/>
          <w:szCs w:val="22"/>
        </w:rPr>
        <w:t xml:space="preserve">This is the </w:t>
      </w:r>
      <w:r w:rsidR="00A37AE2">
        <w:rPr>
          <w:rFonts w:asciiTheme="minorHAnsi" w:hAnsiTheme="minorHAnsi"/>
          <w:color w:val="17365D" w:themeColor="text2" w:themeShade="BF"/>
          <w:sz w:val="22"/>
          <w:szCs w:val="22"/>
        </w:rPr>
        <w:t xml:space="preserve">AA’s </w:t>
      </w:r>
      <w:r w:rsidR="00AD7B97" w:rsidRPr="001D1974">
        <w:rPr>
          <w:rFonts w:asciiTheme="minorHAnsi" w:hAnsiTheme="minorHAnsi"/>
          <w:color w:val="17365D" w:themeColor="text2" w:themeShade="BF"/>
          <w:sz w:val="22"/>
          <w:szCs w:val="22"/>
        </w:rPr>
        <w:t xml:space="preserve">Statement of Reasons for making the Order in accordance with </w:t>
      </w:r>
      <w:r w:rsidR="00E95A12" w:rsidRPr="001D1974">
        <w:rPr>
          <w:rFonts w:asciiTheme="minorHAnsi" w:hAnsiTheme="minorHAnsi"/>
          <w:color w:val="17365D" w:themeColor="text2" w:themeShade="BF"/>
          <w:sz w:val="22"/>
          <w:szCs w:val="22"/>
        </w:rPr>
        <w:t>Compulsory</w:t>
      </w:r>
      <w:r w:rsidR="00400833" w:rsidRPr="001D1974">
        <w:rPr>
          <w:rFonts w:asciiTheme="minorHAnsi" w:hAnsiTheme="minorHAnsi"/>
          <w:color w:val="17365D" w:themeColor="text2" w:themeShade="BF"/>
          <w:sz w:val="22"/>
          <w:szCs w:val="22"/>
        </w:rPr>
        <w:t xml:space="preserve"> Purchase in Wales and ‘The </w:t>
      </w:r>
      <w:proofErr w:type="spellStart"/>
      <w:r w:rsidR="00400833" w:rsidRPr="001D1974">
        <w:rPr>
          <w:rFonts w:asciiTheme="minorHAnsi" w:hAnsiTheme="minorHAnsi"/>
          <w:color w:val="17365D" w:themeColor="text2" w:themeShade="BF"/>
          <w:sz w:val="22"/>
          <w:szCs w:val="22"/>
        </w:rPr>
        <w:t>Crichel</w:t>
      </w:r>
      <w:proofErr w:type="spellEnd"/>
      <w:r w:rsidR="00400833" w:rsidRPr="001D1974">
        <w:rPr>
          <w:rFonts w:asciiTheme="minorHAnsi" w:hAnsiTheme="minorHAnsi"/>
          <w:color w:val="17365D" w:themeColor="text2" w:themeShade="BF"/>
          <w:sz w:val="22"/>
          <w:szCs w:val="22"/>
        </w:rPr>
        <w:t xml:space="preserve"> Down Rules</w:t>
      </w:r>
      <w:r w:rsidR="004358DC" w:rsidRPr="001D1974">
        <w:rPr>
          <w:rFonts w:asciiTheme="minorHAnsi" w:hAnsiTheme="minorHAnsi"/>
          <w:color w:val="17365D" w:themeColor="text2" w:themeShade="BF"/>
          <w:sz w:val="22"/>
          <w:szCs w:val="22"/>
        </w:rPr>
        <w:t xml:space="preserve"> (Wales Version, 2020)’</w:t>
      </w:r>
      <w:r w:rsidR="0003745C" w:rsidRPr="001D1974">
        <w:rPr>
          <w:rFonts w:asciiTheme="minorHAnsi" w:hAnsiTheme="minorHAnsi"/>
          <w:color w:val="17365D" w:themeColor="text2" w:themeShade="BF"/>
          <w:sz w:val="22"/>
          <w:szCs w:val="22"/>
        </w:rPr>
        <w:t xml:space="preserve"> </w:t>
      </w:r>
      <w:r w:rsidR="004358DC" w:rsidRPr="001D1974">
        <w:rPr>
          <w:rFonts w:asciiTheme="minorHAnsi" w:hAnsiTheme="minorHAnsi"/>
          <w:color w:val="17365D" w:themeColor="text2" w:themeShade="BF"/>
          <w:sz w:val="22"/>
          <w:szCs w:val="22"/>
        </w:rPr>
        <w:t>(Circular Re</w:t>
      </w:r>
      <w:r w:rsidR="008609E7" w:rsidRPr="001D1974">
        <w:rPr>
          <w:rFonts w:asciiTheme="minorHAnsi" w:hAnsiTheme="minorHAnsi"/>
          <w:color w:val="17365D" w:themeColor="text2" w:themeShade="BF"/>
          <w:sz w:val="22"/>
          <w:szCs w:val="22"/>
        </w:rPr>
        <w:t>ference 003/2019)</w:t>
      </w:r>
      <w:r w:rsidR="0034273C" w:rsidRPr="001D1974">
        <w:rPr>
          <w:rFonts w:asciiTheme="minorHAnsi" w:hAnsiTheme="minorHAnsi"/>
          <w:color w:val="17365D" w:themeColor="text2" w:themeShade="BF"/>
          <w:sz w:val="22"/>
          <w:szCs w:val="22"/>
        </w:rPr>
        <w:t>.</w:t>
      </w:r>
      <w:r w:rsidR="008609E7" w:rsidRPr="001D1974">
        <w:rPr>
          <w:rFonts w:asciiTheme="minorHAnsi" w:hAnsiTheme="minorHAnsi"/>
          <w:color w:val="17365D" w:themeColor="text2" w:themeShade="BF"/>
          <w:sz w:val="22"/>
          <w:szCs w:val="22"/>
        </w:rPr>
        <w:t xml:space="preserve"> </w:t>
      </w:r>
    </w:p>
    <w:p w14:paraId="4729091C" w14:textId="4A68D110" w:rsidR="00640604" w:rsidRPr="001D1974" w:rsidRDefault="00AD7B97" w:rsidP="009134E3">
      <w:pPr>
        <w:pStyle w:val="ReportLevel3"/>
        <w:numPr>
          <w:ilvl w:val="1"/>
          <w:numId w:val="2"/>
        </w:numPr>
        <w:tabs>
          <w:tab w:val="clear" w:pos="1560"/>
        </w:tabs>
        <w:spacing w:before="0" w:after="0" w:line="240" w:lineRule="atLeast"/>
        <w:ind w:left="1418" w:hanging="992"/>
        <w:jc w:val="both"/>
        <w:rPr>
          <w:rFonts w:asciiTheme="minorHAnsi" w:hAnsiTheme="minorHAnsi"/>
          <w:color w:val="17365D" w:themeColor="text2" w:themeShade="BF"/>
          <w:sz w:val="22"/>
          <w:szCs w:val="22"/>
        </w:rPr>
      </w:pPr>
      <w:r w:rsidRPr="001D1974">
        <w:rPr>
          <w:rFonts w:asciiTheme="minorHAnsi" w:hAnsiTheme="minorHAnsi"/>
          <w:color w:val="17365D" w:themeColor="text2" w:themeShade="BF"/>
          <w:sz w:val="22"/>
          <w:szCs w:val="22"/>
        </w:rPr>
        <w:t xml:space="preserve">The Order, as made, has been submitted to </w:t>
      </w:r>
      <w:r w:rsidR="00F1192C" w:rsidRPr="001D1974">
        <w:rPr>
          <w:rFonts w:asciiTheme="minorHAnsi" w:hAnsiTheme="minorHAnsi" w:cstheme="minorHAnsi"/>
          <w:color w:val="17365D" w:themeColor="text2" w:themeShade="BF"/>
          <w:sz w:val="22"/>
          <w:szCs w:val="22"/>
          <w:lang w:val="en"/>
        </w:rPr>
        <w:t>Planning and Environment Decisions Wales</w:t>
      </w:r>
      <w:r w:rsidR="00D62EFD" w:rsidRPr="001D1974">
        <w:rPr>
          <w:rFonts w:asciiTheme="minorHAnsi" w:hAnsiTheme="minorHAnsi" w:cstheme="minorHAnsi"/>
          <w:color w:val="17365D" w:themeColor="text2" w:themeShade="BF"/>
          <w:sz w:val="22"/>
          <w:szCs w:val="22"/>
          <w:lang w:val="en"/>
        </w:rPr>
        <w:t xml:space="preserve"> (PEDW)</w:t>
      </w:r>
      <w:r w:rsidR="0034273C" w:rsidRPr="001D1974">
        <w:rPr>
          <w:rFonts w:asciiTheme="minorHAnsi" w:hAnsiTheme="minorHAnsi"/>
          <w:color w:val="17365D" w:themeColor="text2" w:themeShade="BF"/>
          <w:sz w:val="22"/>
          <w:szCs w:val="22"/>
        </w:rPr>
        <w:t>.</w:t>
      </w:r>
      <w:r w:rsidRPr="001D1974">
        <w:rPr>
          <w:rFonts w:asciiTheme="minorHAnsi" w:hAnsiTheme="minorHAnsi"/>
          <w:color w:val="17365D" w:themeColor="text2" w:themeShade="BF"/>
          <w:sz w:val="22"/>
          <w:szCs w:val="22"/>
        </w:rPr>
        <w:t xml:space="preserve"> </w:t>
      </w:r>
    </w:p>
    <w:p w14:paraId="0C4F463A" w14:textId="62159378" w:rsidR="00640604" w:rsidRPr="001D1974" w:rsidRDefault="00C01749" w:rsidP="009134E3">
      <w:pPr>
        <w:pStyle w:val="ReportLevel3"/>
        <w:numPr>
          <w:ilvl w:val="1"/>
          <w:numId w:val="2"/>
        </w:numPr>
        <w:tabs>
          <w:tab w:val="clear" w:pos="1560"/>
          <w:tab w:val="num" w:pos="1134"/>
        </w:tabs>
        <w:spacing w:before="0" w:after="0" w:line="240" w:lineRule="atLeast"/>
        <w:ind w:left="1418" w:hanging="992"/>
        <w:jc w:val="both"/>
        <w:rPr>
          <w:rFonts w:asciiTheme="minorHAnsi" w:hAnsiTheme="minorHAnsi"/>
          <w:color w:val="17365D" w:themeColor="text2" w:themeShade="BF"/>
          <w:sz w:val="22"/>
          <w:szCs w:val="22"/>
        </w:rPr>
      </w:pPr>
      <w:r w:rsidRPr="001D1974">
        <w:rPr>
          <w:rFonts w:asciiTheme="minorHAnsi" w:hAnsiTheme="minorHAnsi"/>
          <w:color w:val="17365D" w:themeColor="text2" w:themeShade="BF"/>
          <w:sz w:val="22"/>
          <w:szCs w:val="22"/>
        </w:rPr>
        <w:tab/>
      </w:r>
      <w:r w:rsidR="0003745C" w:rsidRPr="001D1974">
        <w:rPr>
          <w:rFonts w:asciiTheme="minorHAnsi" w:hAnsiTheme="minorHAnsi"/>
          <w:color w:val="17365D" w:themeColor="text2" w:themeShade="BF"/>
          <w:sz w:val="22"/>
          <w:szCs w:val="22"/>
        </w:rPr>
        <w:t xml:space="preserve">Circular Reference 003/2019 </w:t>
      </w:r>
      <w:r w:rsidR="00507A91" w:rsidRPr="001D1974">
        <w:rPr>
          <w:rFonts w:asciiTheme="minorHAnsi" w:hAnsiTheme="minorHAnsi"/>
          <w:color w:val="17365D" w:themeColor="text2" w:themeShade="BF"/>
          <w:sz w:val="22"/>
          <w:szCs w:val="22"/>
        </w:rPr>
        <w:t xml:space="preserve">paragraph 63 indicates that acquiring authorities are expected to evidence that they have made meaningful attempts at </w:t>
      </w:r>
      <w:r w:rsidR="00F81680" w:rsidRPr="001D1974">
        <w:rPr>
          <w:rFonts w:asciiTheme="minorHAnsi" w:hAnsiTheme="minorHAnsi"/>
          <w:color w:val="17365D" w:themeColor="text2" w:themeShade="BF"/>
          <w:sz w:val="22"/>
          <w:szCs w:val="22"/>
        </w:rPr>
        <w:t>negotiation whilst</w:t>
      </w:r>
      <w:r w:rsidR="00507A91" w:rsidRPr="001D1974">
        <w:rPr>
          <w:rFonts w:asciiTheme="minorHAnsi" w:hAnsiTheme="minorHAnsi"/>
          <w:color w:val="17365D" w:themeColor="text2" w:themeShade="BF"/>
          <w:sz w:val="22"/>
          <w:szCs w:val="22"/>
        </w:rPr>
        <w:t xml:space="preserve"> </w:t>
      </w:r>
      <w:r w:rsidR="00AD7B97" w:rsidRPr="001D1974">
        <w:rPr>
          <w:rFonts w:asciiTheme="minorHAnsi" w:hAnsiTheme="minorHAnsi"/>
          <w:color w:val="17365D" w:themeColor="text2" w:themeShade="BF"/>
          <w:sz w:val="22"/>
          <w:szCs w:val="22"/>
        </w:rPr>
        <w:t xml:space="preserve">paragraph </w:t>
      </w:r>
      <w:r w:rsidR="0003745C" w:rsidRPr="001D1974">
        <w:rPr>
          <w:rFonts w:asciiTheme="minorHAnsi" w:hAnsiTheme="minorHAnsi"/>
          <w:color w:val="17365D" w:themeColor="text2" w:themeShade="BF"/>
          <w:sz w:val="22"/>
          <w:szCs w:val="22"/>
        </w:rPr>
        <w:t>62</w:t>
      </w:r>
      <w:r w:rsidR="00AD7B97" w:rsidRPr="001D1974">
        <w:rPr>
          <w:rFonts w:asciiTheme="minorHAnsi" w:hAnsiTheme="minorHAnsi"/>
          <w:color w:val="17365D" w:themeColor="text2" w:themeShade="BF"/>
          <w:sz w:val="22"/>
          <w:szCs w:val="22"/>
        </w:rPr>
        <w:t xml:space="preserve"> recognises that there are situations where it is appropriate to make a compulsory purchase order at the same time as seeking to </w:t>
      </w:r>
      <w:r w:rsidR="00584942">
        <w:rPr>
          <w:rFonts w:asciiTheme="minorHAnsi" w:hAnsiTheme="minorHAnsi"/>
          <w:color w:val="17365D" w:themeColor="text2" w:themeShade="BF"/>
          <w:sz w:val="22"/>
          <w:szCs w:val="22"/>
        </w:rPr>
        <w:t xml:space="preserve">acquire rights </w:t>
      </w:r>
      <w:r w:rsidR="00AD7B97" w:rsidRPr="001D1974">
        <w:rPr>
          <w:rFonts w:asciiTheme="minorHAnsi" w:hAnsiTheme="minorHAnsi"/>
          <w:color w:val="17365D" w:themeColor="text2" w:themeShade="BF"/>
          <w:sz w:val="22"/>
          <w:szCs w:val="22"/>
        </w:rPr>
        <w:t xml:space="preserve">by agreement. The </w:t>
      </w:r>
      <w:r w:rsidR="00A37AE2">
        <w:rPr>
          <w:rFonts w:asciiTheme="minorHAnsi" w:hAnsiTheme="minorHAnsi"/>
          <w:color w:val="17365D" w:themeColor="text2" w:themeShade="BF"/>
          <w:sz w:val="22"/>
          <w:szCs w:val="22"/>
        </w:rPr>
        <w:t xml:space="preserve">AA </w:t>
      </w:r>
      <w:r w:rsidR="00AD7B97" w:rsidRPr="001D1974">
        <w:rPr>
          <w:rFonts w:asciiTheme="minorHAnsi" w:hAnsiTheme="minorHAnsi"/>
          <w:color w:val="17365D" w:themeColor="text2" w:themeShade="BF"/>
          <w:sz w:val="22"/>
          <w:szCs w:val="22"/>
        </w:rPr>
        <w:t xml:space="preserve">is satisfied that reasonable attempts to acquire outstanding interests by private treaty have been made and it has made the Order to secure all the interests required to enable the </w:t>
      </w:r>
      <w:r w:rsidR="00205310" w:rsidRPr="001D1974">
        <w:rPr>
          <w:rFonts w:asciiTheme="minorHAnsi" w:hAnsiTheme="minorHAnsi"/>
          <w:color w:val="17365D" w:themeColor="text2" w:themeShade="BF"/>
          <w:sz w:val="22"/>
          <w:szCs w:val="22"/>
        </w:rPr>
        <w:t xml:space="preserve">implementation </w:t>
      </w:r>
      <w:r w:rsidR="00454382" w:rsidRPr="001D1974">
        <w:rPr>
          <w:rFonts w:asciiTheme="minorHAnsi" w:hAnsiTheme="minorHAnsi"/>
          <w:color w:val="17365D" w:themeColor="text2" w:themeShade="BF"/>
          <w:sz w:val="22"/>
          <w:szCs w:val="22"/>
        </w:rPr>
        <w:t xml:space="preserve">of </w:t>
      </w:r>
      <w:r w:rsidR="00D831B5">
        <w:rPr>
          <w:rFonts w:asciiTheme="minorHAnsi" w:hAnsiTheme="minorHAnsi"/>
          <w:color w:val="17365D" w:themeColor="text2" w:themeShade="BF"/>
          <w:sz w:val="22"/>
          <w:szCs w:val="22"/>
        </w:rPr>
        <w:t xml:space="preserve">a section of </w:t>
      </w:r>
      <w:r w:rsidR="00454382" w:rsidRPr="001D1974">
        <w:rPr>
          <w:rFonts w:asciiTheme="minorHAnsi" w:hAnsiTheme="minorHAnsi"/>
          <w:color w:val="17365D" w:themeColor="text2" w:themeShade="BF"/>
          <w:sz w:val="22"/>
          <w:szCs w:val="22"/>
        </w:rPr>
        <w:t xml:space="preserve">the </w:t>
      </w:r>
      <w:r w:rsidR="00AD7B97" w:rsidRPr="001D1974">
        <w:rPr>
          <w:rFonts w:asciiTheme="minorHAnsi" w:hAnsiTheme="minorHAnsi"/>
          <w:color w:val="17365D" w:themeColor="text2" w:themeShade="BF"/>
          <w:sz w:val="22"/>
          <w:szCs w:val="22"/>
        </w:rPr>
        <w:t xml:space="preserve">Scheme. Discussions will however continue with </w:t>
      </w:r>
      <w:r w:rsidR="003F6F0A">
        <w:rPr>
          <w:rFonts w:asciiTheme="minorHAnsi" w:hAnsiTheme="minorHAnsi"/>
          <w:color w:val="17365D" w:themeColor="text2" w:themeShade="BF"/>
          <w:sz w:val="22"/>
          <w:szCs w:val="22"/>
        </w:rPr>
        <w:t xml:space="preserve">Mr and Mrs Douch and their </w:t>
      </w:r>
      <w:r w:rsidR="003F6F0A">
        <w:rPr>
          <w:rFonts w:asciiTheme="minorHAnsi" w:hAnsiTheme="minorHAnsi"/>
          <w:color w:val="17365D" w:themeColor="text2" w:themeShade="BF"/>
          <w:sz w:val="22"/>
          <w:szCs w:val="22"/>
        </w:rPr>
        <w:lastRenderedPageBreak/>
        <w:t xml:space="preserve">various appointed agents as </w:t>
      </w:r>
      <w:r w:rsidR="00AD7B97" w:rsidRPr="001D1974">
        <w:rPr>
          <w:rFonts w:asciiTheme="minorHAnsi" w:hAnsiTheme="minorHAnsi"/>
          <w:color w:val="17365D" w:themeColor="text2" w:themeShade="BF"/>
          <w:sz w:val="22"/>
          <w:szCs w:val="22"/>
        </w:rPr>
        <w:t>owners of the relevant interests to seek to acquire the</w:t>
      </w:r>
      <w:r w:rsidR="00D831B5">
        <w:rPr>
          <w:rFonts w:asciiTheme="minorHAnsi" w:hAnsiTheme="minorHAnsi"/>
          <w:color w:val="17365D" w:themeColor="text2" w:themeShade="BF"/>
          <w:sz w:val="22"/>
          <w:szCs w:val="22"/>
        </w:rPr>
        <w:t xml:space="preserve"> requisite rights</w:t>
      </w:r>
      <w:r w:rsidR="00AD7B97" w:rsidRPr="001D1974">
        <w:rPr>
          <w:rFonts w:asciiTheme="minorHAnsi" w:hAnsiTheme="minorHAnsi"/>
          <w:color w:val="17365D" w:themeColor="text2" w:themeShade="BF"/>
          <w:sz w:val="22"/>
          <w:szCs w:val="22"/>
        </w:rPr>
        <w:t xml:space="preserve"> by agreement.</w:t>
      </w:r>
    </w:p>
    <w:p w14:paraId="5845C462" w14:textId="5E7FCA64" w:rsidR="00640604" w:rsidRPr="001D1974" w:rsidRDefault="00AD7B97" w:rsidP="009134E3">
      <w:pPr>
        <w:pStyle w:val="ReportLevel3"/>
        <w:numPr>
          <w:ilvl w:val="1"/>
          <w:numId w:val="2"/>
        </w:numPr>
        <w:tabs>
          <w:tab w:val="clear" w:pos="1560"/>
        </w:tabs>
        <w:spacing w:before="0" w:after="0" w:line="240" w:lineRule="atLeast"/>
        <w:ind w:left="1418" w:hanging="992"/>
        <w:jc w:val="both"/>
        <w:rPr>
          <w:rFonts w:asciiTheme="minorHAnsi" w:hAnsiTheme="minorHAnsi"/>
          <w:color w:val="17365D" w:themeColor="text2" w:themeShade="BF"/>
          <w:sz w:val="22"/>
          <w:szCs w:val="22"/>
        </w:rPr>
      </w:pPr>
      <w:r w:rsidRPr="001D1974">
        <w:rPr>
          <w:rFonts w:asciiTheme="minorHAnsi" w:hAnsiTheme="minorHAnsi"/>
          <w:color w:val="17365D" w:themeColor="text2" w:themeShade="BF"/>
          <w:sz w:val="22"/>
          <w:szCs w:val="22"/>
        </w:rPr>
        <w:t xml:space="preserve">The </w:t>
      </w:r>
      <w:r w:rsidR="00601808">
        <w:rPr>
          <w:rFonts w:asciiTheme="minorHAnsi" w:hAnsiTheme="minorHAnsi"/>
          <w:color w:val="17365D" w:themeColor="text2" w:themeShade="BF"/>
          <w:sz w:val="22"/>
          <w:szCs w:val="22"/>
        </w:rPr>
        <w:t xml:space="preserve">AA </w:t>
      </w:r>
      <w:r w:rsidRPr="001D1974">
        <w:rPr>
          <w:rFonts w:asciiTheme="minorHAnsi" w:hAnsiTheme="minorHAnsi"/>
          <w:color w:val="17365D" w:themeColor="text2" w:themeShade="BF"/>
          <w:sz w:val="22"/>
          <w:szCs w:val="22"/>
        </w:rPr>
        <w:t>recognises that the Order can only be made</w:t>
      </w:r>
      <w:r w:rsidR="00507A91" w:rsidRPr="001D1974">
        <w:rPr>
          <w:rFonts w:asciiTheme="minorHAnsi" w:hAnsiTheme="minorHAnsi"/>
          <w:color w:val="17365D" w:themeColor="text2" w:themeShade="BF"/>
          <w:sz w:val="22"/>
          <w:szCs w:val="22"/>
        </w:rPr>
        <w:t>,</w:t>
      </w:r>
      <w:r w:rsidRPr="001D1974">
        <w:rPr>
          <w:rFonts w:asciiTheme="minorHAnsi" w:hAnsiTheme="minorHAnsi"/>
          <w:color w:val="17365D" w:themeColor="text2" w:themeShade="BF"/>
          <w:sz w:val="22"/>
          <w:szCs w:val="22"/>
        </w:rPr>
        <w:t xml:space="preserve"> </w:t>
      </w:r>
      <w:r w:rsidR="00507A91" w:rsidRPr="001D1974">
        <w:rPr>
          <w:rFonts w:asciiTheme="minorHAnsi" w:hAnsiTheme="minorHAnsi"/>
          <w:color w:val="17365D" w:themeColor="text2" w:themeShade="BF"/>
          <w:sz w:val="22"/>
          <w:szCs w:val="22"/>
        </w:rPr>
        <w:t xml:space="preserve">and subsequently confirmed, </w:t>
      </w:r>
      <w:r w:rsidRPr="001D1974">
        <w:rPr>
          <w:rFonts w:asciiTheme="minorHAnsi" w:hAnsiTheme="minorHAnsi"/>
          <w:color w:val="17365D" w:themeColor="text2" w:themeShade="BF"/>
          <w:sz w:val="22"/>
          <w:szCs w:val="22"/>
        </w:rPr>
        <w:t xml:space="preserve">if there is a compelling case in the public interest (paragraph </w:t>
      </w:r>
      <w:r w:rsidR="0045468D" w:rsidRPr="001D1974">
        <w:rPr>
          <w:rFonts w:asciiTheme="minorHAnsi" w:hAnsiTheme="minorHAnsi"/>
          <w:color w:val="17365D" w:themeColor="text2" w:themeShade="BF"/>
          <w:sz w:val="22"/>
          <w:szCs w:val="22"/>
        </w:rPr>
        <w:t xml:space="preserve">53 </w:t>
      </w:r>
      <w:r w:rsidRPr="001D1974">
        <w:rPr>
          <w:rFonts w:asciiTheme="minorHAnsi" w:hAnsiTheme="minorHAnsi"/>
          <w:color w:val="17365D" w:themeColor="text2" w:themeShade="BF"/>
          <w:sz w:val="22"/>
          <w:szCs w:val="22"/>
        </w:rPr>
        <w:t xml:space="preserve">of </w:t>
      </w:r>
      <w:r w:rsidR="0045468D" w:rsidRPr="001D1974">
        <w:rPr>
          <w:rFonts w:asciiTheme="minorHAnsi" w:hAnsiTheme="minorHAnsi"/>
          <w:color w:val="17365D" w:themeColor="text2" w:themeShade="BF"/>
          <w:sz w:val="22"/>
          <w:szCs w:val="22"/>
        </w:rPr>
        <w:t>Circular Reference 003/2019</w:t>
      </w:r>
      <w:r w:rsidRPr="001D1974">
        <w:rPr>
          <w:rFonts w:asciiTheme="minorHAnsi" w:hAnsiTheme="minorHAnsi"/>
          <w:color w:val="17365D" w:themeColor="text2" w:themeShade="BF"/>
          <w:sz w:val="22"/>
          <w:szCs w:val="22"/>
        </w:rPr>
        <w:t xml:space="preserve">) which justifies </w:t>
      </w:r>
      <w:r w:rsidR="009A16CC">
        <w:rPr>
          <w:rFonts w:asciiTheme="minorHAnsi" w:hAnsiTheme="minorHAnsi"/>
          <w:color w:val="17365D" w:themeColor="text2" w:themeShade="BF"/>
          <w:sz w:val="22"/>
          <w:szCs w:val="22"/>
        </w:rPr>
        <w:t xml:space="preserve">acquisition of new rights </w:t>
      </w:r>
      <w:r w:rsidR="00845E17">
        <w:rPr>
          <w:rFonts w:asciiTheme="minorHAnsi" w:hAnsiTheme="minorHAnsi"/>
          <w:color w:val="17365D" w:themeColor="text2" w:themeShade="BF"/>
          <w:sz w:val="22"/>
          <w:szCs w:val="22"/>
        </w:rPr>
        <w:t xml:space="preserve">for the purposes of construction </w:t>
      </w:r>
      <w:r w:rsidR="009F502B">
        <w:rPr>
          <w:rFonts w:asciiTheme="minorHAnsi" w:hAnsiTheme="minorHAnsi"/>
          <w:color w:val="17365D" w:themeColor="text2" w:themeShade="BF"/>
          <w:sz w:val="22"/>
          <w:szCs w:val="22"/>
        </w:rPr>
        <w:t xml:space="preserve">over </w:t>
      </w:r>
      <w:r w:rsidR="00085DB5">
        <w:rPr>
          <w:rFonts w:asciiTheme="minorHAnsi" w:hAnsiTheme="minorHAnsi"/>
          <w:color w:val="17365D" w:themeColor="text2" w:themeShade="BF"/>
          <w:sz w:val="22"/>
          <w:szCs w:val="22"/>
        </w:rPr>
        <w:t xml:space="preserve">land </w:t>
      </w:r>
      <w:r w:rsidR="009F502B">
        <w:rPr>
          <w:rFonts w:asciiTheme="minorHAnsi" w:hAnsiTheme="minorHAnsi"/>
          <w:color w:val="17365D" w:themeColor="text2" w:themeShade="BF"/>
          <w:sz w:val="22"/>
          <w:szCs w:val="22"/>
        </w:rPr>
        <w:t>comprised in the Order</w:t>
      </w:r>
      <w:r w:rsidRPr="001D1974">
        <w:rPr>
          <w:rFonts w:asciiTheme="minorHAnsi" w:hAnsiTheme="minorHAnsi"/>
          <w:color w:val="17365D" w:themeColor="text2" w:themeShade="BF"/>
          <w:sz w:val="22"/>
          <w:szCs w:val="22"/>
        </w:rPr>
        <w:t>.</w:t>
      </w:r>
      <w:r w:rsidR="00FB295F">
        <w:rPr>
          <w:rFonts w:asciiTheme="minorHAnsi" w:hAnsiTheme="minorHAnsi"/>
          <w:color w:val="17365D" w:themeColor="text2" w:themeShade="BF"/>
          <w:sz w:val="22"/>
          <w:szCs w:val="22"/>
        </w:rPr>
        <w:t xml:space="preserve"> The Original CPO, to which Mr &amp; Mrs Douch did not object, already secures right of maintenance </w:t>
      </w:r>
      <w:r w:rsidR="00C15B8E">
        <w:rPr>
          <w:rFonts w:asciiTheme="minorHAnsi" w:hAnsiTheme="minorHAnsi"/>
          <w:color w:val="17365D" w:themeColor="text2" w:themeShade="BF"/>
          <w:sz w:val="22"/>
          <w:szCs w:val="22"/>
        </w:rPr>
        <w:t xml:space="preserve">over the </w:t>
      </w:r>
      <w:r w:rsidR="00085DB5">
        <w:rPr>
          <w:rFonts w:asciiTheme="minorHAnsi" w:hAnsiTheme="minorHAnsi"/>
          <w:color w:val="17365D" w:themeColor="text2" w:themeShade="BF"/>
          <w:sz w:val="22"/>
          <w:szCs w:val="22"/>
        </w:rPr>
        <w:t xml:space="preserve">Order Land in relation to the </w:t>
      </w:r>
      <w:r w:rsidR="00C15B8E">
        <w:rPr>
          <w:rFonts w:asciiTheme="minorHAnsi" w:hAnsiTheme="minorHAnsi"/>
          <w:color w:val="17365D" w:themeColor="text2" w:themeShade="BF"/>
          <w:sz w:val="22"/>
          <w:szCs w:val="22"/>
        </w:rPr>
        <w:t>SUR</w:t>
      </w:r>
      <w:r w:rsidR="00085DB5">
        <w:rPr>
          <w:rFonts w:asciiTheme="minorHAnsi" w:hAnsiTheme="minorHAnsi"/>
          <w:color w:val="17365D" w:themeColor="text2" w:themeShade="BF"/>
          <w:sz w:val="22"/>
          <w:szCs w:val="22"/>
        </w:rPr>
        <w:t>,</w:t>
      </w:r>
      <w:r w:rsidR="00C15B8E">
        <w:rPr>
          <w:rFonts w:asciiTheme="minorHAnsi" w:hAnsiTheme="minorHAnsi"/>
          <w:color w:val="17365D" w:themeColor="text2" w:themeShade="BF"/>
          <w:sz w:val="22"/>
          <w:szCs w:val="22"/>
        </w:rPr>
        <w:t xml:space="preserve"> once constructed. </w:t>
      </w:r>
      <w:r w:rsidR="00FB295F">
        <w:rPr>
          <w:rFonts w:asciiTheme="minorHAnsi" w:hAnsiTheme="minorHAnsi"/>
          <w:color w:val="17365D" w:themeColor="text2" w:themeShade="BF"/>
          <w:sz w:val="22"/>
          <w:szCs w:val="22"/>
        </w:rPr>
        <w:t xml:space="preserve"> </w:t>
      </w:r>
      <w:r w:rsidRPr="001D1974">
        <w:rPr>
          <w:rFonts w:asciiTheme="minorHAnsi" w:hAnsiTheme="minorHAnsi"/>
          <w:color w:val="17365D" w:themeColor="text2" w:themeShade="BF"/>
          <w:sz w:val="22"/>
          <w:szCs w:val="22"/>
        </w:rPr>
        <w:t xml:space="preserve"> It is considered that a compelling case exists in this </w:t>
      </w:r>
      <w:proofErr w:type="gramStart"/>
      <w:r w:rsidRPr="001D1974">
        <w:rPr>
          <w:rFonts w:asciiTheme="minorHAnsi" w:hAnsiTheme="minorHAnsi"/>
          <w:color w:val="17365D" w:themeColor="text2" w:themeShade="BF"/>
          <w:sz w:val="22"/>
          <w:szCs w:val="22"/>
        </w:rPr>
        <w:t>case</w:t>
      </w:r>
      <w:proofErr w:type="gramEnd"/>
      <w:r w:rsidRPr="001D1974">
        <w:rPr>
          <w:rFonts w:asciiTheme="minorHAnsi" w:hAnsiTheme="minorHAnsi"/>
          <w:color w:val="17365D" w:themeColor="text2" w:themeShade="BF"/>
          <w:sz w:val="22"/>
          <w:szCs w:val="22"/>
        </w:rPr>
        <w:t xml:space="preserve"> and this is set out in greater details in Section</w:t>
      </w:r>
      <w:r w:rsidR="008F08CA" w:rsidRPr="001D1974">
        <w:rPr>
          <w:rFonts w:asciiTheme="minorHAnsi" w:hAnsiTheme="minorHAnsi"/>
          <w:color w:val="17365D" w:themeColor="text2" w:themeShade="BF"/>
          <w:sz w:val="22"/>
          <w:szCs w:val="22"/>
        </w:rPr>
        <w:t>s</w:t>
      </w:r>
      <w:r w:rsidR="00D076C4" w:rsidRPr="001D1974">
        <w:rPr>
          <w:rFonts w:asciiTheme="minorHAnsi" w:hAnsiTheme="minorHAnsi"/>
          <w:color w:val="17365D" w:themeColor="text2" w:themeShade="BF"/>
          <w:sz w:val="22"/>
          <w:szCs w:val="22"/>
        </w:rPr>
        <w:t xml:space="preserve"> 3</w:t>
      </w:r>
      <w:r w:rsidRPr="001D1974">
        <w:rPr>
          <w:rFonts w:asciiTheme="minorHAnsi" w:hAnsiTheme="minorHAnsi"/>
          <w:color w:val="17365D" w:themeColor="text2" w:themeShade="BF"/>
          <w:sz w:val="22"/>
          <w:szCs w:val="22"/>
        </w:rPr>
        <w:t xml:space="preserve"> </w:t>
      </w:r>
      <w:r w:rsidR="008F08CA" w:rsidRPr="001D1974">
        <w:rPr>
          <w:rFonts w:asciiTheme="minorHAnsi" w:hAnsiTheme="minorHAnsi"/>
          <w:color w:val="17365D" w:themeColor="text2" w:themeShade="BF"/>
          <w:sz w:val="22"/>
          <w:szCs w:val="22"/>
        </w:rPr>
        <w:t xml:space="preserve">and </w:t>
      </w:r>
      <w:r w:rsidR="00967F37">
        <w:rPr>
          <w:rFonts w:asciiTheme="minorHAnsi" w:hAnsiTheme="minorHAnsi"/>
          <w:color w:val="17365D" w:themeColor="text2" w:themeShade="BF"/>
          <w:sz w:val="22"/>
          <w:szCs w:val="22"/>
        </w:rPr>
        <w:t>4</w:t>
      </w:r>
      <w:r w:rsidR="008F08CA" w:rsidRPr="001D1974">
        <w:rPr>
          <w:rFonts w:asciiTheme="minorHAnsi" w:hAnsiTheme="minorHAnsi"/>
          <w:color w:val="17365D" w:themeColor="text2" w:themeShade="BF"/>
          <w:sz w:val="22"/>
          <w:szCs w:val="22"/>
        </w:rPr>
        <w:t xml:space="preserve"> </w:t>
      </w:r>
      <w:r w:rsidRPr="001D1974">
        <w:rPr>
          <w:rFonts w:asciiTheme="minorHAnsi" w:hAnsiTheme="minorHAnsi"/>
          <w:color w:val="17365D" w:themeColor="text2" w:themeShade="BF"/>
          <w:sz w:val="22"/>
          <w:szCs w:val="22"/>
        </w:rPr>
        <w:t>of this Statement.</w:t>
      </w:r>
    </w:p>
    <w:p w14:paraId="078BCEFA" w14:textId="60BF7FB6" w:rsidR="00640604" w:rsidRPr="001D1974" w:rsidRDefault="00C01749" w:rsidP="009134E3">
      <w:pPr>
        <w:pStyle w:val="ReportLevel3"/>
        <w:numPr>
          <w:ilvl w:val="1"/>
          <w:numId w:val="2"/>
        </w:numPr>
        <w:tabs>
          <w:tab w:val="clear" w:pos="1560"/>
          <w:tab w:val="num" w:pos="1134"/>
        </w:tabs>
        <w:spacing w:before="0" w:after="0" w:line="240" w:lineRule="atLeast"/>
        <w:ind w:left="1418" w:hanging="992"/>
        <w:jc w:val="both"/>
        <w:rPr>
          <w:rFonts w:asciiTheme="minorHAnsi" w:hAnsiTheme="minorHAnsi"/>
          <w:color w:val="17365D" w:themeColor="text2" w:themeShade="BF"/>
          <w:sz w:val="22"/>
          <w:szCs w:val="22"/>
        </w:rPr>
      </w:pPr>
      <w:r w:rsidRPr="001D1974">
        <w:rPr>
          <w:rFonts w:asciiTheme="minorHAnsi" w:hAnsiTheme="minorHAnsi"/>
          <w:color w:val="17365D" w:themeColor="text2" w:themeShade="BF"/>
          <w:sz w:val="22"/>
          <w:szCs w:val="22"/>
        </w:rPr>
        <w:tab/>
      </w:r>
      <w:r w:rsidR="00AD7B97" w:rsidRPr="001D1974">
        <w:rPr>
          <w:rFonts w:asciiTheme="minorHAnsi" w:hAnsiTheme="minorHAnsi"/>
          <w:color w:val="17365D" w:themeColor="text2" w:themeShade="BF"/>
          <w:sz w:val="22"/>
          <w:szCs w:val="22"/>
        </w:rPr>
        <w:t xml:space="preserve">Moreover, paragraph </w:t>
      </w:r>
      <w:r w:rsidR="0045468D" w:rsidRPr="001D1974">
        <w:rPr>
          <w:rFonts w:asciiTheme="minorHAnsi" w:hAnsiTheme="minorHAnsi"/>
          <w:color w:val="17365D" w:themeColor="text2" w:themeShade="BF"/>
          <w:sz w:val="22"/>
          <w:szCs w:val="22"/>
        </w:rPr>
        <w:t>4</w:t>
      </w:r>
      <w:r w:rsidR="00AD7B97" w:rsidRPr="001D1974">
        <w:rPr>
          <w:rFonts w:asciiTheme="minorHAnsi" w:hAnsiTheme="minorHAnsi"/>
          <w:color w:val="17365D" w:themeColor="text2" w:themeShade="BF"/>
          <w:sz w:val="22"/>
          <w:szCs w:val="22"/>
        </w:rPr>
        <w:t xml:space="preserve">1 of </w:t>
      </w:r>
      <w:r w:rsidR="0045468D" w:rsidRPr="001D1974">
        <w:rPr>
          <w:rFonts w:asciiTheme="minorHAnsi" w:hAnsiTheme="minorHAnsi"/>
          <w:color w:val="17365D" w:themeColor="text2" w:themeShade="BF"/>
          <w:sz w:val="22"/>
          <w:szCs w:val="22"/>
        </w:rPr>
        <w:t xml:space="preserve">Circular Reference 003/2019 </w:t>
      </w:r>
      <w:r w:rsidR="00AD7B97" w:rsidRPr="001D1974">
        <w:rPr>
          <w:rFonts w:asciiTheme="minorHAnsi" w:hAnsiTheme="minorHAnsi"/>
          <w:color w:val="17365D" w:themeColor="text2" w:themeShade="BF"/>
          <w:sz w:val="22"/>
          <w:szCs w:val="22"/>
        </w:rPr>
        <w:t xml:space="preserve">identifies the availability of funding to be a relevant factor in determining </w:t>
      </w:r>
      <w:proofErr w:type="gramStart"/>
      <w:r w:rsidR="00AD7B97" w:rsidRPr="001D1974">
        <w:rPr>
          <w:rFonts w:asciiTheme="minorHAnsi" w:hAnsiTheme="minorHAnsi"/>
          <w:color w:val="17365D" w:themeColor="text2" w:themeShade="BF"/>
          <w:sz w:val="22"/>
          <w:szCs w:val="22"/>
        </w:rPr>
        <w:t>whether or not</w:t>
      </w:r>
      <w:proofErr w:type="gramEnd"/>
      <w:r w:rsidR="00AD7B97" w:rsidRPr="001D1974">
        <w:rPr>
          <w:rFonts w:asciiTheme="minorHAnsi" w:hAnsiTheme="minorHAnsi"/>
          <w:color w:val="17365D" w:themeColor="text2" w:themeShade="BF"/>
          <w:sz w:val="22"/>
          <w:szCs w:val="22"/>
        </w:rPr>
        <w:t xml:space="preserve"> an Order should be confirmed. </w:t>
      </w:r>
    </w:p>
    <w:p w14:paraId="19900B77" w14:textId="3417CB3C" w:rsidR="00640604" w:rsidRPr="001D1974" w:rsidRDefault="00AD7B97" w:rsidP="009134E3">
      <w:pPr>
        <w:pStyle w:val="ReportLevel3"/>
        <w:numPr>
          <w:ilvl w:val="1"/>
          <w:numId w:val="2"/>
        </w:numPr>
        <w:tabs>
          <w:tab w:val="clear" w:pos="1560"/>
          <w:tab w:val="num" w:pos="1418"/>
        </w:tabs>
        <w:spacing w:before="0" w:after="0" w:line="240" w:lineRule="atLeast"/>
        <w:ind w:left="1418" w:hanging="992"/>
        <w:jc w:val="both"/>
        <w:rPr>
          <w:rFonts w:asciiTheme="minorHAnsi" w:hAnsiTheme="minorHAnsi"/>
          <w:color w:val="17365D" w:themeColor="text2" w:themeShade="BF"/>
          <w:sz w:val="22"/>
          <w:szCs w:val="22"/>
        </w:rPr>
      </w:pPr>
      <w:r w:rsidRPr="001D1974">
        <w:rPr>
          <w:rFonts w:asciiTheme="minorHAnsi" w:hAnsiTheme="minorHAnsi"/>
          <w:color w:val="17365D" w:themeColor="text2" w:themeShade="BF"/>
          <w:sz w:val="22"/>
          <w:szCs w:val="22"/>
        </w:rPr>
        <w:t xml:space="preserve">The </w:t>
      </w:r>
      <w:r w:rsidR="00A37AE2">
        <w:rPr>
          <w:rFonts w:asciiTheme="minorHAnsi" w:hAnsiTheme="minorHAnsi"/>
          <w:color w:val="17365D" w:themeColor="text2" w:themeShade="BF"/>
          <w:sz w:val="22"/>
          <w:szCs w:val="22"/>
        </w:rPr>
        <w:t xml:space="preserve">AA </w:t>
      </w:r>
      <w:r w:rsidRPr="001D1974">
        <w:rPr>
          <w:rFonts w:asciiTheme="minorHAnsi" w:hAnsiTheme="minorHAnsi"/>
          <w:color w:val="17365D" w:themeColor="text2" w:themeShade="BF"/>
          <w:sz w:val="22"/>
          <w:szCs w:val="22"/>
        </w:rPr>
        <w:t>is satisfied that funding is available and that there is a reasonable prospect of the Scheme being implemented</w:t>
      </w:r>
      <w:r w:rsidR="0006088A">
        <w:rPr>
          <w:rFonts w:asciiTheme="minorHAnsi" w:hAnsiTheme="minorHAnsi"/>
          <w:color w:val="17365D" w:themeColor="text2" w:themeShade="BF"/>
          <w:sz w:val="22"/>
          <w:szCs w:val="22"/>
        </w:rPr>
        <w:t xml:space="preserve"> particularly since the Original Order has been confirmed by the Welsh Ministers and implemented by the </w:t>
      </w:r>
      <w:r w:rsidR="00601808">
        <w:rPr>
          <w:rFonts w:asciiTheme="minorHAnsi" w:hAnsiTheme="minorHAnsi"/>
          <w:color w:val="17365D" w:themeColor="text2" w:themeShade="BF"/>
          <w:sz w:val="22"/>
          <w:szCs w:val="22"/>
        </w:rPr>
        <w:t>AA</w:t>
      </w:r>
      <w:r w:rsidRPr="001D1974">
        <w:rPr>
          <w:rFonts w:asciiTheme="minorHAnsi" w:hAnsiTheme="minorHAnsi"/>
          <w:color w:val="17365D" w:themeColor="text2" w:themeShade="BF"/>
          <w:sz w:val="22"/>
          <w:szCs w:val="22"/>
        </w:rPr>
        <w:t xml:space="preserve">.  Further details on funding are given in Section </w:t>
      </w:r>
      <w:r w:rsidR="00A955BF">
        <w:rPr>
          <w:rFonts w:asciiTheme="minorHAnsi" w:hAnsiTheme="minorHAnsi"/>
          <w:color w:val="17365D" w:themeColor="text2" w:themeShade="BF"/>
          <w:sz w:val="22"/>
          <w:szCs w:val="22"/>
        </w:rPr>
        <w:t>5</w:t>
      </w:r>
      <w:r w:rsidR="00F81680" w:rsidRPr="001D1974">
        <w:rPr>
          <w:rFonts w:asciiTheme="minorHAnsi" w:hAnsiTheme="minorHAnsi"/>
          <w:color w:val="17365D" w:themeColor="text2" w:themeShade="BF"/>
          <w:sz w:val="22"/>
          <w:szCs w:val="22"/>
        </w:rPr>
        <w:t xml:space="preserve"> below</w:t>
      </w:r>
      <w:r w:rsidRPr="001D1974">
        <w:rPr>
          <w:rFonts w:asciiTheme="minorHAnsi" w:hAnsiTheme="minorHAnsi"/>
          <w:color w:val="17365D" w:themeColor="text2" w:themeShade="BF"/>
          <w:sz w:val="22"/>
          <w:szCs w:val="22"/>
        </w:rPr>
        <w:t>.</w:t>
      </w:r>
      <w:r w:rsidR="00507A91" w:rsidRPr="001D1974">
        <w:rPr>
          <w:rFonts w:asciiTheme="minorHAnsi" w:hAnsiTheme="minorHAnsi"/>
          <w:color w:val="17365D" w:themeColor="text2" w:themeShade="BF"/>
          <w:sz w:val="22"/>
          <w:szCs w:val="22"/>
        </w:rPr>
        <w:t xml:space="preserve">  </w:t>
      </w:r>
      <w:r w:rsidR="0006088A">
        <w:rPr>
          <w:rFonts w:asciiTheme="minorHAnsi" w:hAnsiTheme="minorHAnsi"/>
          <w:color w:val="17365D" w:themeColor="text2" w:themeShade="BF"/>
          <w:sz w:val="22"/>
          <w:szCs w:val="22"/>
        </w:rPr>
        <w:t>P</w:t>
      </w:r>
      <w:r w:rsidR="00507A91" w:rsidRPr="001D1974">
        <w:rPr>
          <w:rFonts w:asciiTheme="minorHAnsi" w:hAnsiTheme="minorHAnsi"/>
          <w:color w:val="17365D" w:themeColor="text2" w:themeShade="BF"/>
          <w:sz w:val="22"/>
          <w:szCs w:val="22"/>
        </w:rPr>
        <w:t xml:space="preserve">lanning permission </w:t>
      </w:r>
      <w:r w:rsidR="0006088A">
        <w:rPr>
          <w:rFonts w:asciiTheme="minorHAnsi" w:hAnsiTheme="minorHAnsi"/>
          <w:color w:val="17365D" w:themeColor="text2" w:themeShade="BF"/>
          <w:sz w:val="22"/>
          <w:szCs w:val="22"/>
        </w:rPr>
        <w:t xml:space="preserve">has been </w:t>
      </w:r>
      <w:r w:rsidR="00507A91" w:rsidRPr="001D1974">
        <w:rPr>
          <w:rFonts w:asciiTheme="minorHAnsi" w:hAnsiTheme="minorHAnsi"/>
          <w:color w:val="17365D" w:themeColor="text2" w:themeShade="BF"/>
          <w:sz w:val="22"/>
          <w:szCs w:val="22"/>
        </w:rPr>
        <w:t xml:space="preserve">granted </w:t>
      </w:r>
      <w:r w:rsidR="006B6068" w:rsidRPr="006B6068">
        <w:rPr>
          <w:rFonts w:asciiTheme="minorHAnsi" w:hAnsiTheme="minorHAnsi" w:cstheme="minorHAnsi"/>
          <w:color w:val="17365D" w:themeColor="text2" w:themeShade="BF"/>
          <w:sz w:val="22"/>
          <w:szCs w:val="22"/>
        </w:rPr>
        <w:t>(Ref:</w:t>
      </w:r>
      <w:r w:rsidR="006B6068">
        <w:rPr>
          <w:rFonts w:asciiTheme="minorHAnsi" w:hAnsiTheme="minorHAnsi" w:cstheme="minorHAnsi"/>
          <w:color w:val="17365D" w:themeColor="text2" w:themeShade="BF"/>
          <w:sz w:val="22"/>
          <w:szCs w:val="22"/>
        </w:rPr>
        <w:t xml:space="preserve"> </w:t>
      </w:r>
      <w:r w:rsidR="006B6068" w:rsidRPr="006B6068">
        <w:rPr>
          <w:rFonts w:asciiTheme="minorHAnsi" w:hAnsiTheme="minorHAnsi" w:cstheme="minorHAnsi"/>
          <w:color w:val="17365D" w:themeColor="text2" w:themeShade="BF"/>
          <w:sz w:val="22"/>
          <w:szCs w:val="22"/>
        </w:rPr>
        <w:t>PL/05353)</w:t>
      </w:r>
      <w:r w:rsidR="006B6068" w:rsidRPr="006B6068">
        <w:rPr>
          <w:color w:val="17365D" w:themeColor="text2" w:themeShade="BF"/>
        </w:rPr>
        <w:t xml:space="preserve"> </w:t>
      </w:r>
      <w:r w:rsidR="0006088A">
        <w:rPr>
          <w:rFonts w:asciiTheme="minorHAnsi" w:hAnsiTheme="minorHAnsi"/>
          <w:color w:val="17365D" w:themeColor="text2" w:themeShade="BF"/>
          <w:sz w:val="22"/>
          <w:szCs w:val="22"/>
        </w:rPr>
        <w:t xml:space="preserve">and the </w:t>
      </w:r>
      <w:r w:rsidR="00601808">
        <w:rPr>
          <w:rFonts w:asciiTheme="minorHAnsi" w:hAnsiTheme="minorHAnsi"/>
          <w:color w:val="17365D" w:themeColor="text2" w:themeShade="BF"/>
          <w:sz w:val="22"/>
          <w:szCs w:val="22"/>
        </w:rPr>
        <w:t>AA</w:t>
      </w:r>
      <w:r w:rsidR="0006088A">
        <w:rPr>
          <w:rFonts w:asciiTheme="minorHAnsi" w:hAnsiTheme="minorHAnsi"/>
          <w:color w:val="17365D" w:themeColor="text2" w:themeShade="BF"/>
          <w:sz w:val="22"/>
          <w:szCs w:val="22"/>
        </w:rPr>
        <w:t xml:space="preserve"> </w:t>
      </w:r>
      <w:r w:rsidR="00507A91" w:rsidRPr="001D1974">
        <w:rPr>
          <w:rFonts w:asciiTheme="minorHAnsi" w:hAnsiTheme="minorHAnsi"/>
          <w:color w:val="17365D" w:themeColor="text2" w:themeShade="BF"/>
          <w:sz w:val="22"/>
          <w:szCs w:val="22"/>
        </w:rPr>
        <w:t xml:space="preserve">knows of no other impediments to </w:t>
      </w:r>
      <w:r w:rsidR="00DA7029">
        <w:rPr>
          <w:rFonts w:asciiTheme="minorHAnsi" w:hAnsiTheme="minorHAnsi"/>
          <w:color w:val="17365D" w:themeColor="text2" w:themeShade="BF"/>
          <w:sz w:val="22"/>
          <w:szCs w:val="22"/>
        </w:rPr>
        <w:t xml:space="preserve">the </w:t>
      </w:r>
      <w:r w:rsidR="00507A91" w:rsidRPr="001D1974">
        <w:rPr>
          <w:rFonts w:asciiTheme="minorHAnsi" w:hAnsiTheme="minorHAnsi"/>
          <w:color w:val="17365D" w:themeColor="text2" w:themeShade="BF"/>
          <w:sz w:val="22"/>
          <w:szCs w:val="22"/>
        </w:rPr>
        <w:t>delivery of the proposed</w:t>
      </w:r>
      <w:r w:rsidR="00601808">
        <w:rPr>
          <w:rFonts w:asciiTheme="minorHAnsi" w:hAnsiTheme="minorHAnsi"/>
          <w:color w:val="17365D" w:themeColor="text2" w:themeShade="BF"/>
          <w:sz w:val="22"/>
          <w:szCs w:val="22"/>
        </w:rPr>
        <w:t xml:space="preserve"> </w:t>
      </w:r>
      <w:r w:rsidR="00A37AE2">
        <w:rPr>
          <w:rFonts w:asciiTheme="minorHAnsi" w:hAnsiTheme="minorHAnsi"/>
          <w:color w:val="17365D" w:themeColor="text2" w:themeShade="BF"/>
          <w:sz w:val="22"/>
          <w:szCs w:val="22"/>
        </w:rPr>
        <w:t>SUR</w:t>
      </w:r>
      <w:r w:rsidR="00507A91" w:rsidRPr="001D1974">
        <w:rPr>
          <w:rFonts w:asciiTheme="minorHAnsi" w:hAnsiTheme="minorHAnsi"/>
          <w:color w:val="17365D" w:themeColor="text2" w:themeShade="BF"/>
          <w:sz w:val="22"/>
          <w:szCs w:val="22"/>
        </w:rPr>
        <w:t xml:space="preserve">. </w:t>
      </w:r>
      <w:r w:rsidR="00BE367D">
        <w:rPr>
          <w:rFonts w:asciiTheme="minorHAnsi" w:hAnsiTheme="minorHAnsi"/>
          <w:color w:val="17365D" w:themeColor="text2" w:themeShade="BF"/>
          <w:sz w:val="22"/>
          <w:szCs w:val="22"/>
        </w:rPr>
        <w:t>The land and rights comprised in the Original Order will vest in the AA on the 15</w:t>
      </w:r>
      <w:r w:rsidR="00BE367D" w:rsidRPr="00762A30">
        <w:rPr>
          <w:rFonts w:asciiTheme="minorHAnsi" w:hAnsiTheme="minorHAnsi"/>
          <w:color w:val="17365D" w:themeColor="text2" w:themeShade="BF"/>
          <w:sz w:val="22"/>
          <w:szCs w:val="22"/>
          <w:vertAlign w:val="superscript"/>
        </w:rPr>
        <w:t>th</w:t>
      </w:r>
      <w:r w:rsidR="00BE367D">
        <w:rPr>
          <w:rFonts w:asciiTheme="minorHAnsi" w:hAnsiTheme="minorHAnsi"/>
          <w:color w:val="17365D" w:themeColor="text2" w:themeShade="BF"/>
          <w:sz w:val="22"/>
          <w:szCs w:val="22"/>
        </w:rPr>
        <w:t xml:space="preserve"> </w:t>
      </w:r>
      <w:proofErr w:type="gramStart"/>
      <w:r w:rsidR="00BE367D">
        <w:rPr>
          <w:rFonts w:asciiTheme="minorHAnsi" w:hAnsiTheme="minorHAnsi"/>
          <w:color w:val="17365D" w:themeColor="text2" w:themeShade="BF"/>
          <w:sz w:val="22"/>
          <w:szCs w:val="22"/>
        </w:rPr>
        <w:t>August,</w:t>
      </w:r>
      <w:proofErr w:type="gramEnd"/>
      <w:r w:rsidR="00BE367D">
        <w:rPr>
          <w:rFonts w:asciiTheme="minorHAnsi" w:hAnsiTheme="minorHAnsi"/>
          <w:color w:val="17365D" w:themeColor="text2" w:themeShade="BF"/>
          <w:sz w:val="22"/>
          <w:szCs w:val="22"/>
        </w:rPr>
        <w:t xml:space="preserve"> 2024 and the delivery programme is more particularly referred to in paragraph 5.3</w:t>
      </w:r>
    </w:p>
    <w:p w14:paraId="159CF1FE" w14:textId="77777777" w:rsidR="003B702E" w:rsidRPr="001D1974" w:rsidRDefault="003B702E" w:rsidP="009134E3">
      <w:pPr>
        <w:spacing w:after="0" w:line="240" w:lineRule="atLeast"/>
        <w:ind w:left="720"/>
        <w:jc w:val="both"/>
        <w:rPr>
          <w:color w:val="17365D" w:themeColor="text2" w:themeShade="BF"/>
        </w:rPr>
      </w:pPr>
    </w:p>
    <w:p w14:paraId="1BCC8642" w14:textId="77777777" w:rsidR="007B4C7A" w:rsidRPr="001D1974" w:rsidRDefault="007B4C7A" w:rsidP="009134E3">
      <w:pPr>
        <w:spacing w:after="0" w:line="240" w:lineRule="atLeast"/>
        <w:ind w:left="1418" w:hanging="992"/>
        <w:jc w:val="both"/>
        <w:rPr>
          <w:b/>
          <w:color w:val="17365D" w:themeColor="text2" w:themeShade="BF"/>
          <w:sz w:val="24"/>
          <w:szCs w:val="24"/>
        </w:rPr>
      </w:pPr>
      <w:r w:rsidRPr="001D1974">
        <w:rPr>
          <w:b/>
          <w:color w:val="17365D" w:themeColor="text2" w:themeShade="BF"/>
        </w:rPr>
        <w:t>2</w:t>
      </w:r>
      <w:r w:rsidR="00374482" w:rsidRPr="001D1974">
        <w:rPr>
          <w:color w:val="17365D" w:themeColor="text2" w:themeShade="BF"/>
          <w:sz w:val="24"/>
          <w:szCs w:val="24"/>
        </w:rPr>
        <w:t>.</w:t>
      </w:r>
      <w:r w:rsidRPr="001D1974">
        <w:rPr>
          <w:color w:val="17365D" w:themeColor="text2" w:themeShade="BF"/>
          <w:sz w:val="24"/>
          <w:szCs w:val="24"/>
        </w:rPr>
        <w:tab/>
      </w:r>
      <w:r w:rsidR="00AD7B97" w:rsidRPr="001D1974">
        <w:rPr>
          <w:b/>
          <w:color w:val="17365D" w:themeColor="text2" w:themeShade="BF"/>
        </w:rPr>
        <w:t>DESCRIPTION AND USE OF THE ORDER LAND, LOCATION AND PRESENT USE</w:t>
      </w:r>
    </w:p>
    <w:p w14:paraId="10474B4D" w14:textId="77777777" w:rsidR="00374482" w:rsidRPr="001D1974" w:rsidRDefault="00374482" w:rsidP="009134E3">
      <w:pPr>
        <w:spacing w:after="0" w:line="240" w:lineRule="atLeast"/>
        <w:ind w:left="720"/>
        <w:jc w:val="both"/>
        <w:rPr>
          <w:color w:val="17365D" w:themeColor="text2" w:themeShade="BF"/>
        </w:rPr>
      </w:pPr>
    </w:p>
    <w:p w14:paraId="1A207ABA" w14:textId="03112E18" w:rsidR="00376474" w:rsidRPr="001D1974" w:rsidRDefault="00BB00EB" w:rsidP="009134E3">
      <w:pPr>
        <w:spacing w:after="0" w:line="240" w:lineRule="atLeast"/>
        <w:ind w:left="1418" w:hanging="992"/>
        <w:jc w:val="both"/>
        <w:rPr>
          <w:color w:val="17365D" w:themeColor="text2" w:themeShade="BF"/>
        </w:rPr>
      </w:pPr>
      <w:r w:rsidRPr="001D1974">
        <w:rPr>
          <w:color w:val="17365D" w:themeColor="text2" w:themeShade="BF"/>
        </w:rPr>
        <w:t xml:space="preserve">2.1(a) </w:t>
      </w:r>
      <w:r w:rsidR="00C4440F" w:rsidRPr="001D1974">
        <w:rPr>
          <w:color w:val="17365D" w:themeColor="text2" w:themeShade="BF"/>
        </w:rPr>
        <w:tab/>
      </w:r>
      <w:r w:rsidR="00376474" w:rsidRPr="001D1974">
        <w:rPr>
          <w:color w:val="17365D" w:themeColor="text2" w:themeShade="BF"/>
        </w:rPr>
        <w:t xml:space="preserve">The </w:t>
      </w:r>
      <w:r w:rsidR="00F82171" w:rsidRPr="001D1974">
        <w:rPr>
          <w:color w:val="17365D" w:themeColor="text2" w:themeShade="BF"/>
        </w:rPr>
        <w:t xml:space="preserve">Order Land </w:t>
      </w:r>
      <w:r w:rsidR="003A4D23">
        <w:rPr>
          <w:color w:val="17365D" w:themeColor="text2" w:themeShade="BF"/>
        </w:rPr>
        <w:t xml:space="preserve">over which new rights are </w:t>
      </w:r>
      <w:r w:rsidR="00F82171" w:rsidRPr="001D1974">
        <w:rPr>
          <w:color w:val="17365D" w:themeColor="text2" w:themeShade="BF"/>
        </w:rPr>
        <w:t xml:space="preserve">required </w:t>
      </w:r>
      <w:r w:rsidR="003A4D23">
        <w:rPr>
          <w:color w:val="17365D" w:themeColor="text2" w:themeShade="BF"/>
        </w:rPr>
        <w:t xml:space="preserve">to facilitate the construction of a section of </w:t>
      </w:r>
      <w:r w:rsidR="00F82171" w:rsidRPr="001D1974">
        <w:rPr>
          <w:color w:val="17365D" w:themeColor="text2" w:themeShade="BF"/>
        </w:rPr>
        <w:t xml:space="preserve">the </w:t>
      </w:r>
      <w:r w:rsidR="00376474" w:rsidRPr="001D1974">
        <w:rPr>
          <w:color w:val="17365D" w:themeColor="text2" w:themeShade="BF"/>
        </w:rPr>
        <w:t xml:space="preserve">Scheme lies within the </w:t>
      </w:r>
      <w:r w:rsidR="00CE4AB4" w:rsidRPr="001D1974">
        <w:rPr>
          <w:color w:val="17365D" w:themeColor="text2" w:themeShade="BF"/>
        </w:rPr>
        <w:t>County</w:t>
      </w:r>
      <w:r w:rsidR="00BF74E0" w:rsidRPr="001D1974">
        <w:rPr>
          <w:color w:val="17365D" w:themeColor="text2" w:themeShade="BF"/>
        </w:rPr>
        <w:t xml:space="preserve"> and </w:t>
      </w:r>
      <w:r w:rsidR="00764723" w:rsidRPr="001D1974">
        <w:rPr>
          <w:color w:val="17365D" w:themeColor="text2" w:themeShade="BF"/>
        </w:rPr>
        <w:t xml:space="preserve">is </w:t>
      </w:r>
      <w:r w:rsidR="00BF74E0" w:rsidRPr="001D1974">
        <w:rPr>
          <w:color w:val="17365D" w:themeColor="text2" w:themeShade="BF"/>
        </w:rPr>
        <w:t>located to the East</w:t>
      </w:r>
      <w:r w:rsidR="004E4BA9" w:rsidRPr="001D1974">
        <w:rPr>
          <w:color w:val="17365D" w:themeColor="text2" w:themeShade="BF"/>
        </w:rPr>
        <w:t xml:space="preserve"> of </w:t>
      </w:r>
      <w:r w:rsidR="003A4D23">
        <w:rPr>
          <w:color w:val="17365D" w:themeColor="text2" w:themeShade="BF"/>
        </w:rPr>
        <w:t xml:space="preserve">Station Road, </w:t>
      </w:r>
      <w:proofErr w:type="spellStart"/>
      <w:r w:rsidR="003A4D23">
        <w:rPr>
          <w:color w:val="17365D" w:themeColor="text2" w:themeShade="BF"/>
        </w:rPr>
        <w:t>Nantgaredig</w:t>
      </w:r>
      <w:proofErr w:type="spellEnd"/>
      <w:r w:rsidR="004E4BA9" w:rsidRPr="001D1974">
        <w:rPr>
          <w:color w:val="17365D" w:themeColor="text2" w:themeShade="BF"/>
        </w:rPr>
        <w:t>.</w:t>
      </w:r>
      <w:r w:rsidR="00ED5178" w:rsidRPr="001D1974">
        <w:rPr>
          <w:color w:val="17365D" w:themeColor="text2" w:themeShade="BF"/>
        </w:rPr>
        <w:t xml:space="preserve"> </w:t>
      </w:r>
    </w:p>
    <w:p w14:paraId="6B10FC6C" w14:textId="77777777" w:rsidR="00374482" w:rsidRPr="001D1974" w:rsidRDefault="00374482" w:rsidP="009134E3">
      <w:pPr>
        <w:spacing w:after="0" w:line="240" w:lineRule="atLeast"/>
        <w:ind w:left="720"/>
        <w:jc w:val="both"/>
        <w:rPr>
          <w:color w:val="17365D" w:themeColor="text2" w:themeShade="BF"/>
        </w:rPr>
      </w:pPr>
    </w:p>
    <w:p w14:paraId="05B0A6AF" w14:textId="7F178BA9" w:rsidR="00EA2B80" w:rsidRPr="001D1974" w:rsidRDefault="0046203C" w:rsidP="009134E3">
      <w:pPr>
        <w:spacing w:after="0" w:line="240" w:lineRule="atLeast"/>
        <w:ind w:left="1418" w:hanging="992"/>
        <w:jc w:val="both"/>
        <w:rPr>
          <w:color w:val="17365D" w:themeColor="text2" w:themeShade="BF"/>
        </w:rPr>
      </w:pPr>
      <w:r w:rsidRPr="001D1974">
        <w:rPr>
          <w:color w:val="17365D" w:themeColor="text2" w:themeShade="BF"/>
        </w:rPr>
        <w:t>2.1</w:t>
      </w:r>
      <w:r w:rsidR="00BB00EB" w:rsidRPr="001D1974">
        <w:rPr>
          <w:color w:val="17365D" w:themeColor="text2" w:themeShade="BF"/>
        </w:rPr>
        <w:t xml:space="preserve">(b) </w:t>
      </w:r>
      <w:r w:rsidRPr="001D1974">
        <w:rPr>
          <w:color w:val="17365D" w:themeColor="text2" w:themeShade="BF"/>
        </w:rPr>
        <w:tab/>
      </w:r>
      <w:r w:rsidR="00CE4AB4" w:rsidRPr="001D1974">
        <w:rPr>
          <w:color w:val="17365D" w:themeColor="text2" w:themeShade="BF"/>
        </w:rPr>
        <w:t xml:space="preserve">The extent of the Order Land is shown </w:t>
      </w:r>
      <w:r w:rsidR="00CC7D40">
        <w:rPr>
          <w:color w:val="17365D" w:themeColor="text2" w:themeShade="BF"/>
        </w:rPr>
        <w:t xml:space="preserve">tinted blue </w:t>
      </w:r>
      <w:r w:rsidR="00CE4AB4" w:rsidRPr="001D1974">
        <w:rPr>
          <w:color w:val="17365D" w:themeColor="text2" w:themeShade="BF"/>
        </w:rPr>
        <w:t xml:space="preserve">on the Order Map and </w:t>
      </w:r>
      <w:r w:rsidR="00D076C4" w:rsidRPr="001D1974">
        <w:rPr>
          <w:color w:val="17365D" w:themeColor="text2" w:themeShade="BF"/>
        </w:rPr>
        <w:t xml:space="preserve">is </w:t>
      </w:r>
      <w:r w:rsidR="00CE4AB4" w:rsidRPr="001D1974">
        <w:rPr>
          <w:color w:val="17365D" w:themeColor="text2" w:themeShade="BF"/>
        </w:rPr>
        <w:t xml:space="preserve">more particularly described </w:t>
      </w:r>
      <w:r w:rsidR="009C30F9" w:rsidRPr="001D1974">
        <w:rPr>
          <w:color w:val="17365D" w:themeColor="text2" w:themeShade="BF"/>
        </w:rPr>
        <w:t xml:space="preserve">in the Order Schedule and covers an area </w:t>
      </w:r>
      <w:r w:rsidR="00961425" w:rsidRPr="001D1974">
        <w:rPr>
          <w:color w:val="17365D" w:themeColor="text2" w:themeShade="BF"/>
        </w:rPr>
        <w:t xml:space="preserve">of </w:t>
      </w:r>
      <w:r w:rsidR="00CC7D40">
        <w:rPr>
          <w:color w:val="17365D" w:themeColor="text2" w:themeShade="BF"/>
        </w:rPr>
        <w:t xml:space="preserve">2061 square metres extending in </w:t>
      </w:r>
      <w:r w:rsidR="004A6B05" w:rsidRPr="001D1974">
        <w:rPr>
          <w:color w:val="17365D" w:themeColor="text2" w:themeShade="BF"/>
        </w:rPr>
        <w:t xml:space="preserve">a linear route </w:t>
      </w:r>
      <w:r w:rsidR="00CC7D40">
        <w:rPr>
          <w:color w:val="17365D" w:themeColor="text2" w:themeShade="BF"/>
        </w:rPr>
        <w:t xml:space="preserve">from Station Road, </w:t>
      </w:r>
      <w:proofErr w:type="spellStart"/>
      <w:r w:rsidR="00CC7D40">
        <w:rPr>
          <w:color w:val="17365D" w:themeColor="text2" w:themeShade="BF"/>
        </w:rPr>
        <w:t>Nantgaredig</w:t>
      </w:r>
      <w:proofErr w:type="spellEnd"/>
      <w:r w:rsidR="00CC7D40">
        <w:rPr>
          <w:color w:val="17365D" w:themeColor="text2" w:themeShade="BF"/>
        </w:rPr>
        <w:t xml:space="preserve"> in an easterly direction </w:t>
      </w:r>
      <w:r w:rsidR="00CC7D40" w:rsidRPr="00CC7D40">
        <w:rPr>
          <w:color w:val="17365D" w:themeColor="text2" w:themeShade="BF"/>
        </w:rPr>
        <w:t xml:space="preserve">to </w:t>
      </w:r>
      <w:r w:rsidR="00CC7D40" w:rsidRPr="00CC7D40">
        <w:rPr>
          <w:rFonts w:cstheme="minorHAnsi"/>
          <w:color w:val="17365D" w:themeColor="text2" w:themeShade="BF"/>
        </w:rPr>
        <w:t>a lane accommodating footpath 41/2</w:t>
      </w:r>
      <w:r w:rsidR="00CC7D40" w:rsidRPr="006C1037">
        <w:rPr>
          <w:rFonts w:ascii="Bookman Old Style" w:hAnsi="Bookman Old Style"/>
          <w:sz w:val="20"/>
          <w:szCs w:val="20"/>
        </w:rPr>
        <w:t xml:space="preserve"> </w:t>
      </w:r>
      <w:r w:rsidR="006A5715" w:rsidRPr="001D1974">
        <w:rPr>
          <w:color w:val="17365D" w:themeColor="text2" w:themeShade="BF"/>
        </w:rPr>
        <w:t xml:space="preserve">and is in </w:t>
      </w:r>
      <w:r w:rsidR="00CC7D40">
        <w:rPr>
          <w:color w:val="17365D" w:themeColor="text2" w:themeShade="BF"/>
        </w:rPr>
        <w:t xml:space="preserve">joint </w:t>
      </w:r>
      <w:r w:rsidR="006A5715" w:rsidRPr="001D1974">
        <w:rPr>
          <w:color w:val="17365D" w:themeColor="text2" w:themeShade="BF"/>
        </w:rPr>
        <w:t>ownership</w:t>
      </w:r>
      <w:r w:rsidR="00CA3924">
        <w:rPr>
          <w:color w:val="17365D" w:themeColor="text2" w:themeShade="BF"/>
        </w:rPr>
        <w:t xml:space="preserve"> of Mr and Mrs </w:t>
      </w:r>
      <w:r w:rsidR="00A81E10">
        <w:rPr>
          <w:color w:val="17365D" w:themeColor="text2" w:themeShade="BF"/>
        </w:rPr>
        <w:t>D</w:t>
      </w:r>
      <w:r w:rsidR="00CA3924">
        <w:rPr>
          <w:color w:val="17365D" w:themeColor="text2" w:themeShade="BF"/>
        </w:rPr>
        <w:t>ouch</w:t>
      </w:r>
      <w:r w:rsidR="009C30F9" w:rsidRPr="001D1974">
        <w:rPr>
          <w:color w:val="17365D" w:themeColor="text2" w:themeShade="BF"/>
        </w:rPr>
        <w:t xml:space="preserve">. </w:t>
      </w:r>
      <w:r w:rsidR="00CE4AB4" w:rsidRPr="001D1974">
        <w:rPr>
          <w:color w:val="17365D" w:themeColor="text2" w:themeShade="BF"/>
        </w:rPr>
        <w:t xml:space="preserve"> </w:t>
      </w:r>
      <w:r w:rsidR="0034214E">
        <w:rPr>
          <w:color w:val="17365D" w:themeColor="text2" w:themeShade="BF"/>
        </w:rPr>
        <w:t xml:space="preserve">It is intersected by a strip of land subject to the Original Order which will vest in the </w:t>
      </w:r>
      <w:r w:rsidR="00BE367D">
        <w:rPr>
          <w:color w:val="17365D" w:themeColor="text2" w:themeShade="BF"/>
        </w:rPr>
        <w:t xml:space="preserve">AA </w:t>
      </w:r>
      <w:r w:rsidR="0034214E">
        <w:rPr>
          <w:color w:val="17365D" w:themeColor="text2" w:themeShade="BF"/>
        </w:rPr>
        <w:t>on the 15</w:t>
      </w:r>
      <w:r w:rsidR="0034214E" w:rsidRPr="0034214E">
        <w:rPr>
          <w:color w:val="17365D" w:themeColor="text2" w:themeShade="BF"/>
          <w:vertAlign w:val="superscript"/>
        </w:rPr>
        <w:t>th</w:t>
      </w:r>
      <w:r w:rsidR="0034214E">
        <w:rPr>
          <w:color w:val="17365D" w:themeColor="text2" w:themeShade="BF"/>
        </w:rPr>
        <w:t xml:space="preserve"> August 2024. </w:t>
      </w:r>
      <w:r w:rsidR="00CE4AB4" w:rsidRPr="001D1974">
        <w:rPr>
          <w:color w:val="17365D" w:themeColor="text2" w:themeShade="BF"/>
        </w:rPr>
        <w:t>The Order Land</w:t>
      </w:r>
      <w:r w:rsidR="00074A22">
        <w:rPr>
          <w:color w:val="17365D" w:themeColor="text2" w:themeShade="BF"/>
        </w:rPr>
        <w:t>,</w:t>
      </w:r>
      <w:r w:rsidR="00CE4AB4" w:rsidRPr="001D1974">
        <w:rPr>
          <w:color w:val="17365D" w:themeColor="text2" w:themeShade="BF"/>
        </w:rPr>
        <w:t xml:space="preserve"> </w:t>
      </w:r>
      <w:r w:rsidR="00B66DB9">
        <w:rPr>
          <w:color w:val="17365D" w:themeColor="text2" w:themeShade="BF"/>
        </w:rPr>
        <w:t xml:space="preserve">like </w:t>
      </w:r>
      <w:r w:rsidR="00074A22">
        <w:rPr>
          <w:color w:val="17365D" w:themeColor="text2" w:themeShade="BF"/>
        </w:rPr>
        <w:t xml:space="preserve">much of </w:t>
      </w:r>
      <w:r w:rsidR="00B66DB9">
        <w:rPr>
          <w:color w:val="17365D" w:themeColor="text2" w:themeShade="BF"/>
        </w:rPr>
        <w:t xml:space="preserve">the </w:t>
      </w:r>
      <w:r w:rsidR="00074A22">
        <w:rPr>
          <w:color w:val="17365D" w:themeColor="text2" w:themeShade="BF"/>
        </w:rPr>
        <w:t xml:space="preserve">land in the </w:t>
      </w:r>
      <w:r w:rsidR="00B66DB9">
        <w:rPr>
          <w:color w:val="17365D" w:themeColor="text2" w:themeShade="BF"/>
        </w:rPr>
        <w:t>Original Order</w:t>
      </w:r>
      <w:r w:rsidR="00074A22">
        <w:rPr>
          <w:color w:val="17365D" w:themeColor="text2" w:themeShade="BF"/>
        </w:rPr>
        <w:t>,</w:t>
      </w:r>
      <w:r w:rsidR="00B66DB9">
        <w:rPr>
          <w:color w:val="17365D" w:themeColor="text2" w:themeShade="BF"/>
        </w:rPr>
        <w:t xml:space="preserve"> </w:t>
      </w:r>
      <w:r w:rsidR="00CE4AB4" w:rsidRPr="001D1974">
        <w:rPr>
          <w:color w:val="17365D" w:themeColor="text2" w:themeShade="BF"/>
        </w:rPr>
        <w:t xml:space="preserve">comprises </w:t>
      </w:r>
      <w:r w:rsidR="002F7AC6" w:rsidRPr="001D1974">
        <w:rPr>
          <w:color w:val="17365D" w:themeColor="text2" w:themeShade="BF"/>
        </w:rPr>
        <w:t>the route of an historic railway track</w:t>
      </w:r>
      <w:r w:rsidR="003A4D23">
        <w:rPr>
          <w:color w:val="17365D" w:themeColor="text2" w:themeShade="BF"/>
        </w:rPr>
        <w:t xml:space="preserve"> accommodating in part a </w:t>
      </w:r>
      <w:r w:rsidR="004A6B05" w:rsidRPr="001D1974">
        <w:rPr>
          <w:color w:val="17365D" w:themeColor="text2" w:themeShade="BF"/>
        </w:rPr>
        <w:t>private access road</w:t>
      </w:r>
      <w:r w:rsidR="003A4D23">
        <w:rPr>
          <w:color w:val="17365D" w:themeColor="text2" w:themeShade="BF"/>
        </w:rPr>
        <w:t xml:space="preserve"> with</w:t>
      </w:r>
      <w:r w:rsidR="00182B28">
        <w:rPr>
          <w:color w:val="17365D" w:themeColor="text2" w:themeShade="BF"/>
        </w:rPr>
        <w:t xml:space="preserve"> a metalled surface with </w:t>
      </w:r>
      <w:r w:rsidR="003A4D23">
        <w:rPr>
          <w:color w:val="17365D" w:themeColor="text2" w:themeShade="BF"/>
        </w:rPr>
        <w:t xml:space="preserve">the remainder </w:t>
      </w:r>
      <w:r w:rsidR="00182B28">
        <w:rPr>
          <w:color w:val="17365D" w:themeColor="text2" w:themeShade="BF"/>
        </w:rPr>
        <w:t xml:space="preserve">comprising of </w:t>
      </w:r>
      <w:r w:rsidR="003A4D23">
        <w:rPr>
          <w:color w:val="17365D" w:themeColor="text2" w:themeShade="BF"/>
        </w:rPr>
        <w:t>a hard surface</w:t>
      </w:r>
      <w:r w:rsidR="004D0969">
        <w:rPr>
          <w:color w:val="17365D" w:themeColor="text2" w:themeShade="BF"/>
        </w:rPr>
        <w:t xml:space="preserve"> overlaid with soil</w:t>
      </w:r>
      <w:r w:rsidR="00182B28">
        <w:rPr>
          <w:color w:val="17365D" w:themeColor="text2" w:themeShade="BF"/>
        </w:rPr>
        <w:t>. The</w:t>
      </w:r>
      <w:r w:rsidR="00123807" w:rsidRPr="001D1974">
        <w:rPr>
          <w:color w:val="17365D" w:themeColor="text2" w:themeShade="BF"/>
        </w:rPr>
        <w:t xml:space="preserve"> </w:t>
      </w:r>
      <w:r w:rsidR="0034214E">
        <w:rPr>
          <w:color w:val="17365D" w:themeColor="text2" w:themeShade="BF"/>
        </w:rPr>
        <w:t xml:space="preserve">eastern extremity thereof </w:t>
      </w:r>
      <w:r w:rsidR="00182B28">
        <w:rPr>
          <w:color w:val="17365D" w:themeColor="text2" w:themeShade="BF"/>
        </w:rPr>
        <w:t xml:space="preserve">is </w:t>
      </w:r>
      <w:r w:rsidR="0034214E">
        <w:rPr>
          <w:color w:val="17365D" w:themeColor="text2" w:themeShade="BF"/>
        </w:rPr>
        <w:t xml:space="preserve">obstructed by the creation of a </w:t>
      </w:r>
      <w:r w:rsidR="00CC48E0">
        <w:rPr>
          <w:color w:val="17365D" w:themeColor="text2" w:themeShade="BF"/>
        </w:rPr>
        <w:t xml:space="preserve">large </w:t>
      </w:r>
      <w:r w:rsidR="0034214E">
        <w:rPr>
          <w:color w:val="17365D" w:themeColor="text2" w:themeShade="BF"/>
        </w:rPr>
        <w:t xml:space="preserve">bund </w:t>
      </w:r>
      <w:r w:rsidR="00B30AD8">
        <w:rPr>
          <w:color w:val="17365D" w:themeColor="text2" w:themeShade="BF"/>
        </w:rPr>
        <w:t xml:space="preserve">by the landowners </w:t>
      </w:r>
      <w:r w:rsidR="0034214E">
        <w:rPr>
          <w:color w:val="17365D" w:themeColor="text2" w:themeShade="BF"/>
        </w:rPr>
        <w:t xml:space="preserve">extending for approximately 20 metres </w:t>
      </w:r>
      <w:r w:rsidR="00123807" w:rsidRPr="001D1974">
        <w:rPr>
          <w:color w:val="17365D" w:themeColor="text2" w:themeShade="BF"/>
        </w:rPr>
        <w:t xml:space="preserve">and </w:t>
      </w:r>
      <w:r w:rsidR="004D0969">
        <w:rPr>
          <w:color w:val="17365D" w:themeColor="text2" w:themeShade="BF"/>
        </w:rPr>
        <w:t xml:space="preserve">being approximately 1.5 metres high at its apex </w:t>
      </w:r>
      <w:r w:rsidR="0034214E">
        <w:rPr>
          <w:color w:val="17365D" w:themeColor="text2" w:themeShade="BF"/>
        </w:rPr>
        <w:t>contaminated with Japanese Knotweed</w:t>
      </w:r>
      <w:r w:rsidR="00182B28">
        <w:rPr>
          <w:color w:val="17365D" w:themeColor="text2" w:themeShade="BF"/>
        </w:rPr>
        <w:t xml:space="preserve"> and will require </w:t>
      </w:r>
      <w:r w:rsidR="00A84639">
        <w:rPr>
          <w:color w:val="17365D" w:themeColor="text2" w:themeShade="BF"/>
        </w:rPr>
        <w:t>excavation</w:t>
      </w:r>
      <w:r w:rsidR="00584942">
        <w:rPr>
          <w:color w:val="17365D" w:themeColor="text2" w:themeShade="BF"/>
        </w:rPr>
        <w:t xml:space="preserve">, reprofiling </w:t>
      </w:r>
      <w:r w:rsidR="00A84639">
        <w:rPr>
          <w:color w:val="17365D" w:themeColor="text2" w:themeShade="BF"/>
        </w:rPr>
        <w:t>and remedial works</w:t>
      </w:r>
      <w:r w:rsidR="0034214E">
        <w:rPr>
          <w:color w:val="17365D" w:themeColor="text2" w:themeShade="BF"/>
        </w:rPr>
        <w:t xml:space="preserve">. </w:t>
      </w:r>
    </w:p>
    <w:p w14:paraId="1F8C4006" w14:textId="77777777" w:rsidR="00012201" w:rsidRPr="001D1974" w:rsidRDefault="00012201" w:rsidP="009134E3">
      <w:pPr>
        <w:autoSpaceDE w:val="0"/>
        <w:autoSpaceDN w:val="0"/>
        <w:adjustRightInd w:val="0"/>
        <w:spacing w:after="0" w:line="240" w:lineRule="atLeast"/>
        <w:ind w:left="1134"/>
        <w:jc w:val="both"/>
        <w:rPr>
          <w:rFonts w:cstheme="minorHAnsi"/>
          <w:color w:val="17365D" w:themeColor="text2" w:themeShade="BF"/>
        </w:rPr>
      </w:pPr>
    </w:p>
    <w:p w14:paraId="28677D35" w14:textId="4A21425E" w:rsidR="00011615" w:rsidRPr="001D1974" w:rsidRDefault="00011615" w:rsidP="009134E3">
      <w:pPr>
        <w:autoSpaceDE w:val="0"/>
        <w:autoSpaceDN w:val="0"/>
        <w:adjustRightInd w:val="0"/>
        <w:spacing w:after="0" w:line="240" w:lineRule="atLeast"/>
        <w:ind w:left="1418" w:hanging="992"/>
        <w:jc w:val="both"/>
        <w:rPr>
          <w:rFonts w:cstheme="minorHAnsi"/>
          <w:color w:val="17365D" w:themeColor="text2" w:themeShade="BF"/>
        </w:rPr>
      </w:pPr>
      <w:r w:rsidRPr="001D1974">
        <w:rPr>
          <w:rFonts w:cstheme="minorHAnsi"/>
          <w:color w:val="17365D" w:themeColor="text2" w:themeShade="BF"/>
        </w:rPr>
        <w:t>2.</w:t>
      </w:r>
      <w:r w:rsidR="00A84639">
        <w:rPr>
          <w:rFonts w:cstheme="minorHAnsi"/>
          <w:color w:val="17365D" w:themeColor="text2" w:themeShade="BF"/>
        </w:rPr>
        <w:t>2</w:t>
      </w:r>
      <w:r w:rsidRPr="001D1974">
        <w:rPr>
          <w:rFonts w:cstheme="minorHAnsi"/>
          <w:color w:val="17365D" w:themeColor="text2" w:themeShade="BF"/>
        </w:rPr>
        <w:tab/>
      </w:r>
      <w:r w:rsidR="00A84639">
        <w:rPr>
          <w:rFonts w:cstheme="minorHAnsi"/>
          <w:color w:val="17365D" w:themeColor="text2" w:themeShade="BF"/>
        </w:rPr>
        <w:t xml:space="preserve">Plots 1 and 1/a comprising the Order Land equate to </w:t>
      </w:r>
      <w:r w:rsidR="00C374CC" w:rsidRPr="001D1974">
        <w:rPr>
          <w:rFonts w:cstheme="minorHAnsi"/>
          <w:color w:val="17365D" w:themeColor="text2" w:themeShade="BF"/>
        </w:rPr>
        <w:t xml:space="preserve">Plot Numbers </w:t>
      </w:r>
      <w:r w:rsidR="00E6729E" w:rsidRPr="001D1974">
        <w:rPr>
          <w:rFonts w:cstheme="minorHAnsi"/>
          <w:color w:val="17365D" w:themeColor="text2" w:themeShade="BF"/>
        </w:rPr>
        <w:t>16/b</w:t>
      </w:r>
      <w:r w:rsidR="00A84639">
        <w:rPr>
          <w:rFonts w:cstheme="minorHAnsi"/>
          <w:color w:val="17365D" w:themeColor="text2" w:themeShade="BF"/>
        </w:rPr>
        <w:t xml:space="preserve"> and </w:t>
      </w:r>
      <w:r w:rsidR="00E6729E" w:rsidRPr="001D1974">
        <w:rPr>
          <w:rFonts w:cstheme="minorHAnsi"/>
          <w:color w:val="17365D" w:themeColor="text2" w:themeShade="BF"/>
        </w:rPr>
        <w:t>16/c</w:t>
      </w:r>
      <w:r w:rsidR="00A84639">
        <w:rPr>
          <w:rFonts w:cstheme="minorHAnsi"/>
          <w:color w:val="17365D" w:themeColor="text2" w:themeShade="BF"/>
        </w:rPr>
        <w:t xml:space="preserve"> as described in the Original Order. The latter plots will become subject to the rights contained in the Original Order </w:t>
      </w:r>
      <w:r w:rsidR="002B3A2D">
        <w:rPr>
          <w:rFonts w:cstheme="minorHAnsi"/>
          <w:color w:val="17365D" w:themeColor="text2" w:themeShade="BF"/>
        </w:rPr>
        <w:t>on the 15</w:t>
      </w:r>
      <w:r w:rsidR="002B3A2D" w:rsidRPr="002B3A2D">
        <w:rPr>
          <w:rFonts w:cstheme="minorHAnsi"/>
          <w:color w:val="17365D" w:themeColor="text2" w:themeShade="BF"/>
          <w:vertAlign w:val="superscript"/>
        </w:rPr>
        <w:t>th</w:t>
      </w:r>
      <w:r w:rsidR="002B3A2D">
        <w:rPr>
          <w:rFonts w:cstheme="minorHAnsi"/>
          <w:color w:val="17365D" w:themeColor="text2" w:themeShade="BF"/>
        </w:rPr>
        <w:t xml:space="preserve"> </w:t>
      </w:r>
      <w:proofErr w:type="gramStart"/>
      <w:r w:rsidR="002B3A2D">
        <w:rPr>
          <w:rFonts w:cstheme="minorHAnsi"/>
          <w:color w:val="17365D" w:themeColor="text2" w:themeShade="BF"/>
        </w:rPr>
        <w:t>August,</w:t>
      </w:r>
      <w:proofErr w:type="gramEnd"/>
      <w:r w:rsidR="002B3A2D">
        <w:rPr>
          <w:rFonts w:cstheme="minorHAnsi"/>
          <w:color w:val="17365D" w:themeColor="text2" w:themeShade="BF"/>
        </w:rPr>
        <w:t xml:space="preserve"> 2024. The description of the rights did not specifically refer to construction traffic and this right is required to ensure the passage of vehicles, plant and machinery in connection with this purpose</w:t>
      </w:r>
      <w:r w:rsidR="000B489A">
        <w:rPr>
          <w:rFonts w:cstheme="minorHAnsi"/>
          <w:color w:val="17365D" w:themeColor="text2" w:themeShade="BF"/>
        </w:rPr>
        <w:t>,</w:t>
      </w:r>
      <w:r w:rsidR="002B3A2D">
        <w:rPr>
          <w:rFonts w:cstheme="minorHAnsi"/>
          <w:color w:val="17365D" w:themeColor="text2" w:themeShade="BF"/>
        </w:rPr>
        <w:t xml:space="preserve"> </w:t>
      </w:r>
      <w:r w:rsidR="000B489A">
        <w:rPr>
          <w:rFonts w:cstheme="minorHAnsi"/>
          <w:color w:val="17365D" w:themeColor="text2" w:themeShade="BF"/>
        </w:rPr>
        <w:t xml:space="preserve">particularly in relation to those parts of the Scheme </w:t>
      </w:r>
      <w:r w:rsidR="002B3A2D">
        <w:rPr>
          <w:rFonts w:cstheme="minorHAnsi"/>
          <w:color w:val="17365D" w:themeColor="text2" w:themeShade="BF"/>
        </w:rPr>
        <w:t xml:space="preserve">adjacent to these plots and a short section </w:t>
      </w:r>
      <w:r w:rsidR="000B489A">
        <w:rPr>
          <w:rFonts w:cstheme="minorHAnsi"/>
          <w:color w:val="17365D" w:themeColor="text2" w:themeShade="BF"/>
        </w:rPr>
        <w:t xml:space="preserve">extending </w:t>
      </w:r>
      <w:r w:rsidR="002B3A2D">
        <w:rPr>
          <w:rFonts w:cstheme="minorHAnsi"/>
          <w:color w:val="17365D" w:themeColor="text2" w:themeShade="BF"/>
        </w:rPr>
        <w:t xml:space="preserve">beyond the same. </w:t>
      </w:r>
      <w:r w:rsidR="000B489A">
        <w:rPr>
          <w:rFonts w:cstheme="minorHAnsi"/>
          <w:color w:val="17365D" w:themeColor="text2" w:themeShade="BF"/>
        </w:rPr>
        <w:t>T</w:t>
      </w:r>
      <w:r w:rsidR="00AC1257" w:rsidRPr="001D1974">
        <w:rPr>
          <w:rFonts w:cstheme="minorHAnsi"/>
          <w:color w:val="17365D" w:themeColor="text2" w:themeShade="BF"/>
        </w:rPr>
        <w:t xml:space="preserve">he </w:t>
      </w:r>
      <w:r w:rsidR="00D74096">
        <w:rPr>
          <w:rFonts w:cstheme="minorHAnsi"/>
          <w:color w:val="17365D" w:themeColor="text2" w:themeShade="BF"/>
        </w:rPr>
        <w:t xml:space="preserve">AA </w:t>
      </w:r>
      <w:r w:rsidR="00AC1257" w:rsidRPr="001D1974">
        <w:rPr>
          <w:rFonts w:cstheme="minorHAnsi"/>
          <w:color w:val="17365D" w:themeColor="text2" w:themeShade="BF"/>
        </w:rPr>
        <w:t>will continue to seek to acquire th</w:t>
      </w:r>
      <w:r w:rsidR="000B489A">
        <w:rPr>
          <w:rFonts w:cstheme="minorHAnsi"/>
          <w:color w:val="17365D" w:themeColor="text2" w:themeShade="BF"/>
        </w:rPr>
        <w:t>is additional element of</w:t>
      </w:r>
      <w:r w:rsidR="00AC1257" w:rsidRPr="001D1974">
        <w:rPr>
          <w:rFonts w:cstheme="minorHAnsi"/>
          <w:color w:val="17365D" w:themeColor="text2" w:themeShade="BF"/>
        </w:rPr>
        <w:t xml:space="preserve"> rights by agreement. </w:t>
      </w:r>
    </w:p>
    <w:p w14:paraId="69BBAE3D" w14:textId="24CF50D1" w:rsidR="00464F4E" w:rsidRPr="001D1974" w:rsidRDefault="00131580" w:rsidP="009134E3">
      <w:pPr>
        <w:tabs>
          <w:tab w:val="left" w:pos="1134"/>
        </w:tabs>
        <w:autoSpaceDE w:val="0"/>
        <w:autoSpaceDN w:val="0"/>
        <w:adjustRightInd w:val="0"/>
        <w:spacing w:after="0" w:line="240" w:lineRule="atLeast"/>
        <w:ind w:left="1134" w:hanging="708"/>
        <w:jc w:val="both"/>
        <w:rPr>
          <w:rFonts w:cstheme="minorHAnsi"/>
          <w:color w:val="17365D" w:themeColor="text2" w:themeShade="BF"/>
        </w:rPr>
      </w:pPr>
      <w:r w:rsidRPr="001D1974">
        <w:rPr>
          <w:rFonts w:cstheme="minorHAnsi"/>
          <w:color w:val="17365D" w:themeColor="text2" w:themeShade="BF"/>
        </w:rPr>
        <w:t xml:space="preserve">  </w:t>
      </w:r>
    </w:p>
    <w:p w14:paraId="60183E0A" w14:textId="76FCCEFA" w:rsidR="00464F4E" w:rsidRPr="001D1974" w:rsidRDefault="00464F4E" w:rsidP="009134E3">
      <w:pPr>
        <w:tabs>
          <w:tab w:val="left" w:pos="1134"/>
        </w:tabs>
        <w:autoSpaceDE w:val="0"/>
        <w:autoSpaceDN w:val="0"/>
        <w:adjustRightInd w:val="0"/>
        <w:spacing w:after="0" w:line="240" w:lineRule="atLeast"/>
        <w:ind w:left="1418" w:hanging="992"/>
        <w:jc w:val="both"/>
        <w:rPr>
          <w:rFonts w:cstheme="minorHAnsi"/>
          <w:color w:val="17365D" w:themeColor="text2" w:themeShade="BF"/>
        </w:rPr>
      </w:pPr>
      <w:r w:rsidRPr="001D1974">
        <w:rPr>
          <w:rFonts w:cstheme="minorHAnsi"/>
          <w:color w:val="17365D" w:themeColor="text2" w:themeShade="BF"/>
        </w:rPr>
        <w:t>2.</w:t>
      </w:r>
      <w:r w:rsidR="0072370A">
        <w:rPr>
          <w:rFonts w:cstheme="minorHAnsi"/>
          <w:color w:val="17365D" w:themeColor="text2" w:themeShade="BF"/>
        </w:rPr>
        <w:t>3</w:t>
      </w:r>
      <w:r w:rsidR="00131580" w:rsidRPr="001D1974">
        <w:rPr>
          <w:rFonts w:cstheme="minorHAnsi"/>
          <w:color w:val="17365D" w:themeColor="text2" w:themeShade="BF"/>
        </w:rPr>
        <w:t xml:space="preserve"> </w:t>
      </w:r>
      <w:r w:rsidRPr="001D1974">
        <w:rPr>
          <w:rFonts w:cstheme="minorHAnsi"/>
          <w:color w:val="17365D" w:themeColor="text2" w:themeShade="BF"/>
        </w:rPr>
        <w:tab/>
      </w:r>
      <w:r w:rsidR="00BA2B52" w:rsidRPr="001D1974">
        <w:rPr>
          <w:rFonts w:cstheme="minorHAnsi"/>
          <w:color w:val="17365D" w:themeColor="text2" w:themeShade="BF"/>
        </w:rPr>
        <w:tab/>
      </w:r>
      <w:r w:rsidRPr="001D1974">
        <w:rPr>
          <w:rFonts w:cstheme="minorHAnsi"/>
          <w:color w:val="17365D" w:themeColor="text2" w:themeShade="BF"/>
        </w:rPr>
        <w:t>Current land use</w:t>
      </w:r>
    </w:p>
    <w:p w14:paraId="1D10E458" w14:textId="4D9943D4" w:rsidR="00464F4E" w:rsidRDefault="00012201" w:rsidP="000B489A">
      <w:pPr>
        <w:autoSpaceDE w:val="0"/>
        <w:autoSpaceDN w:val="0"/>
        <w:adjustRightInd w:val="0"/>
        <w:spacing w:after="0" w:line="240" w:lineRule="atLeast"/>
        <w:ind w:left="1418"/>
        <w:jc w:val="both"/>
        <w:rPr>
          <w:rFonts w:cstheme="minorHAnsi"/>
          <w:color w:val="17365D" w:themeColor="text2" w:themeShade="BF"/>
        </w:rPr>
      </w:pPr>
      <w:r w:rsidRPr="001D1974">
        <w:rPr>
          <w:rFonts w:cstheme="minorHAnsi"/>
          <w:color w:val="17365D" w:themeColor="text2" w:themeShade="BF"/>
        </w:rPr>
        <w:t>T</w:t>
      </w:r>
      <w:r w:rsidR="00131580" w:rsidRPr="001D1974">
        <w:rPr>
          <w:rFonts w:cstheme="minorHAnsi"/>
          <w:color w:val="17365D" w:themeColor="text2" w:themeShade="BF"/>
        </w:rPr>
        <w:t>he Order Land comprise</w:t>
      </w:r>
      <w:r w:rsidRPr="001D1974">
        <w:rPr>
          <w:rFonts w:cstheme="minorHAnsi"/>
          <w:color w:val="17365D" w:themeColor="text2" w:themeShade="BF"/>
        </w:rPr>
        <w:t xml:space="preserve">s in </w:t>
      </w:r>
      <w:r w:rsidR="000B489A">
        <w:rPr>
          <w:rFonts w:cstheme="minorHAnsi"/>
          <w:color w:val="17365D" w:themeColor="text2" w:themeShade="BF"/>
        </w:rPr>
        <w:t xml:space="preserve">part of a metalled private road leading to a compound </w:t>
      </w:r>
      <w:r w:rsidR="00D74096">
        <w:rPr>
          <w:rFonts w:cstheme="minorHAnsi"/>
          <w:color w:val="17365D" w:themeColor="text2" w:themeShade="BF"/>
        </w:rPr>
        <w:t xml:space="preserve">area </w:t>
      </w:r>
      <w:r w:rsidR="000B489A">
        <w:rPr>
          <w:rFonts w:cstheme="minorHAnsi"/>
          <w:color w:val="17365D" w:themeColor="text2" w:themeShade="BF"/>
        </w:rPr>
        <w:t xml:space="preserve">which </w:t>
      </w:r>
      <w:r w:rsidR="00D74096">
        <w:rPr>
          <w:rFonts w:cstheme="minorHAnsi"/>
          <w:color w:val="17365D" w:themeColor="text2" w:themeShade="BF"/>
        </w:rPr>
        <w:t xml:space="preserve">has the benefit of planning consent granted in March 2024, subject to the discharge of the planning conditions, which allow for the siting of storage container units. The units are currently located on </w:t>
      </w:r>
      <w:proofErr w:type="gramStart"/>
      <w:r w:rsidR="00D74096">
        <w:rPr>
          <w:rFonts w:cstheme="minorHAnsi"/>
          <w:color w:val="17365D" w:themeColor="text2" w:themeShade="BF"/>
        </w:rPr>
        <w:t>land</w:t>
      </w:r>
      <w:proofErr w:type="gramEnd"/>
      <w:r w:rsidR="00D74096">
        <w:rPr>
          <w:rFonts w:cstheme="minorHAnsi"/>
          <w:color w:val="17365D" w:themeColor="text2" w:themeShade="BF"/>
        </w:rPr>
        <w:t xml:space="preserve"> which is subject to the Original Order which, as hereinbefore indicated, will vest in the AA on the 15</w:t>
      </w:r>
      <w:r w:rsidR="00D74096" w:rsidRPr="00762A30">
        <w:rPr>
          <w:rFonts w:cstheme="minorHAnsi"/>
          <w:color w:val="17365D" w:themeColor="text2" w:themeShade="BF"/>
          <w:vertAlign w:val="superscript"/>
        </w:rPr>
        <w:t>th</w:t>
      </w:r>
      <w:r w:rsidR="00D74096">
        <w:rPr>
          <w:rFonts w:cstheme="minorHAnsi"/>
          <w:color w:val="17365D" w:themeColor="text2" w:themeShade="BF"/>
        </w:rPr>
        <w:t xml:space="preserve"> August, 2024</w:t>
      </w:r>
      <w:r w:rsidR="000B489A">
        <w:rPr>
          <w:rFonts w:cstheme="minorHAnsi"/>
          <w:color w:val="17365D" w:themeColor="text2" w:themeShade="BF"/>
        </w:rPr>
        <w:t>. T</w:t>
      </w:r>
      <w:r w:rsidRPr="001D1974">
        <w:rPr>
          <w:rFonts w:cstheme="minorHAnsi"/>
          <w:color w:val="17365D" w:themeColor="text2" w:themeShade="BF"/>
        </w:rPr>
        <w:t xml:space="preserve">he </w:t>
      </w:r>
      <w:r w:rsidR="000B489A">
        <w:rPr>
          <w:rFonts w:cstheme="minorHAnsi"/>
          <w:color w:val="17365D" w:themeColor="text2" w:themeShade="BF"/>
        </w:rPr>
        <w:t>remainder of the land is vacant.</w:t>
      </w:r>
    </w:p>
    <w:p w14:paraId="573FAC5C" w14:textId="77777777" w:rsidR="00A07303" w:rsidRDefault="00A07303" w:rsidP="000B489A">
      <w:pPr>
        <w:autoSpaceDE w:val="0"/>
        <w:autoSpaceDN w:val="0"/>
        <w:adjustRightInd w:val="0"/>
        <w:spacing w:after="0" w:line="240" w:lineRule="atLeast"/>
        <w:ind w:left="1418"/>
        <w:jc w:val="both"/>
        <w:rPr>
          <w:rFonts w:cstheme="minorHAnsi"/>
          <w:color w:val="17365D" w:themeColor="text2" w:themeShade="BF"/>
        </w:rPr>
      </w:pPr>
    </w:p>
    <w:p w14:paraId="4168828F" w14:textId="77777777" w:rsidR="00A07303" w:rsidRDefault="00A07303" w:rsidP="000B489A">
      <w:pPr>
        <w:autoSpaceDE w:val="0"/>
        <w:autoSpaceDN w:val="0"/>
        <w:adjustRightInd w:val="0"/>
        <w:spacing w:after="0" w:line="240" w:lineRule="atLeast"/>
        <w:ind w:left="1418"/>
        <w:jc w:val="both"/>
        <w:rPr>
          <w:rFonts w:cstheme="minorHAnsi"/>
          <w:color w:val="17365D" w:themeColor="text2" w:themeShade="BF"/>
        </w:rPr>
      </w:pPr>
    </w:p>
    <w:p w14:paraId="103C1C85" w14:textId="77777777" w:rsidR="00A07303" w:rsidRPr="001D1974" w:rsidRDefault="00A07303" w:rsidP="000B489A">
      <w:pPr>
        <w:autoSpaceDE w:val="0"/>
        <w:autoSpaceDN w:val="0"/>
        <w:adjustRightInd w:val="0"/>
        <w:spacing w:after="0" w:line="240" w:lineRule="atLeast"/>
        <w:ind w:left="1418"/>
        <w:jc w:val="both"/>
        <w:rPr>
          <w:rFonts w:cstheme="minorHAnsi"/>
          <w:color w:val="17365D" w:themeColor="text2" w:themeShade="BF"/>
        </w:rPr>
      </w:pPr>
    </w:p>
    <w:p w14:paraId="2C14CE39" w14:textId="77777777" w:rsidR="00464F4E" w:rsidRDefault="00464F4E" w:rsidP="009134E3">
      <w:pPr>
        <w:autoSpaceDE w:val="0"/>
        <w:autoSpaceDN w:val="0"/>
        <w:adjustRightInd w:val="0"/>
        <w:spacing w:after="0" w:line="240" w:lineRule="atLeast"/>
        <w:ind w:firstLine="284"/>
        <w:jc w:val="both"/>
        <w:rPr>
          <w:rFonts w:cstheme="minorHAnsi"/>
          <w:color w:val="17365D" w:themeColor="text2" w:themeShade="BF"/>
        </w:rPr>
      </w:pPr>
    </w:p>
    <w:p w14:paraId="7E5E93D6" w14:textId="59EA4964" w:rsidR="00FA033D" w:rsidRPr="001D1974" w:rsidRDefault="001E742D" w:rsidP="009134E3">
      <w:pPr>
        <w:pStyle w:val="ListParagraph"/>
        <w:numPr>
          <w:ilvl w:val="0"/>
          <w:numId w:val="8"/>
        </w:numPr>
        <w:spacing w:after="0" w:line="240" w:lineRule="atLeast"/>
        <w:ind w:left="1418" w:hanging="992"/>
        <w:jc w:val="both"/>
        <w:rPr>
          <w:rFonts w:cstheme="minorHAnsi"/>
          <w:b/>
          <w:color w:val="17365D" w:themeColor="text2" w:themeShade="BF"/>
        </w:rPr>
      </w:pPr>
      <w:r w:rsidRPr="001D1974">
        <w:rPr>
          <w:rFonts w:cstheme="minorHAnsi"/>
          <w:b/>
          <w:color w:val="17365D" w:themeColor="text2" w:themeShade="BF"/>
        </w:rPr>
        <w:lastRenderedPageBreak/>
        <w:t xml:space="preserve">NEED FOR THE </w:t>
      </w:r>
      <w:r w:rsidR="0072370A">
        <w:rPr>
          <w:rFonts w:cstheme="minorHAnsi"/>
          <w:b/>
          <w:color w:val="17365D" w:themeColor="text2" w:themeShade="BF"/>
        </w:rPr>
        <w:t xml:space="preserve">RIGHTS </w:t>
      </w:r>
    </w:p>
    <w:p w14:paraId="0D5A7068" w14:textId="77777777" w:rsidR="00374482" w:rsidRPr="001D1974" w:rsidRDefault="00374482" w:rsidP="009134E3">
      <w:pPr>
        <w:spacing w:after="0" w:line="240" w:lineRule="atLeast"/>
        <w:jc w:val="both"/>
        <w:rPr>
          <w:rFonts w:cstheme="minorHAnsi"/>
          <w:b/>
          <w:color w:val="17365D" w:themeColor="text2" w:themeShade="BF"/>
          <w:sz w:val="24"/>
        </w:rPr>
      </w:pPr>
    </w:p>
    <w:p w14:paraId="6196FC67" w14:textId="2120F376" w:rsidR="00940060" w:rsidRPr="001D1974" w:rsidRDefault="00940060" w:rsidP="009134E3">
      <w:pPr>
        <w:pStyle w:val="ListParagraph"/>
        <w:spacing w:after="0" w:line="240" w:lineRule="atLeast"/>
        <w:ind w:left="1418" w:hanging="992"/>
        <w:jc w:val="both"/>
        <w:rPr>
          <w:rFonts w:cstheme="minorHAnsi"/>
          <w:b/>
          <w:color w:val="17365D" w:themeColor="text2" w:themeShade="BF"/>
        </w:rPr>
      </w:pPr>
      <w:r w:rsidRPr="001D1974">
        <w:rPr>
          <w:rFonts w:cstheme="minorHAnsi"/>
          <w:b/>
          <w:color w:val="17365D" w:themeColor="text2" w:themeShade="BF"/>
        </w:rPr>
        <w:t>3.1</w:t>
      </w:r>
      <w:r w:rsidR="00BA2B52" w:rsidRPr="001D1974">
        <w:rPr>
          <w:rFonts w:cstheme="minorHAnsi"/>
          <w:b/>
          <w:color w:val="17365D" w:themeColor="text2" w:themeShade="BF"/>
        </w:rPr>
        <w:tab/>
      </w:r>
      <w:r w:rsidRPr="001D1974">
        <w:rPr>
          <w:rFonts w:cstheme="minorHAnsi"/>
          <w:b/>
          <w:color w:val="17365D" w:themeColor="text2" w:themeShade="BF"/>
        </w:rPr>
        <w:t xml:space="preserve"> Background</w:t>
      </w:r>
    </w:p>
    <w:p w14:paraId="785DE537" w14:textId="77777777" w:rsidR="006E299E" w:rsidRPr="001D1974" w:rsidRDefault="006E299E" w:rsidP="009134E3">
      <w:pPr>
        <w:pStyle w:val="ListParagraph"/>
        <w:spacing w:after="0" w:line="240" w:lineRule="atLeast"/>
        <w:ind w:left="737"/>
        <w:jc w:val="both"/>
        <w:rPr>
          <w:rFonts w:cstheme="minorHAnsi"/>
          <w:color w:val="17365D" w:themeColor="text2" w:themeShade="BF"/>
        </w:rPr>
      </w:pPr>
    </w:p>
    <w:p w14:paraId="5F495C9D" w14:textId="7D9DD274" w:rsidR="003C46D9" w:rsidRPr="003C46D9" w:rsidRDefault="009D3F20" w:rsidP="003C46D9">
      <w:pPr>
        <w:pStyle w:val="Default"/>
        <w:ind w:left="1418" w:hanging="992"/>
        <w:rPr>
          <w:rFonts w:asciiTheme="minorHAnsi" w:hAnsiTheme="minorHAnsi" w:cstheme="minorHAnsi"/>
          <w:color w:val="17365D" w:themeColor="text2" w:themeShade="BF"/>
          <w:sz w:val="22"/>
          <w:szCs w:val="22"/>
        </w:rPr>
      </w:pPr>
      <w:r w:rsidRPr="003C46D9">
        <w:rPr>
          <w:rFonts w:asciiTheme="minorHAnsi" w:eastAsia="Times New Roman" w:hAnsiTheme="minorHAnsi" w:cstheme="minorHAnsi"/>
          <w:color w:val="17365D" w:themeColor="text2" w:themeShade="BF"/>
          <w:sz w:val="22"/>
          <w:szCs w:val="22"/>
          <w:lang w:eastAsia="en-GB"/>
        </w:rPr>
        <w:t>3.1.1</w:t>
      </w:r>
      <w:r w:rsidRPr="001D1974">
        <w:rPr>
          <w:rFonts w:eastAsia="Times New Roman" w:cstheme="minorHAnsi"/>
          <w:color w:val="17365D" w:themeColor="text2" w:themeShade="BF"/>
          <w:lang w:eastAsia="en-GB"/>
        </w:rPr>
        <w:tab/>
      </w:r>
      <w:r w:rsidR="00A059E7" w:rsidRPr="003C46D9">
        <w:rPr>
          <w:rFonts w:asciiTheme="minorHAnsi" w:eastAsia="Times New Roman" w:hAnsiTheme="minorHAnsi" w:cstheme="minorHAnsi"/>
          <w:color w:val="17365D" w:themeColor="text2" w:themeShade="BF"/>
          <w:sz w:val="22"/>
          <w:szCs w:val="22"/>
          <w:lang w:eastAsia="en-GB"/>
        </w:rPr>
        <w:t xml:space="preserve">The </w:t>
      </w:r>
      <w:r w:rsidR="0072370A" w:rsidRPr="003C46D9">
        <w:rPr>
          <w:rFonts w:asciiTheme="minorHAnsi" w:eastAsia="Times New Roman" w:hAnsiTheme="minorHAnsi" w:cstheme="minorHAnsi"/>
          <w:color w:val="17365D" w:themeColor="text2" w:themeShade="BF"/>
          <w:sz w:val="22"/>
          <w:szCs w:val="22"/>
          <w:lang w:eastAsia="en-GB"/>
        </w:rPr>
        <w:t xml:space="preserve">objectives, justification and need for the </w:t>
      </w:r>
      <w:r w:rsidR="00A7560A">
        <w:rPr>
          <w:rFonts w:asciiTheme="minorHAnsi" w:eastAsia="Times New Roman" w:hAnsiTheme="minorHAnsi" w:cstheme="minorHAnsi"/>
          <w:color w:val="17365D" w:themeColor="text2" w:themeShade="BF"/>
          <w:sz w:val="22"/>
          <w:szCs w:val="22"/>
          <w:lang w:eastAsia="en-GB"/>
        </w:rPr>
        <w:t xml:space="preserve">Original </w:t>
      </w:r>
      <w:r w:rsidR="0072370A" w:rsidRPr="003C46D9">
        <w:rPr>
          <w:rFonts w:asciiTheme="minorHAnsi" w:eastAsia="Times New Roman" w:hAnsiTheme="minorHAnsi" w:cstheme="minorHAnsi"/>
          <w:color w:val="17365D" w:themeColor="text2" w:themeShade="BF"/>
          <w:sz w:val="22"/>
          <w:szCs w:val="22"/>
          <w:lang w:eastAsia="en-GB"/>
        </w:rPr>
        <w:t>Scheme w</w:t>
      </w:r>
      <w:r w:rsidR="00C749F4" w:rsidRPr="003C46D9">
        <w:rPr>
          <w:rFonts w:asciiTheme="minorHAnsi" w:eastAsia="Times New Roman" w:hAnsiTheme="minorHAnsi" w:cstheme="minorHAnsi"/>
          <w:color w:val="17365D" w:themeColor="text2" w:themeShade="BF"/>
          <w:sz w:val="22"/>
          <w:szCs w:val="22"/>
          <w:lang w:eastAsia="en-GB"/>
        </w:rPr>
        <w:t>ere</w:t>
      </w:r>
      <w:r w:rsidR="0072370A" w:rsidRPr="003C46D9">
        <w:rPr>
          <w:rFonts w:asciiTheme="minorHAnsi" w:eastAsia="Times New Roman" w:hAnsiTheme="minorHAnsi" w:cstheme="minorHAnsi"/>
          <w:color w:val="17365D" w:themeColor="text2" w:themeShade="BF"/>
          <w:sz w:val="22"/>
          <w:szCs w:val="22"/>
          <w:lang w:eastAsia="en-GB"/>
        </w:rPr>
        <w:t xml:space="preserve"> considered in considerable detail at the</w:t>
      </w:r>
      <w:r w:rsidR="00C749F4" w:rsidRPr="003C46D9">
        <w:rPr>
          <w:rFonts w:asciiTheme="minorHAnsi" w:eastAsia="Times New Roman" w:hAnsiTheme="minorHAnsi" w:cstheme="minorHAnsi"/>
          <w:color w:val="17365D" w:themeColor="text2" w:themeShade="BF"/>
          <w:sz w:val="22"/>
          <w:szCs w:val="22"/>
          <w:lang w:eastAsia="en-GB"/>
        </w:rPr>
        <w:t xml:space="preserve"> Public Inquiry triggered by the Original Order in </w:t>
      </w:r>
      <w:proofErr w:type="gramStart"/>
      <w:r w:rsidR="00C749F4" w:rsidRPr="003C46D9">
        <w:rPr>
          <w:rFonts w:asciiTheme="minorHAnsi" w:eastAsia="Times New Roman" w:hAnsiTheme="minorHAnsi" w:cstheme="minorHAnsi"/>
          <w:color w:val="17365D" w:themeColor="text2" w:themeShade="BF"/>
          <w:sz w:val="22"/>
          <w:szCs w:val="22"/>
          <w:lang w:eastAsia="en-GB"/>
        </w:rPr>
        <w:t>November,</w:t>
      </w:r>
      <w:proofErr w:type="gramEnd"/>
      <w:r w:rsidR="00C749F4" w:rsidRPr="003C46D9">
        <w:rPr>
          <w:rFonts w:asciiTheme="minorHAnsi" w:eastAsia="Times New Roman" w:hAnsiTheme="minorHAnsi" w:cstheme="minorHAnsi"/>
          <w:color w:val="17365D" w:themeColor="text2" w:themeShade="BF"/>
          <w:sz w:val="22"/>
          <w:szCs w:val="22"/>
          <w:lang w:eastAsia="en-GB"/>
        </w:rPr>
        <w:t xml:space="preserve"> 2023 </w:t>
      </w:r>
      <w:r w:rsidR="00443305" w:rsidRPr="003C46D9">
        <w:rPr>
          <w:rFonts w:asciiTheme="minorHAnsi" w:eastAsia="Times New Roman" w:hAnsiTheme="minorHAnsi" w:cstheme="minorHAnsi"/>
          <w:color w:val="17365D" w:themeColor="text2" w:themeShade="BF"/>
          <w:sz w:val="22"/>
          <w:szCs w:val="22"/>
          <w:lang w:eastAsia="en-GB"/>
        </w:rPr>
        <w:t xml:space="preserve">and the </w:t>
      </w:r>
      <w:r w:rsidR="003C46D9">
        <w:rPr>
          <w:rFonts w:asciiTheme="minorHAnsi" w:eastAsia="Times New Roman" w:hAnsiTheme="minorHAnsi" w:cstheme="minorHAnsi"/>
          <w:color w:val="17365D" w:themeColor="text2" w:themeShade="BF"/>
          <w:sz w:val="22"/>
          <w:szCs w:val="22"/>
          <w:lang w:eastAsia="en-GB"/>
        </w:rPr>
        <w:t xml:space="preserve">Inspector in his </w:t>
      </w:r>
      <w:r w:rsidR="00443305" w:rsidRPr="003C46D9">
        <w:rPr>
          <w:rFonts w:asciiTheme="minorHAnsi" w:eastAsia="Times New Roman" w:hAnsiTheme="minorHAnsi" w:cstheme="minorHAnsi"/>
          <w:color w:val="17365D" w:themeColor="text2" w:themeShade="BF"/>
          <w:sz w:val="22"/>
          <w:szCs w:val="22"/>
          <w:lang w:eastAsia="en-GB"/>
        </w:rPr>
        <w:t xml:space="preserve">report </w:t>
      </w:r>
      <w:r w:rsidR="00A312D2">
        <w:rPr>
          <w:rFonts w:asciiTheme="minorHAnsi" w:eastAsia="Times New Roman" w:hAnsiTheme="minorHAnsi" w:cstheme="minorHAnsi"/>
          <w:color w:val="17365D" w:themeColor="text2" w:themeShade="BF"/>
          <w:sz w:val="22"/>
          <w:szCs w:val="22"/>
          <w:lang w:eastAsia="en-GB"/>
        </w:rPr>
        <w:t xml:space="preserve">dated </w:t>
      </w:r>
      <w:r w:rsidR="00D74096">
        <w:rPr>
          <w:rFonts w:asciiTheme="minorHAnsi" w:eastAsia="Times New Roman" w:hAnsiTheme="minorHAnsi" w:cstheme="minorHAnsi"/>
          <w:color w:val="17365D" w:themeColor="text2" w:themeShade="BF"/>
          <w:sz w:val="22"/>
          <w:szCs w:val="22"/>
          <w:lang w:eastAsia="en-GB"/>
        </w:rPr>
        <w:t>4</w:t>
      </w:r>
      <w:r w:rsidR="00D74096" w:rsidRPr="00762A30">
        <w:rPr>
          <w:rFonts w:asciiTheme="minorHAnsi" w:eastAsia="Times New Roman" w:hAnsiTheme="minorHAnsi" w:cstheme="minorHAnsi"/>
          <w:color w:val="17365D" w:themeColor="text2" w:themeShade="BF"/>
          <w:sz w:val="22"/>
          <w:szCs w:val="22"/>
          <w:vertAlign w:val="superscript"/>
          <w:lang w:eastAsia="en-GB"/>
        </w:rPr>
        <w:t>th</w:t>
      </w:r>
      <w:r w:rsidR="00D74096">
        <w:rPr>
          <w:rFonts w:asciiTheme="minorHAnsi" w:eastAsia="Times New Roman" w:hAnsiTheme="minorHAnsi" w:cstheme="minorHAnsi"/>
          <w:color w:val="17365D" w:themeColor="text2" w:themeShade="BF"/>
          <w:sz w:val="22"/>
          <w:szCs w:val="22"/>
          <w:lang w:eastAsia="en-GB"/>
        </w:rPr>
        <w:t xml:space="preserve"> January, 2024 </w:t>
      </w:r>
      <w:r w:rsidR="003C46D9">
        <w:rPr>
          <w:rFonts w:asciiTheme="minorHAnsi" w:eastAsia="Times New Roman" w:hAnsiTheme="minorHAnsi" w:cstheme="minorHAnsi"/>
          <w:color w:val="17365D" w:themeColor="text2" w:themeShade="BF"/>
          <w:sz w:val="22"/>
          <w:szCs w:val="22"/>
          <w:lang w:eastAsia="en-GB"/>
        </w:rPr>
        <w:t xml:space="preserve">concluded </w:t>
      </w:r>
      <w:r w:rsidR="003C46D9" w:rsidRPr="003C46D9">
        <w:rPr>
          <w:rFonts w:asciiTheme="minorHAnsi" w:eastAsia="Times New Roman" w:hAnsiTheme="minorHAnsi" w:cstheme="minorHAnsi"/>
          <w:color w:val="17365D" w:themeColor="text2" w:themeShade="BF"/>
          <w:sz w:val="22"/>
          <w:szCs w:val="22"/>
          <w:lang w:eastAsia="en-GB"/>
        </w:rPr>
        <w:t xml:space="preserve">that the Scheme </w:t>
      </w:r>
      <w:r w:rsidR="003C46D9" w:rsidRPr="003C46D9">
        <w:rPr>
          <w:rFonts w:asciiTheme="minorHAnsi" w:hAnsiTheme="minorHAnsi" w:cstheme="minorHAnsi"/>
          <w:color w:val="17365D" w:themeColor="text2" w:themeShade="BF"/>
          <w:sz w:val="22"/>
          <w:szCs w:val="22"/>
        </w:rPr>
        <w:t xml:space="preserve">would positively advance the area’s economic, social and environmental well-being, and would accord with the main relevant provisions of National Policy, strategies and the Development Plan. </w:t>
      </w:r>
      <w:r w:rsidR="003C46D9">
        <w:rPr>
          <w:rFonts w:asciiTheme="minorHAnsi" w:hAnsiTheme="minorHAnsi" w:cstheme="minorHAnsi"/>
          <w:color w:val="17365D" w:themeColor="text2" w:themeShade="BF"/>
          <w:sz w:val="22"/>
          <w:szCs w:val="22"/>
        </w:rPr>
        <w:t xml:space="preserve">The </w:t>
      </w:r>
      <w:r w:rsidR="003C46D9" w:rsidRPr="003C46D9">
        <w:rPr>
          <w:rFonts w:asciiTheme="minorHAnsi" w:hAnsiTheme="minorHAnsi" w:cstheme="minorHAnsi"/>
          <w:color w:val="17365D" w:themeColor="text2" w:themeShade="BF"/>
          <w:sz w:val="22"/>
          <w:szCs w:val="22"/>
        </w:rPr>
        <w:t xml:space="preserve">Scheme is financially viable with agreed funding from UK Government Department of Levelling Up, Housing and Communities to deliver the scheme; it is deliverable and is free from any legal or other impediments. </w:t>
      </w:r>
      <w:r w:rsidR="00967F37">
        <w:rPr>
          <w:rFonts w:asciiTheme="minorHAnsi" w:hAnsiTheme="minorHAnsi" w:cstheme="minorHAnsi"/>
          <w:color w:val="17365D" w:themeColor="text2" w:themeShade="BF"/>
          <w:sz w:val="22"/>
          <w:szCs w:val="22"/>
        </w:rPr>
        <w:t xml:space="preserve">Its justification is not </w:t>
      </w:r>
      <w:r w:rsidR="003E6A49">
        <w:rPr>
          <w:rFonts w:asciiTheme="minorHAnsi" w:hAnsiTheme="minorHAnsi" w:cstheme="minorHAnsi"/>
          <w:color w:val="17365D" w:themeColor="text2" w:themeShade="BF"/>
          <w:sz w:val="22"/>
          <w:szCs w:val="22"/>
        </w:rPr>
        <w:t xml:space="preserve">regarded </w:t>
      </w:r>
      <w:r w:rsidR="00967F37">
        <w:rPr>
          <w:rFonts w:asciiTheme="minorHAnsi" w:hAnsiTheme="minorHAnsi" w:cstheme="minorHAnsi"/>
          <w:color w:val="17365D" w:themeColor="text2" w:themeShade="BF"/>
          <w:sz w:val="22"/>
          <w:szCs w:val="22"/>
        </w:rPr>
        <w:t>a</w:t>
      </w:r>
      <w:r w:rsidR="003E6A49">
        <w:rPr>
          <w:rFonts w:asciiTheme="minorHAnsi" w:hAnsiTheme="minorHAnsi" w:cstheme="minorHAnsi"/>
          <w:color w:val="17365D" w:themeColor="text2" w:themeShade="BF"/>
          <w:sz w:val="22"/>
          <w:szCs w:val="22"/>
        </w:rPr>
        <w:t>s</w:t>
      </w:r>
      <w:r w:rsidR="00967F37">
        <w:rPr>
          <w:rFonts w:asciiTheme="minorHAnsi" w:hAnsiTheme="minorHAnsi" w:cstheme="minorHAnsi"/>
          <w:color w:val="17365D" w:themeColor="text2" w:themeShade="BF"/>
          <w:sz w:val="22"/>
          <w:szCs w:val="22"/>
        </w:rPr>
        <w:t xml:space="preserve"> </w:t>
      </w:r>
      <w:r w:rsidR="003E6A49">
        <w:rPr>
          <w:rFonts w:asciiTheme="minorHAnsi" w:hAnsiTheme="minorHAnsi" w:cstheme="minorHAnsi"/>
          <w:color w:val="17365D" w:themeColor="text2" w:themeShade="BF"/>
          <w:sz w:val="22"/>
          <w:szCs w:val="22"/>
        </w:rPr>
        <w:t xml:space="preserve">a </w:t>
      </w:r>
      <w:r w:rsidR="00967F37">
        <w:rPr>
          <w:rFonts w:asciiTheme="minorHAnsi" w:hAnsiTheme="minorHAnsi" w:cstheme="minorHAnsi"/>
          <w:color w:val="17365D" w:themeColor="text2" w:themeShade="BF"/>
          <w:sz w:val="22"/>
          <w:szCs w:val="22"/>
        </w:rPr>
        <w:t xml:space="preserve">matter for </w:t>
      </w:r>
      <w:r w:rsidR="003E6A49">
        <w:rPr>
          <w:rFonts w:asciiTheme="minorHAnsi" w:hAnsiTheme="minorHAnsi" w:cstheme="minorHAnsi"/>
          <w:color w:val="17365D" w:themeColor="text2" w:themeShade="BF"/>
          <w:sz w:val="22"/>
          <w:szCs w:val="22"/>
        </w:rPr>
        <w:t>re</w:t>
      </w:r>
      <w:r w:rsidR="00602D10">
        <w:rPr>
          <w:rFonts w:asciiTheme="minorHAnsi" w:hAnsiTheme="minorHAnsi" w:cstheme="minorHAnsi"/>
          <w:color w:val="17365D" w:themeColor="text2" w:themeShade="BF"/>
          <w:sz w:val="22"/>
          <w:szCs w:val="22"/>
        </w:rPr>
        <w:t>-</w:t>
      </w:r>
      <w:r w:rsidR="00967F37">
        <w:rPr>
          <w:rFonts w:asciiTheme="minorHAnsi" w:hAnsiTheme="minorHAnsi" w:cstheme="minorHAnsi"/>
          <w:color w:val="17365D" w:themeColor="text2" w:themeShade="BF"/>
          <w:sz w:val="22"/>
          <w:szCs w:val="22"/>
        </w:rPr>
        <w:t xml:space="preserve">consideration by the making of </w:t>
      </w:r>
      <w:r w:rsidR="00E25188">
        <w:rPr>
          <w:rFonts w:asciiTheme="minorHAnsi" w:hAnsiTheme="minorHAnsi" w:cstheme="minorHAnsi"/>
          <w:color w:val="17365D" w:themeColor="text2" w:themeShade="BF"/>
          <w:sz w:val="22"/>
          <w:szCs w:val="22"/>
        </w:rPr>
        <w:t>this Order</w:t>
      </w:r>
      <w:r w:rsidR="00967F37">
        <w:rPr>
          <w:rFonts w:asciiTheme="minorHAnsi" w:hAnsiTheme="minorHAnsi" w:cstheme="minorHAnsi"/>
          <w:color w:val="17365D" w:themeColor="text2" w:themeShade="BF"/>
          <w:sz w:val="22"/>
          <w:szCs w:val="22"/>
        </w:rPr>
        <w:t>.</w:t>
      </w:r>
    </w:p>
    <w:p w14:paraId="1C72D75E" w14:textId="77777777" w:rsidR="003C46D9" w:rsidRPr="003C46D9" w:rsidRDefault="003C46D9" w:rsidP="003C46D9">
      <w:pPr>
        <w:autoSpaceDE w:val="0"/>
        <w:autoSpaceDN w:val="0"/>
        <w:adjustRightInd w:val="0"/>
        <w:spacing w:after="0" w:line="240" w:lineRule="auto"/>
        <w:rPr>
          <w:rFonts w:ascii="Arial" w:hAnsi="Arial" w:cs="Arial"/>
          <w:color w:val="000000"/>
          <w:sz w:val="23"/>
          <w:szCs w:val="23"/>
        </w:rPr>
      </w:pPr>
    </w:p>
    <w:p w14:paraId="4BD83D19" w14:textId="33D2EC45" w:rsidR="00A059E7" w:rsidRDefault="00ED1E30" w:rsidP="009134E3">
      <w:pPr>
        <w:autoSpaceDE w:val="0"/>
        <w:spacing w:after="0" w:line="240" w:lineRule="atLeast"/>
        <w:ind w:left="1418" w:hanging="992"/>
        <w:jc w:val="both"/>
        <w:rPr>
          <w:rFonts w:eastAsia="Calibri" w:cstheme="minorHAnsi"/>
          <w:color w:val="17365D" w:themeColor="text2" w:themeShade="BF"/>
        </w:rPr>
      </w:pPr>
      <w:r w:rsidRPr="001D1974">
        <w:rPr>
          <w:rFonts w:eastAsia="Times New Roman" w:cstheme="minorHAnsi"/>
          <w:color w:val="17365D" w:themeColor="text2" w:themeShade="BF"/>
          <w:lang w:eastAsia="en-GB"/>
        </w:rPr>
        <w:t>3.1.</w:t>
      </w:r>
      <w:r w:rsidR="009D3F20" w:rsidRPr="001D1974">
        <w:rPr>
          <w:rFonts w:eastAsia="Times New Roman" w:cstheme="minorHAnsi"/>
          <w:color w:val="17365D" w:themeColor="text2" w:themeShade="BF"/>
          <w:lang w:eastAsia="en-GB"/>
        </w:rPr>
        <w:t>2</w:t>
      </w:r>
      <w:r w:rsidRPr="001D1974">
        <w:rPr>
          <w:rFonts w:eastAsia="Times New Roman" w:cstheme="minorHAnsi"/>
          <w:color w:val="17365D" w:themeColor="text2" w:themeShade="BF"/>
          <w:lang w:eastAsia="en-GB"/>
        </w:rPr>
        <w:tab/>
      </w:r>
      <w:r w:rsidR="00A059E7" w:rsidRPr="001D1974">
        <w:rPr>
          <w:rFonts w:eastAsia="Times New Roman" w:cstheme="minorHAnsi"/>
          <w:color w:val="17365D" w:themeColor="text2" w:themeShade="BF"/>
          <w:lang w:eastAsia="en-GB"/>
        </w:rPr>
        <w:t xml:space="preserve">The </w:t>
      </w:r>
      <w:r w:rsidR="00766100">
        <w:rPr>
          <w:rFonts w:eastAsia="Times New Roman" w:cstheme="minorHAnsi"/>
          <w:color w:val="17365D" w:themeColor="text2" w:themeShade="BF"/>
          <w:lang w:eastAsia="en-GB"/>
        </w:rPr>
        <w:t>Inspector’s Report acknowledged the requirement for easement rights to deliver the Scheme both in construction terms and thereafter its future maintenance. The description of the easement rights sought and contained in the Original Order were considered the minimum required to achieve this. The description</w:t>
      </w:r>
      <w:r w:rsidR="002B486B">
        <w:rPr>
          <w:rFonts w:eastAsia="Times New Roman" w:cstheme="minorHAnsi"/>
          <w:color w:val="17365D" w:themeColor="text2" w:themeShade="BF"/>
          <w:lang w:eastAsia="en-GB"/>
        </w:rPr>
        <w:t xml:space="preserve"> of the rights over the Order Land as contained in the Original Order inadvertently omitted to </w:t>
      </w:r>
      <w:r w:rsidR="00602D10">
        <w:rPr>
          <w:rFonts w:eastAsia="Times New Roman" w:cstheme="minorHAnsi"/>
          <w:color w:val="17365D" w:themeColor="text2" w:themeShade="BF"/>
          <w:lang w:eastAsia="en-GB"/>
        </w:rPr>
        <w:t xml:space="preserve">include the need </w:t>
      </w:r>
      <w:proofErr w:type="gramStart"/>
      <w:r w:rsidR="00602D10">
        <w:rPr>
          <w:rFonts w:eastAsia="Times New Roman" w:cstheme="minorHAnsi"/>
          <w:color w:val="17365D" w:themeColor="text2" w:themeShade="BF"/>
          <w:lang w:eastAsia="en-GB"/>
        </w:rPr>
        <w:t>for</w:t>
      </w:r>
      <w:r w:rsidR="002B486B">
        <w:rPr>
          <w:rFonts w:eastAsia="Times New Roman" w:cstheme="minorHAnsi"/>
          <w:color w:val="17365D" w:themeColor="text2" w:themeShade="BF"/>
          <w:lang w:eastAsia="en-GB"/>
        </w:rPr>
        <w:t xml:space="preserve">  construction</w:t>
      </w:r>
      <w:proofErr w:type="gramEnd"/>
      <w:r w:rsidR="002B486B">
        <w:rPr>
          <w:rFonts w:eastAsia="Times New Roman" w:cstheme="minorHAnsi"/>
          <w:color w:val="17365D" w:themeColor="text2" w:themeShade="BF"/>
          <w:lang w:eastAsia="en-GB"/>
        </w:rPr>
        <w:t xml:space="preserve"> traffic </w:t>
      </w:r>
      <w:r w:rsidR="00602D10">
        <w:rPr>
          <w:rFonts w:eastAsia="Times New Roman" w:cstheme="minorHAnsi"/>
          <w:color w:val="17365D" w:themeColor="text2" w:themeShade="BF"/>
          <w:lang w:eastAsia="en-GB"/>
        </w:rPr>
        <w:t xml:space="preserve">to </w:t>
      </w:r>
      <w:r w:rsidR="0036390D">
        <w:rPr>
          <w:rFonts w:eastAsia="Times New Roman" w:cstheme="minorHAnsi"/>
          <w:color w:val="17365D" w:themeColor="text2" w:themeShade="BF"/>
          <w:lang w:eastAsia="en-GB"/>
        </w:rPr>
        <w:t xml:space="preserve">use and </w:t>
      </w:r>
      <w:r w:rsidR="00602D10">
        <w:rPr>
          <w:rFonts w:eastAsia="Times New Roman" w:cstheme="minorHAnsi"/>
          <w:color w:val="17365D" w:themeColor="text2" w:themeShade="BF"/>
          <w:lang w:eastAsia="en-GB"/>
        </w:rPr>
        <w:t xml:space="preserve">pass </w:t>
      </w:r>
      <w:r w:rsidR="0036390D">
        <w:rPr>
          <w:rFonts w:eastAsia="Times New Roman" w:cstheme="minorHAnsi"/>
          <w:color w:val="17365D" w:themeColor="text2" w:themeShade="BF"/>
          <w:lang w:eastAsia="en-GB"/>
        </w:rPr>
        <w:t xml:space="preserve">along plots 1 and 1a </w:t>
      </w:r>
      <w:r w:rsidR="002B486B">
        <w:rPr>
          <w:rFonts w:eastAsia="Times New Roman" w:cstheme="minorHAnsi"/>
          <w:color w:val="17365D" w:themeColor="text2" w:themeShade="BF"/>
          <w:lang w:eastAsia="en-GB"/>
        </w:rPr>
        <w:t xml:space="preserve">and whilst the section of the Scheme </w:t>
      </w:r>
      <w:r w:rsidR="00EF5890">
        <w:rPr>
          <w:rFonts w:eastAsia="Times New Roman" w:cstheme="minorHAnsi"/>
          <w:color w:val="17365D" w:themeColor="text2" w:themeShade="BF"/>
          <w:lang w:eastAsia="en-GB"/>
        </w:rPr>
        <w:t xml:space="preserve">necessitating access for construction is relatively short such right is essential </w:t>
      </w:r>
      <w:r w:rsidR="00666C6D">
        <w:rPr>
          <w:rFonts w:eastAsia="Times New Roman" w:cstheme="minorHAnsi"/>
          <w:color w:val="17365D" w:themeColor="text2" w:themeShade="BF"/>
          <w:lang w:eastAsia="en-GB"/>
        </w:rPr>
        <w:t>to</w:t>
      </w:r>
      <w:r w:rsidR="00EF5890">
        <w:rPr>
          <w:rFonts w:eastAsia="Times New Roman" w:cstheme="minorHAnsi"/>
          <w:color w:val="17365D" w:themeColor="text2" w:themeShade="BF"/>
          <w:lang w:eastAsia="en-GB"/>
        </w:rPr>
        <w:t xml:space="preserve"> facilitate </w:t>
      </w:r>
      <w:r w:rsidR="0062547B">
        <w:rPr>
          <w:rFonts w:eastAsia="Times New Roman" w:cstheme="minorHAnsi"/>
          <w:color w:val="17365D" w:themeColor="text2" w:themeShade="BF"/>
          <w:lang w:eastAsia="en-GB"/>
        </w:rPr>
        <w:t xml:space="preserve">the </w:t>
      </w:r>
      <w:r w:rsidR="0002599A">
        <w:rPr>
          <w:rFonts w:eastAsia="Times New Roman" w:cstheme="minorHAnsi"/>
          <w:color w:val="17365D" w:themeColor="text2" w:themeShade="BF"/>
          <w:lang w:eastAsia="en-GB"/>
        </w:rPr>
        <w:t xml:space="preserve">assembly and </w:t>
      </w:r>
      <w:r w:rsidR="0062547B">
        <w:rPr>
          <w:rFonts w:eastAsia="Times New Roman" w:cstheme="minorHAnsi"/>
          <w:color w:val="17365D" w:themeColor="text2" w:themeShade="BF"/>
          <w:lang w:eastAsia="en-GB"/>
        </w:rPr>
        <w:t xml:space="preserve">placement of </w:t>
      </w:r>
      <w:r w:rsidR="00EF5890">
        <w:rPr>
          <w:rFonts w:eastAsia="Times New Roman" w:cstheme="minorHAnsi"/>
          <w:color w:val="17365D" w:themeColor="text2" w:themeShade="BF"/>
          <w:lang w:eastAsia="en-GB"/>
        </w:rPr>
        <w:t>a bridge</w:t>
      </w:r>
      <w:r w:rsidR="0002599A">
        <w:rPr>
          <w:rFonts w:eastAsia="Times New Roman" w:cstheme="minorHAnsi"/>
          <w:color w:val="17365D" w:themeColor="text2" w:themeShade="BF"/>
          <w:lang w:eastAsia="en-GB"/>
        </w:rPr>
        <w:t xml:space="preserve"> which will be constructed off site</w:t>
      </w:r>
      <w:r w:rsidR="00EF5890">
        <w:rPr>
          <w:rFonts w:eastAsia="Times New Roman" w:cstheme="minorHAnsi"/>
          <w:color w:val="17365D" w:themeColor="text2" w:themeShade="BF"/>
          <w:lang w:eastAsia="en-GB"/>
        </w:rPr>
        <w:t xml:space="preserve"> over the river </w:t>
      </w:r>
      <w:proofErr w:type="spellStart"/>
      <w:r w:rsidR="00EF5890">
        <w:rPr>
          <w:rFonts w:eastAsia="Times New Roman" w:cstheme="minorHAnsi"/>
          <w:color w:val="17365D" w:themeColor="text2" w:themeShade="BF"/>
          <w:lang w:eastAsia="en-GB"/>
        </w:rPr>
        <w:t>Cothi</w:t>
      </w:r>
      <w:proofErr w:type="spellEnd"/>
      <w:r w:rsidR="00EF5890">
        <w:rPr>
          <w:rFonts w:eastAsia="Times New Roman" w:cstheme="minorHAnsi"/>
          <w:color w:val="17365D" w:themeColor="text2" w:themeShade="BF"/>
          <w:lang w:eastAsia="en-GB"/>
        </w:rPr>
        <w:t>. Furthermore</w:t>
      </w:r>
      <w:r w:rsidR="002A2645">
        <w:rPr>
          <w:rFonts w:eastAsia="Times New Roman" w:cstheme="minorHAnsi"/>
          <w:color w:val="17365D" w:themeColor="text2" w:themeShade="BF"/>
          <w:lang w:eastAsia="en-GB"/>
        </w:rPr>
        <w:t>,</w:t>
      </w:r>
      <w:r w:rsidR="00EF5890">
        <w:rPr>
          <w:rFonts w:eastAsia="Times New Roman" w:cstheme="minorHAnsi"/>
          <w:color w:val="17365D" w:themeColor="text2" w:themeShade="BF"/>
          <w:lang w:eastAsia="en-GB"/>
        </w:rPr>
        <w:t xml:space="preserve"> </w:t>
      </w:r>
      <w:r w:rsidR="00666C6D">
        <w:rPr>
          <w:rFonts w:eastAsia="Times New Roman" w:cstheme="minorHAnsi"/>
          <w:color w:val="17365D" w:themeColor="text2" w:themeShade="BF"/>
          <w:lang w:eastAsia="en-GB"/>
        </w:rPr>
        <w:t>after</w:t>
      </w:r>
      <w:r w:rsidR="00EF5890">
        <w:rPr>
          <w:rFonts w:eastAsia="Times New Roman" w:cstheme="minorHAnsi"/>
          <w:color w:val="17365D" w:themeColor="text2" w:themeShade="BF"/>
          <w:lang w:eastAsia="en-GB"/>
        </w:rPr>
        <w:t xml:space="preserve"> the making of the Original Order a significant amount of earth has been deposited at the eastern extremity of </w:t>
      </w:r>
      <w:r w:rsidR="002A2645">
        <w:rPr>
          <w:rFonts w:eastAsia="Times New Roman" w:cstheme="minorHAnsi"/>
          <w:color w:val="17365D" w:themeColor="text2" w:themeShade="BF"/>
          <w:lang w:eastAsia="en-GB"/>
        </w:rPr>
        <w:t>the Order Land which is contaminated with Japanese Knotweed</w:t>
      </w:r>
      <w:r w:rsidR="000C420A">
        <w:rPr>
          <w:rFonts w:eastAsia="Times New Roman" w:cstheme="minorHAnsi"/>
          <w:color w:val="17365D" w:themeColor="text2" w:themeShade="BF"/>
          <w:lang w:eastAsia="en-GB"/>
        </w:rPr>
        <w:t>.</w:t>
      </w:r>
      <w:r w:rsidR="002A2645">
        <w:rPr>
          <w:rFonts w:eastAsia="Times New Roman" w:cstheme="minorHAnsi"/>
          <w:color w:val="17365D" w:themeColor="text2" w:themeShade="BF"/>
          <w:lang w:eastAsia="en-GB"/>
        </w:rPr>
        <w:t xml:space="preserve"> </w:t>
      </w:r>
      <w:r w:rsidR="00FF2B6E">
        <w:rPr>
          <w:rFonts w:eastAsia="Times New Roman" w:cstheme="minorHAnsi"/>
          <w:color w:val="17365D" w:themeColor="text2" w:themeShade="BF"/>
          <w:lang w:eastAsia="en-GB"/>
        </w:rPr>
        <w:t xml:space="preserve">As a </w:t>
      </w:r>
      <w:r w:rsidR="00E25188">
        <w:rPr>
          <w:rFonts w:eastAsia="Times New Roman" w:cstheme="minorHAnsi"/>
          <w:color w:val="17365D" w:themeColor="text2" w:themeShade="BF"/>
          <w:lang w:eastAsia="en-GB"/>
        </w:rPr>
        <w:t>consequence to</w:t>
      </w:r>
      <w:r w:rsidR="002A2645">
        <w:rPr>
          <w:rFonts w:eastAsia="Times New Roman" w:cstheme="minorHAnsi"/>
          <w:color w:val="17365D" w:themeColor="text2" w:themeShade="BF"/>
          <w:lang w:eastAsia="en-GB"/>
        </w:rPr>
        <w:t xml:space="preserve"> facilitate the </w:t>
      </w:r>
      <w:r w:rsidR="00FF2B6E">
        <w:rPr>
          <w:rFonts w:eastAsia="Times New Roman" w:cstheme="minorHAnsi"/>
          <w:color w:val="17365D" w:themeColor="text2" w:themeShade="BF"/>
          <w:lang w:eastAsia="en-GB"/>
        </w:rPr>
        <w:t xml:space="preserve">construction of </w:t>
      </w:r>
      <w:r w:rsidR="002A6FD9">
        <w:rPr>
          <w:rFonts w:eastAsia="Times New Roman" w:cstheme="minorHAnsi"/>
          <w:color w:val="17365D" w:themeColor="text2" w:themeShade="BF"/>
          <w:lang w:eastAsia="en-GB"/>
        </w:rPr>
        <w:t xml:space="preserve">the </w:t>
      </w:r>
      <w:r w:rsidR="00FF2B6E">
        <w:rPr>
          <w:rFonts w:eastAsia="Times New Roman" w:cstheme="minorHAnsi"/>
          <w:color w:val="17365D" w:themeColor="text2" w:themeShade="BF"/>
          <w:lang w:eastAsia="en-GB"/>
        </w:rPr>
        <w:t xml:space="preserve">Original </w:t>
      </w:r>
      <w:r w:rsidR="002A2645">
        <w:rPr>
          <w:rFonts w:eastAsia="Times New Roman" w:cstheme="minorHAnsi"/>
          <w:color w:val="17365D" w:themeColor="text2" w:themeShade="BF"/>
          <w:lang w:eastAsia="en-GB"/>
        </w:rPr>
        <w:t xml:space="preserve">Scheme and </w:t>
      </w:r>
      <w:r w:rsidR="005F4F96">
        <w:rPr>
          <w:rFonts w:eastAsia="Times New Roman" w:cstheme="minorHAnsi"/>
          <w:color w:val="17365D" w:themeColor="text2" w:themeShade="BF"/>
          <w:lang w:eastAsia="en-GB"/>
        </w:rPr>
        <w:t xml:space="preserve">facilitate and </w:t>
      </w:r>
      <w:r w:rsidR="002A2645">
        <w:rPr>
          <w:rFonts w:eastAsia="Times New Roman" w:cstheme="minorHAnsi"/>
          <w:color w:val="17365D" w:themeColor="text2" w:themeShade="BF"/>
          <w:lang w:eastAsia="en-GB"/>
        </w:rPr>
        <w:t xml:space="preserve">safeguard both </w:t>
      </w:r>
      <w:r w:rsidR="00DA1C7D">
        <w:rPr>
          <w:rFonts w:eastAsia="Times New Roman" w:cstheme="minorHAnsi"/>
          <w:color w:val="17365D" w:themeColor="text2" w:themeShade="BF"/>
          <w:lang w:eastAsia="en-GB"/>
        </w:rPr>
        <w:t xml:space="preserve">the already </w:t>
      </w:r>
      <w:proofErr w:type="gramStart"/>
      <w:r w:rsidR="00DA1C7D">
        <w:rPr>
          <w:rFonts w:eastAsia="Times New Roman" w:cstheme="minorHAnsi"/>
          <w:color w:val="17365D" w:themeColor="text2" w:themeShade="BF"/>
          <w:lang w:eastAsia="en-GB"/>
        </w:rPr>
        <w:t xml:space="preserve">secure </w:t>
      </w:r>
      <w:r w:rsidR="002A2645">
        <w:rPr>
          <w:rFonts w:eastAsia="Times New Roman" w:cstheme="minorHAnsi"/>
          <w:color w:val="17365D" w:themeColor="text2" w:themeShade="BF"/>
          <w:lang w:eastAsia="en-GB"/>
        </w:rPr>
        <w:t xml:space="preserve"> and</w:t>
      </w:r>
      <w:proofErr w:type="gramEnd"/>
      <w:r w:rsidR="002A2645">
        <w:rPr>
          <w:rFonts w:eastAsia="Times New Roman" w:cstheme="minorHAnsi"/>
          <w:color w:val="17365D" w:themeColor="text2" w:themeShade="BF"/>
          <w:lang w:eastAsia="en-GB"/>
        </w:rPr>
        <w:t xml:space="preserve"> </w:t>
      </w:r>
      <w:r w:rsidR="00DA1C7D">
        <w:rPr>
          <w:rFonts w:eastAsia="Times New Roman" w:cstheme="minorHAnsi"/>
          <w:color w:val="17365D" w:themeColor="text2" w:themeShade="BF"/>
          <w:lang w:eastAsia="en-GB"/>
        </w:rPr>
        <w:t>addition</w:t>
      </w:r>
      <w:r w:rsidR="00B1744E">
        <w:rPr>
          <w:rFonts w:eastAsia="Times New Roman" w:cstheme="minorHAnsi"/>
          <w:color w:val="17365D" w:themeColor="text2" w:themeShade="BF"/>
          <w:lang w:eastAsia="en-GB"/>
        </w:rPr>
        <w:t xml:space="preserve">al </w:t>
      </w:r>
      <w:r w:rsidR="002A2645">
        <w:rPr>
          <w:rFonts w:eastAsia="Times New Roman" w:cstheme="minorHAnsi"/>
          <w:color w:val="17365D" w:themeColor="text2" w:themeShade="BF"/>
          <w:lang w:eastAsia="en-GB"/>
        </w:rPr>
        <w:t>future rights of access</w:t>
      </w:r>
      <w:r w:rsidR="00EF5890">
        <w:rPr>
          <w:rFonts w:eastAsia="Times New Roman" w:cstheme="minorHAnsi"/>
          <w:color w:val="17365D" w:themeColor="text2" w:themeShade="BF"/>
          <w:lang w:eastAsia="en-GB"/>
        </w:rPr>
        <w:t xml:space="preserve"> </w:t>
      </w:r>
      <w:r w:rsidR="002A2645">
        <w:rPr>
          <w:rFonts w:eastAsia="Times New Roman" w:cstheme="minorHAnsi"/>
          <w:color w:val="17365D" w:themeColor="text2" w:themeShade="BF"/>
          <w:lang w:eastAsia="en-GB"/>
        </w:rPr>
        <w:t xml:space="preserve">the </w:t>
      </w:r>
      <w:r w:rsidR="00B1744E">
        <w:rPr>
          <w:rFonts w:eastAsia="Times New Roman" w:cstheme="minorHAnsi"/>
          <w:color w:val="17365D" w:themeColor="text2" w:themeShade="BF"/>
          <w:lang w:eastAsia="en-GB"/>
        </w:rPr>
        <w:t>AA</w:t>
      </w:r>
      <w:r w:rsidR="002A2645">
        <w:rPr>
          <w:rFonts w:eastAsia="Times New Roman" w:cstheme="minorHAnsi"/>
          <w:color w:val="17365D" w:themeColor="text2" w:themeShade="BF"/>
          <w:lang w:eastAsia="en-GB"/>
        </w:rPr>
        <w:t xml:space="preserve"> needs to acquire rights to excavate the same and to undertake necessary works to avoid further contamination. </w:t>
      </w:r>
    </w:p>
    <w:p w14:paraId="24BF169B" w14:textId="77777777" w:rsidR="009134E3" w:rsidRPr="001D1974" w:rsidRDefault="009134E3" w:rsidP="009134E3">
      <w:pPr>
        <w:autoSpaceDE w:val="0"/>
        <w:spacing w:after="0" w:line="240" w:lineRule="atLeast"/>
        <w:ind w:left="1418" w:hanging="992"/>
        <w:jc w:val="both"/>
        <w:rPr>
          <w:rFonts w:eastAsia="Times New Roman" w:cstheme="minorHAnsi"/>
          <w:color w:val="17365D" w:themeColor="text2" w:themeShade="BF"/>
          <w:lang w:eastAsia="en-GB"/>
        </w:rPr>
      </w:pPr>
    </w:p>
    <w:p w14:paraId="41ACD21B" w14:textId="4023B12A" w:rsidR="00A059E7" w:rsidRDefault="009D3F20" w:rsidP="009134E3">
      <w:pPr>
        <w:autoSpaceDE w:val="0"/>
        <w:spacing w:after="0" w:line="240" w:lineRule="atLeast"/>
        <w:ind w:left="1418" w:hanging="992"/>
        <w:jc w:val="both"/>
        <w:rPr>
          <w:rFonts w:eastAsia="Times New Roman" w:cstheme="minorHAnsi"/>
          <w:color w:val="17365D" w:themeColor="text2" w:themeShade="BF"/>
          <w:lang w:eastAsia="en-GB"/>
        </w:rPr>
      </w:pPr>
      <w:r w:rsidRPr="001D1974">
        <w:rPr>
          <w:rFonts w:eastAsia="Times New Roman" w:cstheme="minorHAnsi"/>
          <w:color w:val="17365D" w:themeColor="text2" w:themeShade="BF"/>
          <w:lang w:eastAsia="en-GB"/>
        </w:rPr>
        <w:t>3.1.3</w:t>
      </w:r>
      <w:r w:rsidRPr="001D1974">
        <w:rPr>
          <w:rFonts w:eastAsia="Times New Roman" w:cstheme="minorHAnsi"/>
          <w:color w:val="17365D" w:themeColor="text2" w:themeShade="BF"/>
          <w:lang w:eastAsia="en-GB"/>
        </w:rPr>
        <w:tab/>
      </w:r>
      <w:r w:rsidR="00B1744E">
        <w:rPr>
          <w:rFonts w:eastAsia="Times New Roman" w:cstheme="minorHAnsi"/>
          <w:color w:val="17365D" w:themeColor="text2" w:themeShade="BF"/>
          <w:lang w:eastAsia="en-GB"/>
        </w:rPr>
        <w:t>Representatives of the AA have met</w:t>
      </w:r>
      <w:r w:rsidR="00C500BE">
        <w:rPr>
          <w:rFonts w:eastAsia="Times New Roman" w:cstheme="minorHAnsi"/>
          <w:color w:val="17365D" w:themeColor="text2" w:themeShade="BF"/>
          <w:lang w:eastAsia="en-GB"/>
        </w:rPr>
        <w:t xml:space="preserve"> Mr Douch and various appointed agents on site</w:t>
      </w:r>
      <w:r w:rsidR="00712C3C">
        <w:rPr>
          <w:rFonts w:eastAsia="Times New Roman" w:cstheme="minorHAnsi"/>
          <w:color w:val="17365D" w:themeColor="text2" w:themeShade="BF"/>
          <w:lang w:eastAsia="en-GB"/>
        </w:rPr>
        <w:t xml:space="preserve">. Meetings took place </w:t>
      </w:r>
      <w:r w:rsidR="00E86E3A">
        <w:rPr>
          <w:rFonts w:eastAsia="Times New Roman" w:cstheme="minorHAnsi"/>
          <w:color w:val="17365D" w:themeColor="text2" w:themeShade="BF"/>
          <w:lang w:eastAsia="en-GB"/>
        </w:rPr>
        <w:t>in anticipation of and post confirmation of the Original Order.</w:t>
      </w:r>
      <w:r w:rsidR="00B1744E">
        <w:rPr>
          <w:rFonts w:eastAsia="Times New Roman" w:cstheme="minorHAnsi"/>
          <w:color w:val="17365D" w:themeColor="text2" w:themeShade="BF"/>
          <w:lang w:eastAsia="en-GB"/>
        </w:rPr>
        <w:t xml:space="preserve"> </w:t>
      </w:r>
      <w:r w:rsidR="00A059E7" w:rsidRPr="001D1974">
        <w:rPr>
          <w:rFonts w:eastAsia="Times New Roman" w:cstheme="minorHAnsi"/>
          <w:color w:val="17365D" w:themeColor="text2" w:themeShade="BF"/>
          <w:lang w:eastAsia="en-GB"/>
        </w:rPr>
        <w:t xml:space="preserve">The </w:t>
      </w:r>
      <w:r w:rsidR="00EF5890">
        <w:rPr>
          <w:rFonts w:eastAsia="Times New Roman" w:cstheme="minorHAnsi"/>
          <w:color w:val="17365D" w:themeColor="text2" w:themeShade="BF"/>
          <w:lang w:eastAsia="en-GB"/>
        </w:rPr>
        <w:t xml:space="preserve">owners of the Order Land have </w:t>
      </w:r>
      <w:r w:rsidR="002A2645">
        <w:rPr>
          <w:rFonts w:eastAsia="Times New Roman" w:cstheme="minorHAnsi"/>
          <w:color w:val="17365D" w:themeColor="text2" w:themeShade="BF"/>
          <w:lang w:eastAsia="en-GB"/>
        </w:rPr>
        <w:t xml:space="preserve">made representations indicating </w:t>
      </w:r>
      <w:r w:rsidR="00EF5890">
        <w:rPr>
          <w:rFonts w:eastAsia="Times New Roman" w:cstheme="minorHAnsi"/>
          <w:color w:val="17365D" w:themeColor="text2" w:themeShade="BF"/>
          <w:lang w:eastAsia="en-GB"/>
        </w:rPr>
        <w:t xml:space="preserve">that the description of the rights </w:t>
      </w:r>
      <w:proofErr w:type="gramStart"/>
      <w:r w:rsidR="00666C6D">
        <w:rPr>
          <w:rFonts w:eastAsia="Times New Roman" w:cstheme="minorHAnsi"/>
          <w:color w:val="17365D" w:themeColor="text2" w:themeShade="BF"/>
          <w:lang w:eastAsia="en-GB"/>
        </w:rPr>
        <w:t>do</w:t>
      </w:r>
      <w:proofErr w:type="gramEnd"/>
      <w:r w:rsidR="00EF5890">
        <w:rPr>
          <w:rFonts w:eastAsia="Times New Roman" w:cstheme="minorHAnsi"/>
          <w:color w:val="17365D" w:themeColor="text2" w:themeShade="BF"/>
          <w:lang w:eastAsia="en-GB"/>
        </w:rPr>
        <w:t xml:space="preserve"> not extend to construction traffic and whilst they have indicated a willingness to negotiate terms which would accommodate these</w:t>
      </w:r>
      <w:r w:rsidR="002A2645">
        <w:rPr>
          <w:rFonts w:eastAsia="Times New Roman" w:cstheme="minorHAnsi"/>
          <w:color w:val="17365D" w:themeColor="text2" w:themeShade="BF"/>
          <w:lang w:eastAsia="en-GB"/>
        </w:rPr>
        <w:t xml:space="preserve"> rights</w:t>
      </w:r>
      <w:r w:rsidR="00D404FB">
        <w:rPr>
          <w:rFonts w:eastAsia="Times New Roman" w:cstheme="minorHAnsi"/>
          <w:color w:val="17365D" w:themeColor="text2" w:themeShade="BF"/>
          <w:lang w:eastAsia="en-GB"/>
        </w:rPr>
        <w:t>,</w:t>
      </w:r>
      <w:r w:rsidR="002A2645">
        <w:rPr>
          <w:rFonts w:eastAsia="Times New Roman" w:cstheme="minorHAnsi"/>
          <w:color w:val="17365D" w:themeColor="text2" w:themeShade="BF"/>
          <w:lang w:eastAsia="en-GB"/>
        </w:rPr>
        <w:t xml:space="preserve"> no terms have yet been agreed and no assurances that access for construction will be provided whilst negotiations continue</w:t>
      </w:r>
      <w:r w:rsidR="00D404FB">
        <w:rPr>
          <w:rFonts w:eastAsia="Times New Roman" w:cstheme="minorHAnsi"/>
          <w:color w:val="17365D" w:themeColor="text2" w:themeShade="BF"/>
          <w:lang w:eastAsia="en-GB"/>
        </w:rPr>
        <w:t>.</w:t>
      </w:r>
      <w:r w:rsidR="00614521">
        <w:rPr>
          <w:rFonts w:eastAsia="Times New Roman" w:cstheme="minorHAnsi"/>
          <w:color w:val="17365D" w:themeColor="text2" w:themeShade="BF"/>
          <w:lang w:eastAsia="en-GB"/>
        </w:rPr>
        <w:t xml:space="preserve"> Indeed</w:t>
      </w:r>
      <w:r w:rsidR="0017687D">
        <w:rPr>
          <w:rFonts w:eastAsia="Times New Roman" w:cstheme="minorHAnsi"/>
          <w:color w:val="17365D" w:themeColor="text2" w:themeShade="BF"/>
          <w:lang w:eastAsia="en-GB"/>
        </w:rPr>
        <w:t>,</w:t>
      </w:r>
      <w:r w:rsidR="00614521">
        <w:rPr>
          <w:rFonts w:eastAsia="Times New Roman" w:cstheme="minorHAnsi"/>
          <w:color w:val="17365D" w:themeColor="text2" w:themeShade="BF"/>
          <w:lang w:eastAsia="en-GB"/>
        </w:rPr>
        <w:t xml:space="preserve"> at the most recent meeting </w:t>
      </w:r>
      <w:r w:rsidR="00712C3C">
        <w:rPr>
          <w:rFonts w:eastAsia="Times New Roman" w:cstheme="minorHAnsi"/>
          <w:color w:val="17365D" w:themeColor="text2" w:themeShade="BF"/>
          <w:lang w:eastAsia="en-GB"/>
        </w:rPr>
        <w:t>on the 24</w:t>
      </w:r>
      <w:r w:rsidR="00712C3C" w:rsidRPr="00762A30">
        <w:rPr>
          <w:rFonts w:eastAsia="Times New Roman" w:cstheme="minorHAnsi"/>
          <w:color w:val="17365D" w:themeColor="text2" w:themeShade="BF"/>
          <w:vertAlign w:val="superscript"/>
          <w:lang w:eastAsia="en-GB"/>
        </w:rPr>
        <w:t>th</w:t>
      </w:r>
      <w:r w:rsidR="00712C3C">
        <w:rPr>
          <w:rFonts w:eastAsia="Times New Roman" w:cstheme="minorHAnsi"/>
          <w:color w:val="17365D" w:themeColor="text2" w:themeShade="BF"/>
          <w:lang w:eastAsia="en-GB"/>
        </w:rPr>
        <w:t xml:space="preserve"> </w:t>
      </w:r>
      <w:proofErr w:type="gramStart"/>
      <w:r w:rsidR="00712C3C">
        <w:rPr>
          <w:rFonts w:eastAsia="Times New Roman" w:cstheme="minorHAnsi"/>
          <w:color w:val="17365D" w:themeColor="text2" w:themeShade="BF"/>
          <w:lang w:eastAsia="en-GB"/>
        </w:rPr>
        <w:t>July,</w:t>
      </w:r>
      <w:proofErr w:type="gramEnd"/>
      <w:r w:rsidR="00712C3C">
        <w:rPr>
          <w:rFonts w:eastAsia="Times New Roman" w:cstheme="minorHAnsi"/>
          <w:color w:val="17365D" w:themeColor="text2" w:themeShade="BF"/>
          <w:lang w:eastAsia="en-GB"/>
        </w:rPr>
        <w:t xml:space="preserve"> 2024 at the AA’s offices </w:t>
      </w:r>
      <w:r w:rsidR="0055539A">
        <w:rPr>
          <w:rFonts w:eastAsia="Times New Roman" w:cstheme="minorHAnsi"/>
          <w:color w:val="17365D" w:themeColor="text2" w:themeShade="BF"/>
          <w:lang w:eastAsia="en-GB"/>
        </w:rPr>
        <w:t>Mr Douch and his agents offered to sell all the</w:t>
      </w:r>
      <w:r w:rsidR="00E301E0">
        <w:rPr>
          <w:rFonts w:eastAsia="Times New Roman" w:cstheme="minorHAnsi"/>
          <w:color w:val="17365D" w:themeColor="text2" w:themeShade="BF"/>
          <w:lang w:eastAsia="en-GB"/>
        </w:rPr>
        <w:t>ir interests in plot 1 and 1a t</w:t>
      </w:r>
      <w:r w:rsidR="00C92EBE">
        <w:rPr>
          <w:rFonts w:eastAsia="Times New Roman" w:cstheme="minorHAnsi"/>
          <w:color w:val="17365D" w:themeColor="text2" w:themeShade="BF"/>
          <w:lang w:eastAsia="en-GB"/>
        </w:rPr>
        <w:t>o</w:t>
      </w:r>
      <w:r w:rsidR="00E301E0">
        <w:rPr>
          <w:rFonts w:eastAsia="Times New Roman" w:cstheme="minorHAnsi"/>
          <w:color w:val="17365D" w:themeColor="text2" w:themeShade="BF"/>
          <w:lang w:eastAsia="en-GB"/>
        </w:rPr>
        <w:t>g</w:t>
      </w:r>
      <w:r w:rsidR="00C92EBE">
        <w:rPr>
          <w:rFonts w:eastAsia="Times New Roman" w:cstheme="minorHAnsi"/>
          <w:color w:val="17365D" w:themeColor="text2" w:themeShade="BF"/>
          <w:lang w:eastAsia="en-GB"/>
        </w:rPr>
        <w:t>e</w:t>
      </w:r>
      <w:r w:rsidR="00E301E0">
        <w:rPr>
          <w:rFonts w:eastAsia="Times New Roman" w:cstheme="minorHAnsi"/>
          <w:color w:val="17365D" w:themeColor="text2" w:themeShade="BF"/>
          <w:lang w:eastAsia="en-GB"/>
        </w:rPr>
        <w:t>t</w:t>
      </w:r>
      <w:r w:rsidR="00C92EBE">
        <w:rPr>
          <w:rFonts w:eastAsia="Times New Roman" w:cstheme="minorHAnsi"/>
          <w:color w:val="17365D" w:themeColor="text2" w:themeShade="BF"/>
          <w:lang w:eastAsia="en-GB"/>
        </w:rPr>
        <w:t>h</w:t>
      </w:r>
      <w:r w:rsidR="00E301E0">
        <w:rPr>
          <w:rFonts w:eastAsia="Times New Roman" w:cstheme="minorHAnsi"/>
          <w:color w:val="17365D" w:themeColor="text2" w:themeShade="BF"/>
          <w:lang w:eastAsia="en-GB"/>
        </w:rPr>
        <w:t xml:space="preserve">er with other land </w:t>
      </w:r>
      <w:r w:rsidR="009F0A83">
        <w:rPr>
          <w:rFonts w:eastAsia="Times New Roman" w:cstheme="minorHAnsi"/>
          <w:color w:val="17365D" w:themeColor="text2" w:themeShade="BF"/>
          <w:lang w:eastAsia="en-GB"/>
        </w:rPr>
        <w:t xml:space="preserve">outside </w:t>
      </w:r>
      <w:r w:rsidR="00E301E0">
        <w:rPr>
          <w:rFonts w:eastAsia="Times New Roman" w:cstheme="minorHAnsi"/>
          <w:color w:val="17365D" w:themeColor="text2" w:themeShade="BF"/>
          <w:lang w:eastAsia="en-GB"/>
        </w:rPr>
        <w:t xml:space="preserve">the Original Order </w:t>
      </w:r>
      <w:r w:rsidR="009F0A83">
        <w:rPr>
          <w:rFonts w:eastAsia="Times New Roman" w:cstheme="minorHAnsi"/>
          <w:color w:val="17365D" w:themeColor="text2" w:themeShade="BF"/>
          <w:lang w:eastAsia="en-GB"/>
        </w:rPr>
        <w:t>and</w:t>
      </w:r>
      <w:r w:rsidR="00C92EBE">
        <w:rPr>
          <w:rFonts w:eastAsia="Times New Roman" w:cstheme="minorHAnsi"/>
          <w:color w:val="17365D" w:themeColor="text2" w:themeShade="BF"/>
          <w:lang w:eastAsia="en-GB"/>
        </w:rPr>
        <w:t xml:space="preserve"> this </w:t>
      </w:r>
      <w:r w:rsidR="00E301E0">
        <w:rPr>
          <w:rFonts w:eastAsia="Times New Roman" w:cstheme="minorHAnsi"/>
          <w:color w:val="17365D" w:themeColor="text2" w:themeShade="BF"/>
          <w:lang w:eastAsia="en-GB"/>
        </w:rPr>
        <w:t>CPO</w:t>
      </w:r>
      <w:r w:rsidR="0055539A">
        <w:rPr>
          <w:rFonts w:eastAsia="Times New Roman" w:cstheme="minorHAnsi"/>
          <w:color w:val="17365D" w:themeColor="text2" w:themeShade="BF"/>
          <w:lang w:eastAsia="en-GB"/>
        </w:rPr>
        <w:t xml:space="preserve"> land</w:t>
      </w:r>
      <w:r w:rsidR="009F0A83">
        <w:rPr>
          <w:rFonts w:eastAsia="Times New Roman" w:cstheme="minorHAnsi"/>
          <w:color w:val="17365D" w:themeColor="text2" w:themeShade="BF"/>
          <w:lang w:eastAsia="en-GB"/>
        </w:rPr>
        <w:t xml:space="preserve"> </w:t>
      </w:r>
      <w:r w:rsidR="00630CD1">
        <w:rPr>
          <w:rFonts w:eastAsia="Times New Roman" w:cstheme="minorHAnsi"/>
          <w:color w:val="17365D" w:themeColor="text2" w:themeShade="BF"/>
          <w:lang w:eastAsia="en-GB"/>
        </w:rPr>
        <w:t>which the AA considers to be</w:t>
      </w:r>
      <w:r w:rsidR="0041256E">
        <w:rPr>
          <w:rFonts w:eastAsia="Times New Roman" w:cstheme="minorHAnsi"/>
          <w:color w:val="17365D" w:themeColor="text2" w:themeShade="BF"/>
          <w:lang w:eastAsia="en-GB"/>
        </w:rPr>
        <w:t xml:space="preserve"> unnecessary to acquire</w:t>
      </w:r>
      <w:r w:rsidR="00712C3C">
        <w:rPr>
          <w:rFonts w:eastAsia="Times New Roman" w:cstheme="minorHAnsi"/>
          <w:color w:val="17365D" w:themeColor="text2" w:themeShade="BF"/>
          <w:lang w:eastAsia="en-GB"/>
        </w:rPr>
        <w:t>. The proposals as to compensation presented to the AA were not accepted and negotiations are ongoing</w:t>
      </w:r>
      <w:r w:rsidR="00DA7029">
        <w:rPr>
          <w:rFonts w:eastAsia="Times New Roman" w:cstheme="minorHAnsi"/>
          <w:color w:val="17365D" w:themeColor="text2" w:themeShade="BF"/>
          <w:lang w:eastAsia="en-GB"/>
        </w:rPr>
        <w:t>.</w:t>
      </w:r>
      <w:r w:rsidR="00666C6D">
        <w:rPr>
          <w:rFonts w:eastAsia="Times New Roman" w:cstheme="minorHAnsi"/>
          <w:color w:val="17365D" w:themeColor="text2" w:themeShade="BF"/>
          <w:lang w:eastAsia="en-GB"/>
        </w:rPr>
        <w:t xml:space="preserve"> </w:t>
      </w:r>
      <w:r w:rsidR="0017687D">
        <w:rPr>
          <w:rFonts w:eastAsia="Times New Roman" w:cstheme="minorHAnsi"/>
          <w:color w:val="17365D" w:themeColor="text2" w:themeShade="BF"/>
          <w:lang w:eastAsia="en-GB"/>
        </w:rPr>
        <w:t xml:space="preserve">The AA needs certainty </w:t>
      </w:r>
      <w:r w:rsidR="003A3C78">
        <w:rPr>
          <w:rFonts w:eastAsia="Times New Roman" w:cstheme="minorHAnsi"/>
          <w:color w:val="17365D" w:themeColor="text2" w:themeShade="BF"/>
          <w:lang w:eastAsia="en-GB"/>
        </w:rPr>
        <w:t xml:space="preserve">that </w:t>
      </w:r>
      <w:r w:rsidR="00712C3C">
        <w:rPr>
          <w:rFonts w:eastAsia="Times New Roman" w:cstheme="minorHAnsi"/>
          <w:color w:val="17365D" w:themeColor="text2" w:themeShade="BF"/>
          <w:lang w:eastAsia="en-GB"/>
        </w:rPr>
        <w:t xml:space="preserve">it </w:t>
      </w:r>
      <w:r w:rsidR="003A3C78">
        <w:rPr>
          <w:rFonts w:eastAsia="Times New Roman" w:cstheme="minorHAnsi"/>
          <w:color w:val="17365D" w:themeColor="text2" w:themeShade="BF"/>
          <w:lang w:eastAsia="en-GB"/>
        </w:rPr>
        <w:t>can put in place the whole of the SUR including the</w:t>
      </w:r>
      <w:r w:rsidR="00CC48E0">
        <w:rPr>
          <w:rFonts w:eastAsia="Times New Roman" w:cstheme="minorHAnsi"/>
          <w:color w:val="17365D" w:themeColor="text2" w:themeShade="BF"/>
          <w:lang w:eastAsia="en-GB"/>
        </w:rPr>
        <w:t xml:space="preserve"> construction of a</w:t>
      </w:r>
      <w:r w:rsidR="003A3C78">
        <w:rPr>
          <w:rFonts w:eastAsia="Times New Roman" w:cstheme="minorHAnsi"/>
          <w:color w:val="17365D" w:themeColor="text2" w:themeShade="BF"/>
          <w:lang w:eastAsia="en-GB"/>
        </w:rPr>
        <w:t xml:space="preserve"> </w:t>
      </w:r>
      <w:r w:rsidR="00DA7029">
        <w:rPr>
          <w:rFonts w:eastAsia="Times New Roman" w:cstheme="minorHAnsi"/>
          <w:color w:val="17365D" w:themeColor="text2" w:themeShade="BF"/>
          <w:lang w:eastAsia="en-GB"/>
        </w:rPr>
        <w:t>bridge</w:t>
      </w:r>
      <w:r w:rsidR="00CC48E0">
        <w:rPr>
          <w:rFonts w:eastAsia="Times New Roman" w:cstheme="minorHAnsi"/>
          <w:color w:val="17365D" w:themeColor="text2" w:themeShade="BF"/>
          <w:lang w:eastAsia="en-GB"/>
        </w:rPr>
        <w:t xml:space="preserve"> over the river </w:t>
      </w:r>
      <w:proofErr w:type="spellStart"/>
      <w:r w:rsidR="00CC48E0">
        <w:rPr>
          <w:rFonts w:eastAsia="Times New Roman" w:cstheme="minorHAnsi"/>
          <w:color w:val="17365D" w:themeColor="text2" w:themeShade="BF"/>
          <w:lang w:eastAsia="en-GB"/>
        </w:rPr>
        <w:t>Cothi</w:t>
      </w:r>
      <w:proofErr w:type="spellEnd"/>
      <w:r w:rsidR="00CC48E0">
        <w:rPr>
          <w:rFonts w:eastAsia="Times New Roman" w:cstheme="minorHAnsi"/>
          <w:color w:val="17365D" w:themeColor="text2" w:themeShade="BF"/>
          <w:lang w:eastAsia="en-GB"/>
        </w:rPr>
        <w:t xml:space="preserve"> located to the east of the Order Land. The bridge</w:t>
      </w:r>
      <w:r w:rsidR="003A3C78">
        <w:rPr>
          <w:rFonts w:eastAsia="Times New Roman" w:cstheme="minorHAnsi"/>
          <w:color w:val="17365D" w:themeColor="text2" w:themeShade="BF"/>
          <w:lang w:eastAsia="en-GB"/>
        </w:rPr>
        <w:t xml:space="preserve"> to be </w:t>
      </w:r>
      <w:r w:rsidR="00CC48E0">
        <w:rPr>
          <w:rFonts w:eastAsia="Times New Roman" w:cstheme="minorHAnsi"/>
          <w:color w:val="17365D" w:themeColor="text2" w:themeShade="BF"/>
          <w:lang w:eastAsia="en-GB"/>
        </w:rPr>
        <w:t xml:space="preserve">fabricated </w:t>
      </w:r>
      <w:r w:rsidR="003A3C78">
        <w:rPr>
          <w:rFonts w:eastAsia="Times New Roman" w:cstheme="minorHAnsi"/>
          <w:color w:val="17365D" w:themeColor="text2" w:themeShade="BF"/>
          <w:lang w:eastAsia="en-GB"/>
        </w:rPr>
        <w:t>off site</w:t>
      </w:r>
      <w:r w:rsidR="00CC48E0">
        <w:rPr>
          <w:rFonts w:eastAsia="Times New Roman" w:cstheme="minorHAnsi"/>
          <w:color w:val="17365D" w:themeColor="text2" w:themeShade="BF"/>
          <w:lang w:eastAsia="en-GB"/>
        </w:rPr>
        <w:t xml:space="preserve"> will require transportation over the Order Land</w:t>
      </w:r>
      <w:r w:rsidR="003A3C78">
        <w:rPr>
          <w:rFonts w:eastAsia="Times New Roman" w:cstheme="minorHAnsi"/>
          <w:color w:val="17365D" w:themeColor="text2" w:themeShade="BF"/>
          <w:lang w:eastAsia="en-GB"/>
        </w:rPr>
        <w:t xml:space="preserve">. </w:t>
      </w:r>
      <w:r w:rsidR="008971F2">
        <w:rPr>
          <w:rFonts w:eastAsia="Times New Roman" w:cstheme="minorHAnsi"/>
          <w:color w:val="17365D" w:themeColor="text2" w:themeShade="BF"/>
          <w:lang w:eastAsia="en-GB"/>
        </w:rPr>
        <w:t>Hence the need for this CPO to be made. The</w:t>
      </w:r>
      <w:r w:rsidR="00404E57">
        <w:rPr>
          <w:rFonts w:eastAsia="Times New Roman" w:cstheme="minorHAnsi"/>
          <w:color w:val="17365D" w:themeColor="text2" w:themeShade="BF"/>
          <w:lang w:eastAsia="en-GB"/>
        </w:rPr>
        <w:t xml:space="preserve"> AA will</w:t>
      </w:r>
      <w:r w:rsidR="008971F2">
        <w:rPr>
          <w:rFonts w:eastAsia="Times New Roman" w:cstheme="minorHAnsi"/>
          <w:color w:val="17365D" w:themeColor="text2" w:themeShade="BF"/>
          <w:lang w:eastAsia="en-GB"/>
        </w:rPr>
        <w:t xml:space="preserve"> continue to negotiate to secure these additional rights by agreement.  </w:t>
      </w:r>
      <w:r w:rsidR="00666C6D">
        <w:rPr>
          <w:rFonts w:eastAsia="Times New Roman" w:cstheme="minorHAnsi"/>
          <w:color w:val="17365D" w:themeColor="text2" w:themeShade="BF"/>
          <w:lang w:eastAsia="en-GB"/>
        </w:rPr>
        <w:t xml:space="preserve">There are defined processes </w:t>
      </w:r>
      <w:r w:rsidR="00C57253">
        <w:rPr>
          <w:rFonts w:eastAsia="Times New Roman" w:cstheme="minorHAnsi"/>
          <w:color w:val="17365D" w:themeColor="text2" w:themeShade="BF"/>
          <w:lang w:eastAsia="en-GB"/>
        </w:rPr>
        <w:t xml:space="preserve">for the determination of </w:t>
      </w:r>
      <w:r w:rsidR="00E25188">
        <w:rPr>
          <w:rFonts w:eastAsia="Times New Roman" w:cstheme="minorHAnsi"/>
          <w:color w:val="17365D" w:themeColor="text2" w:themeShade="BF"/>
          <w:lang w:eastAsia="en-GB"/>
        </w:rPr>
        <w:t>compensation,</w:t>
      </w:r>
      <w:r w:rsidR="00C57253">
        <w:rPr>
          <w:rFonts w:eastAsia="Times New Roman" w:cstheme="minorHAnsi"/>
          <w:color w:val="17365D" w:themeColor="text2" w:themeShade="BF"/>
          <w:lang w:eastAsia="en-GB"/>
        </w:rPr>
        <w:t xml:space="preserve"> and </w:t>
      </w:r>
      <w:r w:rsidR="00404E57">
        <w:rPr>
          <w:rFonts w:eastAsia="Times New Roman" w:cstheme="minorHAnsi"/>
          <w:color w:val="17365D" w:themeColor="text2" w:themeShade="BF"/>
          <w:lang w:eastAsia="en-GB"/>
        </w:rPr>
        <w:t xml:space="preserve">this </w:t>
      </w:r>
      <w:r w:rsidR="00C57253">
        <w:rPr>
          <w:rFonts w:eastAsia="Times New Roman" w:cstheme="minorHAnsi"/>
          <w:color w:val="17365D" w:themeColor="text2" w:themeShade="BF"/>
          <w:lang w:eastAsia="en-GB"/>
        </w:rPr>
        <w:t xml:space="preserve">is not an issue that is to be determined as part of the compulsory acquisition of new rights. </w:t>
      </w:r>
    </w:p>
    <w:p w14:paraId="294C6EE7" w14:textId="77777777" w:rsidR="009134E3" w:rsidRPr="001D1974" w:rsidRDefault="009134E3" w:rsidP="009134E3">
      <w:pPr>
        <w:autoSpaceDE w:val="0"/>
        <w:spacing w:after="0" w:line="240" w:lineRule="atLeast"/>
        <w:ind w:left="1418" w:hanging="992"/>
        <w:jc w:val="both"/>
        <w:rPr>
          <w:rFonts w:eastAsia="Times New Roman" w:cstheme="minorHAnsi"/>
          <w:color w:val="17365D" w:themeColor="text2" w:themeShade="BF"/>
          <w:lang w:eastAsia="en-GB"/>
        </w:rPr>
      </w:pPr>
    </w:p>
    <w:p w14:paraId="6306E502" w14:textId="77777777" w:rsidR="00816AD3" w:rsidRPr="001D1974" w:rsidRDefault="00816AD3" w:rsidP="00C57253">
      <w:pPr>
        <w:autoSpaceDE w:val="0"/>
        <w:spacing w:after="0" w:line="240" w:lineRule="atLeast"/>
        <w:jc w:val="both"/>
        <w:rPr>
          <w:rFonts w:eastAsia="Times New Roman" w:cstheme="minorHAnsi"/>
          <w:color w:val="17365D" w:themeColor="text2" w:themeShade="BF"/>
          <w:lang w:eastAsia="en-GB"/>
        </w:rPr>
      </w:pPr>
    </w:p>
    <w:p w14:paraId="24FFD4DA" w14:textId="6A2C1D5E" w:rsidR="005A5477" w:rsidRPr="003E1F29" w:rsidRDefault="00F026E8" w:rsidP="003E1F29">
      <w:pPr>
        <w:pStyle w:val="ListParagraph"/>
        <w:numPr>
          <w:ilvl w:val="1"/>
          <w:numId w:val="41"/>
        </w:numPr>
        <w:autoSpaceDE w:val="0"/>
        <w:autoSpaceDN w:val="0"/>
        <w:adjustRightInd w:val="0"/>
        <w:spacing w:after="0" w:line="240" w:lineRule="atLeast"/>
        <w:jc w:val="both"/>
        <w:rPr>
          <w:b/>
          <w:color w:val="17365D" w:themeColor="text2" w:themeShade="BF"/>
        </w:rPr>
      </w:pPr>
      <w:r w:rsidRPr="003E1F29">
        <w:rPr>
          <w:b/>
          <w:color w:val="17365D" w:themeColor="text2" w:themeShade="BF"/>
        </w:rPr>
        <w:tab/>
        <w:t>J</w:t>
      </w:r>
      <w:r w:rsidR="005A5477" w:rsidRPr="003E1F29">
        <w:rPr>
          <w:b/>
          <w:color w:val="17365D" w:themeColor="text2" w:themeShade="BF"/>
        </w:rPr>
        <w:t>ustification for the scheme</w:t>
      </w:r>
    </w:p>
    <w:p w14:paraId="0595813F" w14:textId="77777777" w:rsidR="005A5477" w:rsidRPr="001D1974" w:rsidRDefault="005A5477" w:rsidP="009134E3">
      <w:pPr>
        <w:pStyle w:val="ListParagraph"/>
        <w:autoSpaceDE w:val="0"/>
        <w:autoSpaceDN w:val="0"/>
        <w:adjustRightInd w:val="0"/>
        <w:spacing w:after="0" w:line="240" w:lineRule="atLeast"/>
        <w:ind w:left="927"/>
        <w:jc w:val="both"/>
        <w:rPr>
          <w:b/>
          <w:color w:val="17365D" w:themeColor="text2" w:themeShade="BF"/>
        </w:rPr>
      </w:pPr>
    </w:p>
    <w:p w14:paraId="77508570" w14:textId="3B2B768B" w:rsidR="009515A1" w:rsidRPr="003E1F29" w:rsidRDefault="003E1F29" w:rsidP="00BB6D74">
      <w:pPr>
        <w:autoSpaceDE w:val="0"/>
        <w:autoSpaceDN w:val="0"/>
        <w:adjustRightInd w:val="0"/>
        <w:spacing w:after="0" w:line="240" w:lineRule="atLeast"/>
        <w:ind w:left="1418" w:hanging="992"/>
        <w:jc w:val="both"/>
        <w:rPr>
          <w:color w:val="17365D" w:themeColor="text2" w:themeShade="BF"/>
          <w:sz w:val="23"/>
          <w:szCs w:val="23"/>
        </w:rPr>
      </w:pPr>
      <w:r>
        <w:rPr>
          <w:color w:val="17365D" w:themeColor="text2" w:themeShade="BF"/>
        </w:rPr>
        <w:t xml:space="preserve">3.2.1  </w:t>
      </w:r>
      <w:r w:rsidR="00BB6D74">
        <w:rPr>
          <w:color w:val="17365D" w:themeColor="text2" w:themeShade="BF"/>
        </w:rPr>
        <w:t xml:space="preserve">    </w:t>
      </w:r>
      <w:r w:rsidR="00601808">
        <w:rPr>
          <w:color w:val="17365D" w:themeColor="text2" w:themeShade="BF"/>
        </w:rPr>
        <w:tab/>
      </w:r>
      <w:r w:rsidR="00C375E8" w:rsidRPr="003E1F29">
        <w:rPr>
          <w:color w:val="17365D" w:themeColor="text2" w:themeShade="BF"/>
        </w:rPr>
        <w:t xml:space="preserve">The </w:t>
      </w:r>
      <w:r w:rsidR="00712C3C">
        <w:rPr>
          <w:color w:val="17365D" w:themeColor="text2" w:themeShade="BF"/>
        </w:rPr>
        <w:t xml:space="preserve">AA </w:t>
      </w:r>
      <w:r w:rsidR="00C375E8" w:rsidRPr="003E1F29">
        <w:rPr>
          <w:color w:val="17365D" w:themeColor="text2" w:themeShade="BF"/>
        </w:rPr>
        <w:t xml:space="preserve">recognises that a compulsory purchase order can only be made if there is a compelling case in the public interest which justifies </w:t>
      </w:r>
      <w:r w:rsidR="00B10EA8" w:rsidRPr="003E1F29">
        <w:rPr>
          <w:color w:val="17365D" w:themeColor="text2" w:themeShade="BF"/>
        </w:rPr>
        <w:t xml:space="preserve">the </w:t>
      </w:r>
      <w:r w:rsidR="00B10EA8">
        <w:rPr>
          <w:color w:val="17365D" w:themeColor="text2" w:themeShade="BF"/>
        </w:rPr>
        <w:t>acquisition</w:t>
      </w:r>
      <w:r w:rsidR="004673A7">
        <w:rPr>
          <w:color w:val="17365D" w:themeColor="text2" w:themeShade="BF"/>
        </w:rPr>
        <w:t xml:space="preserve"> of new rights which interfere </w:t>
      </w:r>
      <w:r w:rsidR="00E25188">
        <w:rPr>
          <w:color w:val="17365D" w:themeColor="text2" w:themeShade="BF"/>
        </w:rPr>
        <w:t xml:space="preserve">with </w:t>
      </w:r>
      <w:r w:rsidR="00E25188" w:rsidRPr="003E1F29">
        <w:rPr>
          <w:color w:val="17365D" w:themeColor="text2" w:themeShade="BF"/>
        </w:rPr>
        <w:t>private</w:t>
      </w:r>
      <w:r w:rsidR="00C375E8" w:rsidRPr="003E1F29">
        <w:rPr>
          <w:color w:val="17365D" w:themeColor="text2" w:themeShade="BF"/>
        </w:rPr>
        <w:t xml:space="preserve"> rights in the land</w:t>
      </w:r>
      <w:r w:rsidR="00B10EA8">
        <w:rPr>
          <w:color w:val="17365D" w:themeColor="text2" w:themeShade="BF"/>
        </w:rPr>
        <w:t>.</w:t>
      </w:r>
      <w:r w:rsidR="00C375E8" w:rsidRPr="003E1F29">
        <w:rPr>
          <w:color w:val="17365D" w:themeColor="text2" w:themeShade="BF"/>
        </w:rPr>
        <w:t xml:space="preserve"> It is considered that a compelling case exists here</w:t>
      </w:r>
      <w:r w:rsidR="005A5477" w:rsidRPr="003E1F29">
        <w:rPr>
          <w:color w:val="17365D" w:themeColor="text2" w:themeShade="BF"/>
        </w:rPr>
        <w:t xml:space="preserve"> on the basis that </w:t>
      </w:r>
      <w:r w:rsidR="002630BF">
        <w:rPr>
          <w:color w:val="17365D" w:themeColor="text2" w:themeShade="BF"/>
        </w:rPr>
        <w:t xml:space="preserve">the Original </w:t>
      </w:r>
      <w:r w:rsidR="00B0004F">
        <w:rPr>
          <w:color w:val="17365D" w:themeColor="text2" w:themeShade="BF"/>
        </w:rPr>
        <w:t>O</w:t>
      </w:r>
      <w:r w:rsidR="002630BF">
        <w:rPr>
          <w:color w:val="17365D" w:themeColor="text2" w:themeShade="BF"/>
        </w:rPr>
        <w:t xml:space="preserve">rder has been confirmed in the public interest and to secure the delivery of the </w:t>
      </w:r>
      <w:r w:rsidR="002630BF">
        <w:rPr>
          <w:color w:val="17365D" w:themeColor="text2" w:themeShade="BF"/>
        </w:rPr>
        <w:lastRenderedPageBreak/>
        <w:t xml:space="preserve">whole of the SUR these additional rights are required to facilitate </w:t>
      </w:r>
      <w:r w:rsidR="0080011E" w:rsidRPr="003E1F29">
        <w:rPr>
          <w:color w:val="17365D" w:themeColor="text2" w:themeShade="BF"/>
        </w:rPr>
        <w:t xml:space="preserve">construction </w:t>
      </w:r>
      <w:r w:rsidR="006F383C">
        <w:rPr>
          <w:color w:val="17365D" w:themeColor="text2" w:themeShade="BF"/>
        </w:rPr>
        <w:t xml:space="preserve">on and </w:t>
      </w:r>
      <w:r w:rsidR="00B0004F">
        <w:rPr>
          <w:color w:val="17365D" w:themeColor="text2" w:themeShade="BF"/>
        </w:rPr>
        <w:t xml:space="preserve">beyond </w:t>
      </w:r>
      <w:r w:rsidR="006F383C">
        <w:rPr>
          <w:color w:val="17365D" w:themeColor="text2" w:themeShade="BF"/>
        </w:rPr>
        <w:t>plots 1 and 1a</w:t>
      </w:r>
      <w:r w:rsidR="00B0004F">
        <w:rPr>
          <w:color w:val="17365D" w:themeColor="text2" w:themeShade="BF"/>
        </w:rPr>
        <w:t xml:space="preserve">. </w:t>
      </w:r>
      <w:r w:rsidR="0080011E" w:rsidRPr="003E1F29">
        <w:rPr>
          <w:color w:val="17365D" w:themeColor="text2" w:themeShade="BF"/>
        </w:rPr>
        <w:t xml:space="preserve">The Order Land is already subject to rights granted by the Original Order </w:t>
      </w:r>
      <w:r w:rsidR="009F0E4A">
        <w:rPr>
          <w:color w:val="17365D" w:themeColor="text2" w:themeShade="BF"/>
        </w:rPr>
        <w:t xml:space="preserve">in connection with the maintenance of </w:t>
      </w:r>
      <w:r w:rsidR="00A004BA">
        <w:rPr>
          <w:color w:val="17365D" w:themeColor="text2" w:themeShade="BF"/>
        </w:rPr>
        <w:t xml:space="preserve">the </w:t>
      </w:r>
      <w:r w:rsidR="009F0E4A">
        <w:rPr>
          <w:color w:val="17365D" w:themeColor="text2" w:themeShade="BF"/>
        </w:rPr>
        <w:t xml:space="preserve">SUR </w:t>
      </w:r>
      <w:r w:rsidR="00A004BA">
        <w:rPr>
          <w:color w:val="17365D" w:themeColor="text2" w:themeShade="BF"/>
        </w:rPr>
        <w:t xml:space="preserve">on plots 1 and </w:t>
      </w:r>
      <w:r w:rsidR="004F0A34">
        <w:rPr>
          <w:color w:val="17365D" w:themeColor="text2" w:themeShade="BF"/>
        </w:rPr>
        <w:t>1</w:t>
      </w:r>
      <w:r w:rsidR="00A004BA">
        <w:rPr>
          <w:color w:val="17365D" w:themeColor="text2" w:themeShade="BF"/>
        </w:rPr>
        <w:t>a or beyond</w:t>
      </w:r>
      <w:r w:rsidR="004F0A34">
        <w:rPr>
          <w:color w:val="17365D" w:themeColor="text2" w:themeShade="BF"/>
        </w:rPr>
        <w:t xml:space="preserve">, </w:t>
      </w:r>
      <w:r w:rsidR="009F0E4A">
        <w:rPr>
          <w:color w:val="17365D" w:themeColor="text2" w:themeShade="BF"/>
        </w:rPr>
        <w:t xml:space="preserve">once constructed </w:t>
      </w:r>
      <w:r w:rsidR="0080011E" w:rsidRPr="003E1F29">
        <w:rPr>
          <w:color w:val="17365D" w:themeColor="text2" w:themeShade="BF"/>
        </w:rPr>
        <w:t xml:space="preserve">and the limited period during which construction traffic </w:t>
      </w:r>
      <w:r w:rsidR="00D17804" w:rsidRPr="003E1F29">
        <w:rPr>
          <w:color w:val="17365D" w:themeColor="text2" w:themeShade="BF"/>
        </w:rPr>
        <w:t xml:space="preserve">will utilise and pass and repass over the Order Land is unlikely to significantly adversely affect the same or prohibit the business being undertaken therefrom. </w:t>
      </w:r>
      <w:r w:rsidR="00E50050">
        <w:rPr>
          <w:color w:val="17365D" w:themeColor="text2" w:themeShade="BF"/>
        </w:rPr>
        <w:t xml:space="preserve">In particular the exercise of these rights in connection with construction would </w:t>
      </w:r>
      <w:r w:rsidR="00894109">
        <w:rPr>
          <w:color w:val="17365D" w:themeColor="text2" w:themeShade="BF"/>
        </w:rPr>
        <w:t xml:space="preserve">not </w:t>
      </w:r>
      <w:r w:rsidR="00E50050">
        <w:rPr>
          <w:color w:val="17365D" w:themeColor="text2" w:themeShade="BF"/>
        </w:rPr>
        <w:t xml:space="preserve">impede the lawful implementation of the planning permission for the storage of container units granted in March 2024 which has not yet been </w:t>
      </w:r>
      <w:r w:rsidR="002133FE">
        <w:rPr>
          <w:color w:val="17365D" w:themeColor="text2" w:themeShade="BF"/>
        </w:rPr>
        <w:t>implemented</w:t>
      </w:r>
      <w:r w:rsidR="00E50050">
        <w:rPr>
          <w:color w:val="17365D" w:themeColor="text2" w:themeShade="BF"/>
        </w:rPr>
        <w:t xml:space="preserve">.   </w:t>
      </w:r>
      <w:r w:rsidR="0080011E" w:rsidRPr="003E1F29">
        <w:rPr>
          <w:color w:val="17365D" w:themeColor="text2" w:themeShade="BF"/>
        </w:rPr>
        <w:t>Whilst t</w:t>
      </w:r>
      <w:r w:rsidR="0004376B" w:rsidRPr="003E1F29">
        <w:rPr>
          <w:color w:val="17365D" w:themeColor="text2" w:themeShade="BF"/>
        </w:rPr>
        <w:t xml:space="preserve">he </w:t>
      </w:r>
      <w:r w:rsidR="0080011E" w:rsidRPr="003E1F29">
        <w:rPr>
          <w:color w:val="17365D" w:themeColor="text2" w:themeShade="BF"/>
        </w:rPr>
        <w:t xml:space="preserve">programming of the works can be rescheduled so as not to affect the timely delivery of the </w:t>
      </w:r>
      <w:r w:rsidR="00F50F02">
        <w:rPr>
          <w:color w:val="17365D" w:themeColor="text2" w:themeShade="BF"/>
        </w:rPr>
        <w:t xml:space="preserve">Original </w:t>
      </w:r>
      <w:r w:rsidR="0080011E" w:rsidRPr="003E1F29">
        <w:rPr>
          <w:color w:val="17365D" w:themeColor="text2" w:themeShade="BF"/>
        </w:rPr>
        <w:t xml:space="preserve">Scheme </w:t>
      </w:r>
      <w:r w:rsidR="00D17804" w:rsidRPr="003E1F29">
        <w:rPr>
          <w:color w:val="17365D" w:themeColor="text2" w:themeShade="BF"/>
        </w:rPr>
        <w:t xml:space="preserve">as contemplated at the time of the Public Inquiry the ability for construction traffic to utilise the Order Land is essential to deliver the section of the </w:t>
      </w:r>
      <w:r w:rsidR="00F50F02">
        <w:rPr>
          <w:color w:val="17365D" w:themeColor="text2" w:themeShade="BF"/>
        </w:rPr>
        <w:t xml:space="preserve">Original </w:t>
      </w:r>
      <w:r w:rsidR="00D17804" w:rsidRPr="003E1F29">
        <w:rPr>
          <w:color w:val="17365D" w:themeColor="text2" w:themeShade="BF"/>
        </w:rPr>
        <w:t xml:space="preserve">Scheme extending from the River </w:t>
      </w:r>
      <w:proofErr w:type="spellStart"/>
      <w:r w:rsidR="00D17804" w:rsidRPr="003E1F29">
        <w:rPr>
          <w:color w:val="17365D" w:themeColor="text2" w:themeShade="BF"/>
        </w:rPr>
        <w:t>Cothi</w:t>
      </w:r>
      <w:proofErr w:type="spellEnd"/>
      <w:r w:rsidR="00D17804" w:rsidRPr="003E1F29">
        <w:rPr>
          <w:color w:val="17365D" w:themeColor="text2" w:themeShade="BF"/>
        </w:rPr>
        <w:t xml:space="preserve"> to Station Road, </w:t>
      </w:r>
      <w:proofErr w:type="spellStart"/>
      <w:r w:rsidR="00D17804" w:rsidRPr="003E1F29">
        <w:rPr>
          <w:color w:val="17365D" w:themeColor="text2" w:themeShade="BF"/>
        </w:rPr>
        <w:t>Nantgaredig</w:t>
      </w:r>
      <w:proofErr w:type="spellEnd"/>
      <w:r w:rsidR="00D17804" w:rsidRPr="003E1F29">
        <w:rPr>
          <w:color w:val="17365D" w:themeColor="text2" w:themeShade="BF"/>
        </w:rPr>
        <w:t>.</w:t>
      </w:r>
      <w:r w:rsidR="00F50F02">
        <w:rPr>
          <w:color w:val="17365D" w:themeColor="text2" w:themeShade="BF"/>
        </w:rPr>
        <w:t xml:space="preserve"> </w:t>
      </w:r>
      <w:r w:rsidR="00894109">
        <w:rPr>
          <w:color w:val="17365D" w:themeColor="text2" w:themeShade="BF"/>
        </w:rPr>
        <w:t>Absent of this link the</w:t>
      </w:r>
      <w:r w:rsidR="00D17804" w:rsidRPr="003E1F29">
        <w:rPr>
          <w:color w:val="17365D" w:themeColor="text2" w:themeShade="BF"/>
        </w:rPr>
        <w:t xml:space="preserve"> alternative route for west bound pedestrian and cycle traffic would require a </w:t>
      </w:r>
      <w:r w:rsidR="002133FE">
        <w:rPr>
          <w:color w:val="17365D" w:themeColor="text2" w:themeShade="BF"/>
        </w:rPr>
        <w:t xml:space="preserve">significant </w:t>
      </w:r>
      <w:r w:rsidR="00D17804" w:rsidRPr="003E1F29">
        <w:rPr>
          <w:color w:val="17365D" w:themeColor="text2" w:themeShade="BF"/>
        </w:rPr>
        <w:t xml:space="preserve">detour along a narrow unclassified </w:t>
      </w:r>
      <w:r w:rsidR="006952B8" w:rsidRPr="001256D6">
        <w:rPr>
          <w:color w:val="17365D" w:themeColor="text2" w:themeShade="BF"/>
        </w:rPr>
        <w:t xml:space="preserve">publicly maintained highway </w:t>
      </w:r>
      <w:r w:rsidR="00D17804" w:rsidRPr="003E1F29">
        <w:rPr>
          <w:color w:val="17365D" w:themeColor="text2" w:themeShade="BF"/>
        </w:rPr>
        <w:t xml:space="preserve">before joining the Principal Road A40 to return to Station Road, </w:t>
      </w:r>
      <w:proofErr w:type="spellStart"/>
      <w:r w:rsidR="00D17804" w:rsidRPr="003E1F29">
        <w:rPr>
          <w:color w:val="17365D" w:themeColor="text2" w:themeShade="BF"/>
        </w:rPr>
        <w:t>Nantgaredig</w:t>
      </w:r>
      <w:proofErr w:type="spellEnd"/>
      <w:r w:rsidR="00D17804" w:rsidRPr="003E1F29">
        <w:rPr>
          <w:color w:val="17365D" w:themeColor="text2" w:themeShade="BF"/>
        </w:rPr>
        <w:t xml:space="preserve">. Vice versa for eastbound traffic. </w:t>
      </w:r>
      <w:r w:rsidR="002133FE">
        <w:rPr>
          <w:color w:val="17365D" w:themeColor="text2" w:themeShade="BF"/>
        </w:rPr>
        <w:t>This route</w:t>
      </w:r>
      <w:r w:rsidR="006952B8">
        <w:rPr>
          <w:color w:val="17365D" w:themeColor="text2" w:themeShade="BF"/>
        </w:rPr>
        <w:t>, not being part of the Original Scheme benefitting from planning consent,</w:t>
      </w:r>
      <w:r w:rsidR="002133FE">
        <w:rPr>
          <w:color w:val="17365D" w:themeColor="text2" w:themeShade="BF"/>
        </w:rPr>
        <w:t xml:space="preserve"> would </w:t>
      </w:r>
      <w:r w:rsidR="002133FE" w:rsidRPr="002133FE">
        <w:rPr>
          <w:color w:val="17365D" w:themeColor="text2" w:themeShade="BF"/>
        </w:rPr>
        <w:t>undermin</w:t>
      </w:r>
      <w:r w:rsidR="002133FE">
        <w:rPr>
          <w:color w:val="17365D" w:themeColor="text2" w:themeShade="BF"/>
        </w:rPr>
        <w:t>e</w:t>
      </w:r>
      <w:r w:rsidR="002133FE" w:rsidRPr="002133FE">
        <w:rPr>
          <w:color w:val="17365D" w:themeColor="text2" w:themeShade="BF"/>
        </w:rPr>
        <w:t xml:space="preserve"> the attractiveness, accessibility</w:t>
      </w:r>
      <w:r w:rsidR="002133FE">
        <w:rPr>
          <w:color w:val="17365D" w:themeColor="text2" w:themeShade="BF"/>
        </w:rPr>
        <w:t>,</w:t>
      </w:r>
      <w:r w:rsidR="002133FE" w:rsidRPr="002133FE">
        <w:rPr>
          <w:color w:val="17365D" w:themeColor="text2" w:themeShade="BF"/>
        </w:rPr>
        <w:t xml:space="preserve"> safety and overall benefits of the </w:t>
      </w:r>
      <w:r w:rsidR="006952B8">
        <w:rPr>
          <w:color w:val="17365D" w:themeColor="text2" w:themeShade="BF"/>
        </w:rPr>
        <w:t xml:space="preserve">said </w:t>
      </w:r>
      <w:r w:rsidR="002133FE">
        <w:rPr>
          <w:color w:val="17365D" w:themeColor="text2" w:themeShade="BF"/>
        </w:rPr>
        <w:t>Original S</w:t>
      </w:r>
      <w:r w:rsidR="002133FE" w:rsidRPr="002133FE">
        <w:rPr>
          <w:color w:val="17365D" w:themeColor="text2" w:themeShade="BF"/>
        </w:rPr>
        <w:t>cheme</w:t>
      </w:r>
      <w:r w:rsidR="002133FE">
        <w:rPr>
          <w:color w:val="17365D" w:themeColor="text2" w:themeShade="BF"/>
        </w:rPr>
        <w:t xml:space="preserve">. </w:t>
      </w:r>
      <w:r w:rsidR="006B6068" w:rsidRPr="003E1F29">
        <w:rPr>
          <w:color w:val="17365D" w:themeColor="text2" w:themeShade="BF"/>
        </w:rPr>
        <w:t>It is necessary t</w:t>
      </w:r>
      <w:r w:rsidR="002349E8" w:rsidRPr="003E1F29">
        <w:rPr>
          <w:color w:val="17365D" w:themeColor="text2" w:themeShade="BF"/>
        </w:rPr>
        <w:t>o secure the certainty of rights for construction traffic and to excavate and carry out works to prevent the contamination of Japanese Knotweed and remove the obstacle</w:t>
      </w:r>
      <w:r w:rsidR="006B6068" w:rsidRPr="003E1F29">
        <w:rPr>
          <w:color w:val="17365D" w:themeColor="text2" w:themeShade="BF"/>
        </w:rPr>
        <w:t xml:space="preserve"> </w:t>
      </w:r>
      <w:r w:rsidR="002349E8" w:rsidRPr="003E1F29">
        <w:rPr>
          <w:color w:val="17365D" w:themeColor="text2" w:themeShade="BF"/>
        </w:rPr>
        <w:t>to allow pedestrian and cycle traffic</w:t>
      </w:r>
      <w:r w:rsidR="006B6068" w:rsidRPr="003E1F29">
        <w:rPr>
          <w:color w:val="17365D" w:themeColor="text2" w:themeShade="BF"/>
        </w:rPr>
        <w:t xml:space="preserve"> to travel freely</w:t>
      </w:r>
      <w:r w:rsidR="00D51A86">
        <w:rPr>
          <w:color w:val="17365D" w:themeColor="text2" w:themeShade="BF"/>
        </w:rPr>
        <w:t xml:space="preserve"> beyond</w:t>
      </w:r>
      <w:r w:rsidR="00CC48E0">
        <w:rPr>
          <w:color w:val="17365D" w:themeColor="text2" w:themeShade="BF"/>
        </w:rPr>
        <w:t xml:space="preserve"> plot 1/a</w:t>
      </w:r>
      <w:r w:rsidR="006B6068" w:rsidRPr="003E1F29">
        <w:rPr>
          <w:color w:val="17365D" w:themeColor="text2" w:themeShade="BF"/>
        </w:rPr>
        <w:t>. T</w:t>
      </w:r>
      <w:r w:rsidR="002349E8" w:rsidRPr="003E1F29">
        <w:rPr>
          <w:color w:val="17365D" w:themeColor="text2" w:themeShade="BF"/>
        </w:rPr>
        <w:t>he</w:t>
      </w:r>
      <w:r w:rsidR="005A5477" w:rsidRPr="003E1F29">
        <w:rPr>
          <w:color w:val="17365D" w:themeColor="text2" w:themeShade="BF"/>
        </w:rPr>
        <w:t xml:space="preserve"> </w:t>
      </w:r>
      <w:r w:rsidR="00601808">
        <w:rPr>
          <w:color w:val="17365D" w:themeColor="text2" w:themeShade="BF"/>
        </w:rPr>
        <w:t xml:space="preserve">AA </w:t>
      </w:r>
      <w:r w:rsidR="005A5477" w:rsidRPr="003E1F29">
        <w:rPr>
          <w:color w:val="17365D" w:themeColor="text2" w:themeShade="BF"/>
        </w:rPr>
        <w:t xml:space="preserve">believes it is appropriate </w:t>
      </w:r>
      <w:r w:rsidR="001634B7" w:rsidRPr="003E1F29">
        <w:rPr>
          <w:color w:val="17365D" w:themeColor="text2" w:themeShade="BF"/>
        </w:rPr>
        <w:t xml:space="preserve">and necessary </w:t>
      </w:r>
      <w:r w:rsidR="005A5477" w:rsidRPr="003E1F29">
        <w:rPr>
          <w:color w:val="17365D" w:themeColor="text2" w:themeShade="BF"/>
        </w:rPr>
        <w:t xml:space="preserve">to use the compulsory purchase power in section </w:t>
      </w:r>
      <w:r w:rsidR="002349E8" w:rsidRPr="003E1F29">
        <w:rPr>
          <w:color w:val="17365D" w:themeColor="text2" w:themeShade="BF"/>
        </w:rPr>
        <w:t xml:space="preserve">13 </w:t>
      </w:r>
      <w:r w:rsidR="005A5477" w:rsidRPr="003E1F29">
        <w:rPr>
          <w:color w:val="17365D" w:themeColor="text2" w:themeShade="BF"/>
        </w:rPr>
        <w:t xml:space="preserve">of the </w:t>
      </w:r>
      <w:r w:rsidR="002349E8" w:rsidRPr="003E1F29">
        <w:rPr>
          <w:rFonts w:eastAsia="Arial" w:cstheme="minorHAnsi"/>
          <w:color w:val="17365D" w:themeColor="text2" w:themeShade="BF"/>
          <w:spacing w:val="-3"/>
        </w:rPr>
        <w:t>of the Local Government (Miscellaneous Provisions) Act 1976</w:t>
      </w:r>
      <w:r w:rsidR="005A5477" w:rsidRPr="003E1F29">
        <w:rPr>
          <w:color w:val="17365D" w:themeColor="text2" w:themeShade="BF"/>
        </w:rPr>
        <w:t xml:space="preserve"> </w:t>
      </w:r>
      <w:proofErr w:type="gramStart"/>
      <w:r w:rsidR="005A5477" w:rsidRPr="003E1F29">
        <w:rPr>
          <w:color w:val="17365D" w:themeColor="text2" w:themeShade="BF"/>
        </w:rPr>
        <w:t>in order to</w:t>
      </w:r>
      <w:proofErr w:type="gramEnd"/>
      <w:r w:rsidR="005A5477" w:rsidRPr="003E1F29">
        <w:rPr>
          <w:color w:val="17365D" w:themeColor="text2" w:themeShade="BF"/>
        </w:rPr>
        <w:t xml:space="preserve"> acquire</w:t>
      </w:r>
      <w:r w:rsidR="006B6068" w:rsidRPr="003E1F29">
        <w:rPr>
          <w:color w:val="17365D" w:themeColor="text2" w:themeShade="BF"/>
        </w:rPr>
        <w:t xml:space="preserve"> rights in </w:t>
      </w:r>
      <w:r w:rsidR="005A5477" w:rsidRPr="003E1F29">
        <w:rPr>
          <w:color w:val="17365D" w:themeColor="text2" w:themeShade="BF"/>
        </w:rPr>
        <w:t xml:space="preserve">land which </w:t>
      </w:r>
      <w:r w:rsidR="006B6068" w:rsidRPr="003E1F29">
        <w:rPr>
          <w:color w:val="17365D" w:themeColor="text2" w:themeShade="BF"/>
        </w:rPr>
        <w:t>are</w:t>
      </w:r>
      <w:r w:rsidR="005A5477" w:rsidRPr="003E1F29">
        <w:rPr>
          <w:color w:val="17365D" w:themeColor="text2" w:themeShade="BF"/>
        </w:rPr>
        <w:t xml:space="preserve"> </w:t>
      </w:r>
      <w:r w:rsidR="006B6068" w:rsidRPr="003E1F29">
        <w:rPr>
          <w:color w:val="17365D" w:themeColor="text2" w:themeShade="BF"/>
        </w:rPr>
        <w:t xml:space="preserve">essential for securing access to carry out works for that section of the </w:t>
      </w:r>
      <w:r w:rsidR="00F50F02">
        <w:rPr>
          <w:color w:val="17365D" w:themeColor="text2" w:themeShade="BF"/>
        </w:rPr>
        <w:t xml:space="preserve">Original </w:t>
      </w:r>
      <w:r w:rsidR="006B6068" w:rsidRPr="003E1F29">
        <w:rPr>
          <w:color w:val="17365D" w:themeColor="text2" w:themeShade="BF"/>
        </w:rPr>
        <w:t xml:space="preserve">Scheme extending from Station Road, </w:t>
      </w:r>
      <w:proofErr w:type="spellStart"/>
      <w:r w:rsidR="006B6068" w:rsidRPr="003E1F29">
        <w:rPr>
          <w:color w:val="17365D" w:themeColor="text2" w:themeShade="BF"/>
        </w:rPr>
        <w:t>Nantgaredig</w:t>
      </w:r>
      <w:proofErr w:type="spellEnd"/>
      <w:r w:rsidR="006B6068" w:rsidRPr="003E1F29">
        <w:rPr>
          <w:color w:val="17365D" w:themeColor="text2" w:themeShade="BF"/>
        </w:rPr>
        <w:t xml:space="preserve"> </w:t>
      </w:r>
      <w:r w:rsidR="006B6068" w:rsidRPr="003E1F29">
        <w:rPr>
          <w:rFonts w:cstheme="minorHAnsi"/>
          <w:color w:val="17365D" w:themeColor="text2" w:themeShade="BF"/>
        </w:rPr>
        <w:t>to the lane accommodating footpath 41/</w:t>
      </w:r>
      <w:r w:rsidR="00967F37" w:rsidRPr="003E1F29">
        <w:rPr>
          <w:rFonts w:cstheme="minorHAnsi"/>
          <w:color w:val="17365D" w:themeColor="text2" w:themeShade="BF"/>
        </w:rPr>
        <w:t>2</w:t>
      </w:r>
      <w:r w:rsidR="002349E8" w:rsidRPr="003E1F29">
        <w:rPr>
          <w:rFonts w:cstheme="minorHAnsi"/>
          <w:color w:val="17365D" w:themeColor="text2" w:themeShade="BF"/>
        </w:rPr>
        <w:t>.</w:t>
      </w:r>
      <w:r w:rsidR="002349E8" w:rsidRPr="003E1F29">
        <w:rPr>
          <w:color w:val="17365D" w:themeColor="text2" w:themeShade="BF"/>
        </w:rPr>
        <w:t xml:space="preserve"> I</w:t>
      </w:r>
      <w:r w:rsidR="001E3E03" w:rsidRPr="003E1F29">
        <w:rPr>
          <w:color w:val="17365D" w:themeColor="text2" w:themeShade="BF"/>
        </w:rPr>
        <w:t xml:space="preserve">ts implementation </w:t>
      </w:r>
      <w:r w:rsidR="002349E8" w:rsidRPr="003E1F29">
        <w:rPr>
          <w:color w:val="17365D" w:themeColor="text2" w:themeShade="BF"/>
        </w:rPr>
        <w:t xml:space="preserve">is essential </w:t>
      </w:r>
      <w:r w:rsidR="00AF2C77">
        <w:rPr>
          <w:color w:val="17365D" w:themeColor="text2" w:themeShade="BF"/>
        </w:rPr>
        <w:t>f</w:t>
      </w:r>
      <w:r w:rsidR="002349E8" w:rsidRPr="003E1F29">
        <w:rPr>
          <w:color w:val="17365D" w:themeColor="text2" w:themeShade="BF"/>
        </w:rPr>
        <w:t>or a continuous route without unsuitable deviation</w:t>
      </w:r>
      <w:r w:rsidR="001E3E03" w:rsidRPr="003E1F29">
        <w:rPr>
          <w:color w:val="17365D" w:themeColor="text2" w:themeShade="BF"/>
        </w:rPr>
        <w:t xml:space="preserve">.  </w:t>
      </w:r>
      <w:r w:rsidR="004655EC" w:rsidRPr="003E1F29">
        <w:rPr>
          <w:color w:val="17365D" w:themeColor="text2" w:themeShade="BF"/>
          <w:sz w:val="23"/>
          <w:szCs w:val="23"/>
        </w:rPr>
        <w:t xml:space="preserve"> </w:t>
      </w:r>
    </w:p>
    <w:p w14:paraId="2A303E7A" w14:textId="2A660EC9" w:rsidR="003E1F29" w:rsidRDefault="003E1F29" w:rsidP="003E1F29">
      <w:pPr>
        <w:autoSpaceDE w:val="0"/>
        <w:autoSpaceDN w:val="0"/>
        <w:adjustRightInd w:val="0"/>
        <w:spacing w:after="0" w:line="240" w:lineRule="atLeast"/>
        <w:jc w:val="both"/>
        <w:rPr>
          <w:color w:val="17365D" w:themeColor="text2" w:themeShade="BF"/>
          <w:sz w:val="23"/>
          <w:szCs w:val="23"/>
        </w:rPr>
      </w:pPr>
    </w:p>
    <w:p w14:paraId="35ED6F3F" w14:textId="388741C1" w:rsidR="00E31BD3" w:rsidRPr="001D1974" w:rsidRDefault="00967F37" w:rsidP="00DF3C64">
      <w:pPr>
        <w:pStyle w:val="ReportLevel3NoNumber"/>
        <w:tabs>
          <w:tab w:val="clear" w:pos="1560"/>
          <w:tab w:val="num" w:pos="993"/>
        </w:tabs>
        <w:spacing w:before="0" w:after="0" w:line="240" w:lineRule="atLeast"/>
        <w:ind w:left="1418" w:hanging="992"/>
        <w:jc w:val="both"/>
        <w:rPr>
          <w:rFonts w:asciiTheme="minorHAnsi" w:hAnsiTheme="minorHAnsi" w:cstheme="minorHAnsi"/>
          <w:color w:val="17365D" w:themeColor="text2" w:themeShade="BF"/>
          <w:sz w:val="22"/>
          <w:szCs w:val="22"/>
        </w:rPr>
      </w:pPr>
      <w:r>
        <w:rPr>
          <w:rFonts w:asciiTheme="minorHAnsi" w:hAnsiTheme="minorHAnsi" w:cstheme="minorHAnsi"/>
          <w:color w:val="17365D" w:themeColor="text2" w:themeShade="BF"/>
          <w:sz w:val="22"/>
          <w:szCs w:val="22"/>
        </w:rPr>
        <w:t>4</w:t>
      </w:r>
      <w:r w:rsidR="00A659BB" w:rsidRPr="001D1974">
        <w:rPr>
          <w:rFonts w:asciiTheme="minorHAnsi" w:hAnsiTheme="minorHAnsi" w:cstheme="minorHAnsi"/>
          <w:color w:val="17365D" w:themeColor="text2" w:themeShade="BF"/>
          <w:sz w:val="22"/>
          <w:szCs w:val="22"/>
        </w:rPr>
        <w:t>.</w:t>
      </w:r>
      <w:r w:rsidR="009872C1" w:rsidRPr="001D1974">
        <w:rPr>
          <w:rFonts w:asciiTheme="minorHAnsi" w:hAnsiTheme="minorHAnsi" w:cstheme="minorHAnsi"/>
          <w:color w:val="17365D" w:themeColor="text2" w:themeShade="BF"/>
          <w:sz w:val="22"/>
          <w:szCs w:val="22"/>
        </w:rPr>
        <w:tab/>
      </w:r>
      <w:r w:rsidR="00C00C47" w:rsidRPr="001D1974">
        <w:rPr>
          <w:rFonts w:asciiTheme="minorHAnsi" w:hAnsiTheme="minorHAnsi" w:cstheme="minorHAnsi"/>
          <w:color w:val="17365D" w:themeColor="text2" w:themeShade="BF"/>
          <w:sz w:val="22"/>
          <w:szCs w:val="22"/>
        </w:rPr>
        <w:tab/>
      </w:r>
      <w:r w:rsidR="00876020" w:rsidRPr="001D1974">
        <w:rPr>
          <w:rFonts w:asciiTheme="minorHAnsi" w:hAnsiTheme="minorHAnsi" w:cstheme="minorHAnsi"/>
          <w:color w:val="17365D" w:themeColor="text2" w:themeShade="BF"/>
          <w:sz w:val="22"/>
          <w:szCs w:val="22"/>
        </w:rPr>
        <w:t>THE NEED TO USE COMPULSORY PURCHASE POWERS</w:t>
      </w:r>
    </w:p>
    <w:p w14:paraId="70D199E7" w14:textId="77777777" w:rsidR="00C11107" w:rsidRPr="001D1974" w:rsidRDefault="00C11107" w:rsidP="00DF3C64">
      <w:pPr>
        <w:pStyle w:val="ReportLevel3"/>
        <w:numPr>
          <w:ilvl w:val="0"/>
          <w:numId w:val="0"/>
        </w:numPr>
        <w:spacing w:before="0" w:after="0" w:line="240" w:lineRule="atLeast"/>
        <w:ind w:left="1418" w:hanging="992"/>
        <w:jc w:val="both"/>
        <w:rPr>
          <w:rFonts w:asciiTheme="minorHAnsi" w:hAnsiTheme="minorHAnsi" w:cstheme="minorHAnsi"/>
          <w:color w:val="17365D" w:themeColor="text2" w:themeShade="BF"/>
          <w:sz w:val="22"/>
          <w:szCs w:val="22"/>
        </w:rPr>
      </w:pPr>
    </w:p>
    <w:p w14:paraId="1CFF16EA" w14:textId="369C0873" w:rsidR="0042358F" w:rsidRPr="001D1974" w:rsidRDefault="00C00C47" w:rsidP="00DF3C64">
      <w:pPr>
        <w:pStyle w:val="ReportLevel3"/>
        <w:numPr>
          <w:ilvl w:val="0"/>
          <w:numId w:val="0"/>
        </w:numPr>
        <w:spacing w:before="0" w:after="0" w:line="240" w:lineRule="atLeast"/>
        <w:ind w:left="1418" w:hanging="992"/>
        <w:jc w:val="both"/>
        <w:rPr>
          <w:rFonts w:asciiTheme="minorHAnsi" w:hAnsiTheme="minorHAnsi" w:cstheme="minorHAnsi"/>
          <w:color w:val="17365D" w:themeColor="text2" w:themeShade="BF"/>
          <w:sz w:val="22"/>
          <w:szCs w:val="22"/>
        </w:rPr>
      </w:pPr>
      <w:r w:rsidRPr="001D1974">
        <w:rPr>
          <w:rFonts w:asciiTheme="minorHAnsi" w:hAnsiTheme="minorHAnsi" w:cstheme="minorHAnsi"/>
          <w:color w:val="17365D" w:themeColor="text2" w:themeShade="BF"/>
          <w:sz w:val="22"/>
          <w:szCs w:val="22"/>
        </w:rPr>
        <w:tab/>
      </w:r>
      <w:r w:rsidR="0042358F" w:rsidRPr="001D1974">
        <w:rPr>
          <w:rFonts w:asciiTheme="minorHAnsi" w:hAnsiTheme="minorHAnsi" w:cstheme="minorHAnsi"/>
          <w:color w:val="17365D" w:themeColor="text2" w:themeShade="BF"/>
          <w:sz w:val="22"/>
          <w:szCs w:val="22"/>
        </w:rPr>
        <w:t xml:space="preserve">The Order Schedule lists </w:t>
      </w:r>
      <w:r w:rsidR="00F4423E">
        <w:rPr>
          <w:rFonts w:asciiTheme="minorHAnsi" w:hAnsiTheme="minorHAnsi" w:cstheme="minorHAnsi"/>
          <w:color w:val="17365D" w:themeColor="text2" w:themeShade="BF"/>
          <w:sz w:val="22"/>
          <w:szCs w:val="22"/>
        </w:rPr>
        <w:t xml:space="preserve">the </w:t>
      </w:r>
      <w:r w:rsidR="0042358F" w:rsidRPr="001D1974">
        <w:rPr>
          <w:rFonts w:asciiTheme="minorHAnsi" w:hAnsiTheme="minorHAnsi" w:cstheme="minorHAnsi"/>
          <w:color w:val="17365D" w:themeColor="text2" w:themeShade="BF"/>
          <w:sz w:val="22"/>
          <w:szCs w:val="22"/>
        </w:rPr>
        <w:t>parties with a qualifying interest in the Order Land as defined by section 12(2) of the 1981 Act including:</w:t>
      </w:r>
    </w:p>
    <w:p w14:paraId="6BF6DFB1" w14:textId="65260C3B" w:rsidR="0042358F" w:rsidRPr="001D1974" w:rsidRDefault="0042358F" w:rsidP="00DF3C64">
      <w:pPr>
        <w:pStyle w:val="ReportLevel3"/>
        <w:numPr>
          <w:ilvl w:val="0"/>
          <w:numId w:val="15"/>
        </w:numPr>
        <w:tabs>
          <w:tab w:val="clear" w:pos="1560"/>
        </w:tabs>
        <w:spacing w:before="0" w:after="0" w:line="240" w:lineRule="atLeast"/>
        <w:ind w:left="1985" w:hanging="567"/>
        <w:jc w:val="both"/>
        <w:rPr>
          <w:rFonts w:asciiTheme="minorHAnsi" w:hAnsiTheme="minorHAnsi" w:cstheme="minorHAnsi"/>
          <w:color w:val="17365D" w:themeColor="text2" w:themeShade="BF"/>
          <w:sz w:val="22"/>
          <w:szCs w:val="22"/>
        </w:rPr>
      </w:pPr>
      <w:r w:rsidRPr="001D1974">
        <w:rPr>
          <w:rFonts w:asciiTheme="minorHAnsi" w:hAnsiTheme="minorHAnsi" w:cstheme="minorHAnsi"/>
          <w:color w:val="17365D" w:themeColor="text2" w:themeShade="BF"/>
          <w:sz w:val="22"/>
          <w:szCs w:val="22"/>
        </w:rPr>
        <w:t>Owners, lessees, tenants and occupiers of the Order Land,</w:t>
      </w:r>
    </w:p>
    <w:p w14:paraId="7FB019C8" w14:textId="4E509347" w:rsidR="0042358F" w:rsidRPr="001D1974" w:rsidRDefault="0042358F" w:rsidP="00DF3C64">
      <w:pPr>
        <w:pStyle w:val="ReportLevel3"/>
        <w:numPr>
          <w:ilvl w:val="0"/>
          <w:numId w:val="15"/>
        </w:numPr>
        <w:tabs>
          <w:tab w:val="clear" w:pos="1560"/>
        </w:tabs>
        <w:spacing w:before="0" w:after="0" w:line="240" w:lineRule="atLeast"/>
        <w:ind w:left="1985" w:hanging="567"/>
        <w:jc w:val="both"/>
        <w:rPr>
          <w:rFonts w:asciiTheme="minorHAnsi" w:hAnsiTheme="minorHAnsi" w:cstheme="minorHAnsi"/>
          <w:color w:val="17365D" w:themeColor="text2" w:themeShade="BF"/>
          <w:sz w:val="22"/>
          <w:szCs w:val="22"/>
        </w:rPr>
      </w:pPr>
      <w:r w:rsidRPr="001D1974">
        <w:rPr>
          <w:rFonts w:asciiTheme="minorHAnsi" w:hAnsiTheme="minorHAnsi" w:cstheme="minorHAnsi"/>
          <w:color w:val="17365D" w:themeColor="text2" w:themeShade="BF"/>
          <w:sz w:val="22"/>
          <w:szCs w:val="22"/>
        </w:rPr>
        <w:t>Those with the benefit of rights within the Order Land or restrictive covenants that affect titles that make up the Order Land, and</w:t>
      </w:r>
    </w:p>
    <w:p w14:paraId="5C69AF49" w14:textId="4C382E28" w:rsidR="0042358F" w:rsidRPr="001D1974" w:rsidRDefault="0042358F" w:rsidP="00DF3C64">
      <w:pPr>
        <w:pStyle w:val="ReportLevel3"/>
        <w:numPr>
          <w:ilvl w:val="0"/>
          <w:numId w:val="15"/>
        </w:numPr>
        <w:tabs>
          <w:tab w:val="clear" w:pos="1560"/>
        </w:tabs>
        <w:spacing w:before="0" w:after="0" w:line="240" w:lineRule="atLeast"/>
        <w:ind w:left="1985" w:hanging="567"/>
        <w:jc w:val="both"/>
        <w:rPr>
          <w:rFonts w:asciiTheme="minorHAnsi" w:hAnsiTheme="minorHAnsi" w:cstheme="minorHAnsi"/>
          <w:color w:val="17365D" w:themeColor="text2" w:themeShade="BF"/>
          <w:sz w:val="22"/>
          <w:szCs w:val="22"/>
        </w:rPr>
      </w:pPr>
      <w:r w:rsidRPr="001D1974">
        <w:rPr>
          <w:rFonts w:asciiTheme="minorHAnsi" w:hAnsiTheme="minorHAnsi" w:cstheme="minorHAnsi"/>
          <w:color w:val="17365D" w:themeColor="text2" w:themeShade="BF"/>
          <w:sz w:val="22"/>
          <w:szCs w:val="22"/>
        </w:rPr>
        <w:t>All other parties with a power to sell, convey or release an interest or right over the Order Land and any parties entitled to make a compensation claim under section 10 of the Compulsory Purchase Act 1965</w:t>
      </w:r>
    </w:p>
    <w:p w14:paraId="224F8CE0" w14:textId="77777777" w:rsidR="009050D9" w:rsidRPr="001D1974" w:rsidRDefault="009050D9" w:rsidP="00DF3C64">
      <w:pPr>
        <w:pStyle w:val="ReportLevel3"/>
        <w:numPr>
          <w:ilvl w:val="0"/>
          <w:numId w:val="0"/>
        </w:numPr>
        <w:tabs>
          <w:tab w:val="clear" w:pos="1560"/>
        </w:tabs>
        <w:spacing w:before="0" w:after="0" w:line="240" w:lineRule="atLeast"/>
        <w:ind w:left="1985" w:hanging="567"/>
        <w:jc w:val="both"/>
        <w:rPr>
          <w:rFonts w:asciiTheme="minorHAnsi" w:hAnsiTheme="minorHAnsi" w:cstheme="minorHAnsi"/>
          <w:color w:val="17365D" w:themeColor="text2" w:themeShade="BF"/>
          <w:sz w:val="22"/>
          <w:szCs w:val="22"/>
        </w:rPr>
      </w:pPr>
    </w:p>
    <w:p w14:paraId="6ADD70AB" w14:textId="417CE251" w:rsidR="009050D9" w:rsidRPr="00762A30" w:rsidRDefault="0042358F" w:rsidP="00DF3C64">
      <w:pPr>
        <w:pStyle w:val="ReportLevel3"/>
        <w:numPr>
          <w:ilvl w:val="0"/>
          <w:numId w:val="0"/>
        </w:numPr>
        <w:tabs>
          <w:tab w:val="clear" w:pos="1560"/>
        </w:tabs>
        <w:spacing w:before="0" w:after="0" w:line="240" w:lineRule="atLeast"/>
        <w:ind w:left="1418"/>
        <w:jc w:val="both"/>
        <w:rPr>
          <w:rFonts w:asciiTheme="minorHAnsi" w:hAnsiTheme="minorHAnsi" w:cstheme="minorHAnsi"/>
          <w:strike/>
          <w:color w:val="17365D" w:themeColor="text2" w:themeShade="BF"/>
          <w:sz w:val="22"/>
          <w:szCs w:val="22"/>
        </w:rPr>
      </w:pPr>
      <w:r w:rsidRPr="001D1974">
        <w:rPr>
          <w:rFonts w:asciiTheme="minorHAnsi" w:hAnsiTheme="minorHAnsi" w:cstheme="minorHAnsi"/>
          <w:color w:val="17365D" w:themeColor="text2" w:themeShade="BF"/>
          <w:sz w:val="22"/>
          <w:szCs w:val="22"/>
        </w:rPr>
        <w:t xml:space="preserve">The Order Schedule has been prepared following an extensive referencing exercise by the </w:t>
      </w:r>
      <w:r w:rsidR="007E7C88">
        <w:rPr>
          <w:rFonts w:asciiTheme="minorHAnsi" w:hAnsiTheme="minorHAnsi" w:cstheme="minorHAnsi"/>
          <w:color w:val="17365D" w:themeColor="text2" w:themeShade="BF"/>
          <w:sz w:val="22"/>
          <w:szCs w:val="22"/>
        </w:rPr>
        <w:t>AA</w:t>
      </w:r>
      <w:r w:rsidRPr="001D1974">
        <w:rPr>
          <w:rFonts w:asciiTheme="minorHAnsi" w:hAnsiTheme="minorHAnsi" w:cstheme="minorHAnsi"/>
          <w:color w:val="17365D" w:themeColor="text2" w:themeShade="BF"/>
          <w:sz w:val="22"/>
          <w:szCs w:val="22"/>
        </w:rPr>
        <w:t xml:space="preserve"> </w:t>
      </w:r>
      <w:r w:rsidR="007E7C88">
        <w:rPr>
          <w:rFonts w:asciiTheme="minorHAnsi" w:hAnsiTheme="minorHAnsi" w:cstheme="minorHAnsi"/>
          <w:color w:val="17365D" w:themeColor="text2" w:themeShade="BF"/>
          <w:sz w:val="22"/>
          <w:szCs w:val="22"/>
        </w:rPr>
        <w:t xml:space="preserve">in the context of the Original Order </w:t>
      </w:r>
      <w:r w:rsidRPr="001D1974">
        <w:rPr>
          <w:rFonts w:asciiTheme="minorHAnsi" w:hAnsiTheme="minorHAnsi" w:cstheme="minorHAnsi"/>
          <w:color w:val="17365D" w:themeColor="text2" w:themeShade="BF"/>
          <w:sz w:val="22"/>
          <w:szCs w:val="22"/>
        </w:rPr>
        <w:t>and is based on information gathered through inspection of the registers held by the Land Registry</w:t>
      </w:r>
      <w:r w:rsidR="009050D9" w:rsidRPr="001D1974">
        <w:rPr>
          <w:rFonts w:asciiTheme="minorHAnsi" w:hAnsiTheme="minorHAnsi" w:cstheme="minorHAnsi"/>
          <w:color w:val="17365D" w:themeColor="text2" w:themeShade="BF"/>
          <w:sz w:val="22"/>
          <w:szCs w:val="22"/>
        </w:rPr>
        <w:t xml:space="preserve"> including associated documents referred to therein, site inspections and enquires with</w:t>
      </w:r>
      <w:r w:rsidR="005B6ACC">
        <w:rPr>
          <w:rFonts w:asciiTheme="minorHAnsi" w:hAnsiTheme="minorHAnsi" w:cstheme="minorHAnsi"/>
          <w:color w:val="17365D" w:themeColor="text2" w:themeShade="BF"/>
          <w:sz w:val="22"/>
          <w:szCs w:val="22"/>
        </w:rPr>
        <w:t xml:space="preserve"> the landowners and their various agents</w:t>
      </w:r>
      <w:r w:rsidR="001256D6">
        <w:rPr>
          <w:rFonts w:asciiTheme="minorHAnsi" w:hAnsiTheme="minorHAnsi" w:cstheme="minorHAnsi"/>
          <w:color w:val="17365D" w:themeColor="text2" w:themeShade="BF"/>
          <w:sz w:val="22"/>
          <w:szCs w:val="22"/>
        </w:rPr>
        <w:t>.</w:t>
      </w:r>
      <w:r w:rsidR="005C57F0">
        <w:rPr>
          <w:rFonts w:asciiTheme="minorHAnsi" w:hAnsiTheme="minorHAnsi" w:cstheme="minorHAnsi"/>
          <w:color w:val="17365D" w:themeColor="text2" w:themeShade="BF"/>
          <w:sz w:val="22"/>
          <w:szCs w:val="22"/>
        </w:rPr>
        <w:t xml:space="preserve"> </w:t>
      </w:r>
    </w:p>
    <w:p w14:paraId="05498782" w14:textId="6B31A6EB" w:rsidR="0042358F" w:rsidRPr="001D1974" w:rsidRDefault="009050D9" w:rsidP="00DF3C64">
      <w:pPr>
        <w:pStyle w:val="ReportLevel3"/>
        <w:numPr>
          <w:ilvl w:val="0"/>
          <w:numId w:val="0"/>
        </w:numPr>
        <w:tabs>
          <w:tab w:val="clear" w:pos="1560"/>
        </w:tabs>
        <w:spacing w:before="0" w:after="0" w:line="240" w:lineRule="atLeast"/>
        <w:ind w:left="1418"/>
        <w:jc w:val="both"/>
        <w:rPr>
          <w:rFonts w:asciiTheme="minorHAnsi" w:hAnsiTheme="minorHAnsi" w:cstheme="minorHAnsi"/>
          <w:color w:val="17365D" w:themeColor="text2" w:themeShade="BF"/>
          <w:sz w:val="22"/>
          <w:szCs w:val="22"/>
        </w:rPr>
      </w:pPr>
      <w:r w:rsidRPr="001D1974">
        <w:rPr>
          <w:rFonts w:asciiTheme="minorHAnsi" w:hAnsiTheme="minorHAnsi" w:cstheme="minorHAnsi"/>
          <w:color w:val="17365D" w:themeColor="text2" w:themeShade="BF"/>
          <w:sz w:val="22"/>
          <w:szCs w:val="22"/>
        </w:rPr>
        <w:t xml:space="preserve"> </w:t>
      </w:r>
    </w:p>
    <w:p w14:paraId="340A20D7" w14:textId="70C743C6" w:rsidR="00E31BD3" w:rsidRPr="001D1974" w:rsidRDefault="00873768" w:rsidP="00DF3C64">
      <w:pPr>
        <w:pStyle w:val="ReportLevel3"/>
        <w:numPr>
          <w:ilvl w:val="0"/>
          <w:numId w:val="0"/>
        </w:numPr>
        <w:spacing w:before="0" w:after="0" w:line="240" w:lineRule="atLeast"/>
        <w:ind w:left="1418"/>
        <w:jc w:val="both"/>
        <w:rPr>
          <w:rFonts w:asciiTheme="minorHAnsi" w:hAnsiTheme="minorHAnsi" w:cstheme="minorHAnsi"/>
          <w:color w:val="17365D" w:themeColor="text2" w:themeShade="BF"/>
          <w:sz w:val="22"/>
          <w:szCs w:val="22"/>
        </w:rPr>
      </w:pPr>
      <w:r>
        <w:rPr>
          <w:rFonts w:asciiTheme="minorHAnsi" w:hAnsiTheme="minorHAnsi" w:cstheme="minorHAnsi"/>
          <w:color w:val="17365D" w:themeColor="text2" w:themeShade="BF"/>
          <w:sz w:val="22"/>
          <w:szCs w:val="22"/>
        </w:rPr>
        <w:t xml:space="preserve">The land and rights comprised in the Original Order </w:t>
      </w:r>
      <w:r w:rsidR="00E15CBD">
        <w:rPr>
          <w:rFonts w:asciiTheme="minorHAnsi" w:hAnsiTheme="minorHAnsi" w:cstheme="minorHAnsi"/>
          <w:color w:val="17365D" w:themeColor="text2" w:themeShade="BF"/>
          <w:sz w:val="22"/>
          <w:szCs w:val="22"/>
        </w:rPr>
        <w:t xml:space="preserve">(save those already acquired) </w:t>
      </w:r>
      <w:r>
        <w:rPr>
          <w:rFonts w:asciiTheme="minorHAnsi" w:hAnsiTheme="minorHAnsi" w:cstheme="minorHAnsi"/>
          <w:color w:val="17365D" w:themeColor="text2" w:themeShade="BF"/>
          <w:sz w:val="22"/>
          <w:szCs w:val="22"/>
        </w:rPr>
        <w:t xml:space="preserve">will vest in the </w:t>
      </w:r>
      <w:r w:rsidR="00437968">
        <w:rPr>
          <w:rFonts w:asciiTheme="minorHAnsi" w:hAnsiTheme="minorHAnsi" w:cstheme="minorHAnsi"/>
          <w:color w:val="17365D" w:themeColor="text2" w:themeShade="BF"/>
          <w:sz w:val="22"/>
          <w:szCs w:val="22"/>
        </w:rPr>
        <w:t xml:space="preserve">AA </w:t>
      </w:r>
      <w:r>
        <w:rPr>
          <w:rFonts w:asciiTheme="minorHAnsi" w:hAnsiTheme="minorHAnsi" w:cstheme="minorHAnsi"/>
          <w:color w:val="17365D" w:themeColor="text2" w:themeShade="BF"/>
          <w:sz w:val="22"/>
          <w:szCs w:val="22"/>
        </w:rPr>
        <w:t>on the 15</w:t>
      </w:r>
      <w:r w:rsidRPr="00873768">
        <w:rPr>
          <w:rFonts w:asciiTheme="minorHAnsi" w:hAnsiTheme="minorHAnsi" w:cstheme="minorHAnsi"/>
          <w:color w:val="17365D" w:themeColor="text2" w:themeShade="BF"/>
          <w:sz w:val="22"/>
          <w:szCs w:val="22"/>
          <w:vertAlign w:val="superscript"/>
        </w:rPr>
        <w:t>th</w:t>
      </w:r>
      <w:r>
        <w:rPr>
          <w:rFonts w:asciiTheme="minorHAnsi" w:hAnsiTheme="minorHAnsi" w:cstheme="minorHAnsi"/>
          <w:color w:val="17365D" w:themeColor="text2" w:themeShade="BF"/>
          <w:sz w:val="22"/>
          <w:szCs w:val="22"/>
        </w:rPr>
        <w:t xml:space="preserve"> </w:t>
      </w:r>
      <w:proofErr w:type="gramStart"/>
      <w:r>
        <w:rPr>
          <w:rFonts w:asciiTheme="minorHAnsi" w:hAnsiTheme="minorHAnsi" w:cstheme="minorHAnsi"/>
          <w:color w:val="17365D" w:themeColor="text2" w:themeShade="BF"/>
          <w:sz w:val="22"/>
          <w:szCs w:val="22"/>
        </w:rPr>
        <w:t>August,</w:t>
      </w:r>
      <w:proofErr w:type="gramEnd"/>
      <w:r>
        <w:rPr>
          <w:rFonts w:asciiTheme="minorHAnsi" w:hAnsiTheme="minorHAnsi" w:cstheme="minorHAnsi"/>
          <w:color w:val="17365D" w:themeColor="text2" w:themeShade="BF"/>
          <w:sz w:val="22"/>
          <w:szCs w:val="22"/>
        </w:rPr>
        <w:t xml:space="preserve"> 2024 following the making of a General Vesting Declaration pursuant to section 4 of the Compulsory Purchase (Vesting Declarations) Act</w:t>
      </w:r>
      <w:r w:rsidR="00E15CBD">
        <w:rPr>
          <w:rFonts w:asciiTheme="minorHAnsi" w:hAnsiTheme="minorHAnsi" w:cstheme="minorHAnsi"/>
          <w:color w:val="17365D" w:themeColor="text2" w:themeShade="BF"/>
          <w:sz w:val="22"/>
          <w:szCs w:val="22"/>
        </w:rPr>
        <w:t xml:space="preserve"> 1981 on the 10</w:t>
      </w:r>
      <w:r w:rsidR="00E15CBD" w:rsidRPr="00E15CBD">
        <w:rPr>
          <w:rFonts w:asciiTheme="minorHAnsi" w:hAnsiTheme="minorHAnsi" w:cstheme="minorHAnsi"/>
          <w:color w:val="17365D" w:themeColor="text2" w:themeShade="BF"/>
          <w:sz w:val="22"/>
          <w:szCs w:val="22"/>
          <w:vertAlign w:val="superscript"/>
        </w:rPr>
        <w:t>th</w:t>
      </w:r>
      <w:r w:rsidR="00E15CBD">
        <w:rPr>
          <w:rFonts w:asciiTheme="minorHAnsi" w:hAnsiTheme="minorHAnsi" w:cstheme="minorHAnsi"/>
          <w:color w:val="17365D" w:themeColor="text2" w:themeShade="BF"/>
          <w:sz w:val="22"/>
          <w:szCs w:val="22"/>
        </w:rPr>
        <w:t xml:space="preserve"> May, 2024. The effective date of service of the notice having been completed on the 15</w:t>
      </w:r>
      <w:r w:rsidR="00E15CBD" w:rsidRPr="00E15CBD">
        <w:rPr>
          <w:rFonts w:asciiTheme="minorHAnsi" w:hAnsiTheme="minorHAnsi" w:cstheme="minorHAnsi"/>
          <w:color w:val="17365D" w:themeColor="text2" w:themeShade="BF"/>
          <w:sz w:val="22"/>
          <w:szCs w:val="22"/>
          <w:vertAlign w:val="superscript"/>
        </w:rPr>
        <w:t>th</w:t>
      </w:r>
      <w:r w:rsidR="00E15CBD">
        <w:rPr>
          <w:rFonts w:asciiTheme="minorHAnsi" w:hAnsiTheme="minorHAnsi" w:cstheme="minorHAnsi"/>
          <w:color w:val="17365D" w:themeColor="text2" w:themeShade="BF"/>
          <w:sz w:val="22"/>
          <w:szCs w:val="22"/>
        </w:rPr>
        <w:t xml:space="preserve"> </w:t>
      </w:r>
      <w:proofErr w:type="gramStart"/>
      <w:r w:rsidR="00E15CBD">
        <w:rPr>
          <w:rFonts w:asciiTheme="minorHAnsi" w:hAnsiTheme="minorHAnsi" w:cstheme="minorHAnsi"/>
          <w:color w:val="17365D" w:themeColor="text2" w:themeShade="BF"/>
          <w:sz w:val="22"/>
          <w:szCs w:val="22"/>
        </w:rPr>
        <w:t>May,</w:t>
      </w:r>
      <w:proofErr w:type="gramEnd"/>
      <w:r w:rsidR="00E15CBD">
        <w:rPr>
          <w:rFonts w:asciiTheme="minorHAnsi" w:hAnsiTheme="minorHAnsi" w:cstheme="minorHAnsi"/>
          <w:color w:val="17365D" w:themeColor="text2" w:themeShade="BF"/>
          <w:sz w:val="22"/>
          <w:szCs w:val="22"/>
        </w:rPr>
        <w:t xml:space="preserve"> 2024.</w:t>
      </w:r>
      <w:r w:rsidR="00E31BD3" w:rsidRPr="001D1974">
        <w:rPr>
          <w:rFonts w:asciiTheme="minorHAnsi" w:hAnsiTheme="minorHAnsi" w:cstheme="minorHAnsi"/>
          <w:color w:val="17365D" w:themeColor="text2" w:themeShade="BF"/>
          <w:sz w:val="22"/>
          <w:szCs w:val="22"/>
        </w:rPr>
        <w:t xml:space="preserve">  </w:t>
      </w:r>
      <w:r w:rsidR="00E15CBD">
        <w:rPr>
          <w:rFonts w:asciiTheme="minorHAnsi" w:hAnsiTheme="minorHAnsi" w:cstheme="minorHAnsi"/>
          <w:color w:val="17365D" w:themeColor="text2" w:themeShade="BF"/>
          <w:sz w:val="22"/>
          <w:szCs w:val="22"/>
        </w:rPr>
        <w:t xml:space="preserve">Negotiations regarding compensation will continue with </w:t>
      </w:r>
      <w:r w:rsidR="00584942">
        <w:rPr>
          <w:rFonts w:asciiTheme="minorHAnsi" w:hAnsiTheme="minorHAnsi" w:cstheme="minorHAnsi"/>
          <w:color w:val="17365D" w:themeColor="text2" w:themeShade="BF"/>
          <w:sz w:val="22"/>
          <w:szCs w:val="22"/>
        </w:rPr>
        <w:t xml:space="preserve">the </w:t>
      </w:r>
      <w:r w:rsidR="00E15CBD">
        <w:rPr>
          <w:rFonts w:asciiTheme="minorHAnsi" w:hAnsiTheme="minorHAnsi" w:cstheme="minorHAnsi"/>
          <w:color w:val="17365D" w:themeColor="text2" w:themeShade="BF"/>
          <w:sz w:val="22"/>
          <w:szCs w:val="22"/>
        </w:rPr>
        <w:t xml:space="preserve">landowners </w:t>
      </w:r>
      <w:r w:rsidR="004E64E8">
        <w:rPr>
          <w:rFonts w:asciiTheme="minorHAnsi" w:hAnsiTheme="minorHAnsi" w:cstheme="minorHAnsi"/>
          <w:color w:val="17365D" w:themeColor="text2" w:themeShade="BF"/>
          <w:sz w:val="22"/>
          <w:szCs w:val="22"/>
        </w:rPr>
        <w:t xml:space="preserve">Mr &amp; Mrs Douch </w:t>
      </w:r>
      <w:r w:rsidR="00E04A13">
        <w:rPr>
          <w:rFonts w:asciiTheme="minorHAnsi" w:hAnsiTheme="minorHAnsi" w:cstheme="minorHAnsi"/>
          <w:color w:val="17365D" w:themeColor="text2" w:themeShade="BF"/>
          <w:sz w:val="22"/>
          <w:szCs w:val="22"/>
        </w:rPr>
        <w:t xml:space="preserve">including </w:t>
      </w:r>
      <w:r w:rsidR="00584942">
        <w:rPr>
          <w:rFonts w:asciiTheme="minorHAnsi" w:hAnsiTheme="minorHAnsi" w:cstheme="minorHAnsi"/>
          <w:color w:val="17365D" w:themeColor="text2" w:themeShade="BF"/>
          <w:sz w:val="22"/>
          <w:szCs w:val="22"/>
        </w:rPr>
        <w:t xml:space="preserve">over which </w:t>
      </w:r>
      <w:r w:rsidR="00E15CBD">
        <w:rPr>
          <w:rFonts w:asciiTheme="minorHAnsi" w:hAnsiTheme="minorHAnsi" w:cstheme="minorHAnsi"/>
          <w:color w:val="17365D" w:themeColor="text2" w:themeShade="BF"/>
          <w:sz w:val="22"/>
          <w:szCs w:val="22"/>
        </w:rPr>
        <w:t xml:space="preserve">rights remain to be acquired. </w:t>
      </w:r>
      <w:r w:rsidR="00886AA2">
        <w:rPr>
          <w:rFonts w:asciiTheme="minorHAnsi" w:hAnsiTheme="minorHAnsi" w:cstheme="minorHAnsi"/>
          <w:color w:val="17365D" w:themeColor="text2" w:themeShade="BF"/>
          <w:sz w:val="22"/>
          <w:szCs w:val="22"/>
        </w:rPr>
        <w:t xml:space="preserve">The same negotiations will continue with the owners of the Order Land in relation to the acquisition of the rights hereinbefore referred to.  </w:t>
      </w:r>
      <w:r w:rsidR="00E31BD3" w:rsidRPr="001D1974">
        <w:rPr>
          <w:rFonts w:asciiTheme="minorHAnsi" w:hAnsiTheme="minorHAnsi" w:cstheme="minorHAnsi"/>
          <w:color w:val="17365D" w:themeColor="text2" w:themeShade="BF"/>
          <w:sz w:val="22"/>
          <w:szCs w:val="22"/>
        </w:rPr>
        <w:t xml:space="preserve">The </w:t>
      </w:r>
      <w:r w:rsidR="00437968">
        <w:rPr>
          <w:rFonts w:asciiTheme="minorHAnsi" w:hAnsiTheme="minorHAnsi" w:cstheme="minorHAnsi"/>
          <w:color w:val="17365D" w:themeColor="text2" w:themeShade="BF"/>
          <w:sz w:val="22"/>
          <w:szCs w:val="22"/>
        </w:rPr>
        <w:t xml:space="preserve">AA </w:t>
      </w:r>
      <w:r w:rsidR="00E04A13">
        <w:rPr>
          <w:rFonts w:asciiTheme="minorHAnsi" w:hAnsiTheme="minorHAnsi" w:cstheme="minorHAnsi"/>
          <w:color w:val="17365D" w:themeColor="text2" w:themeShade="BF"/>
          <w:sz w:val="22"/>
          <w:szCs w:val="22"/>
        </w:rPr>
        <w:t xml:space="preserve">is </w:t>
      </w:r>
      <w:r w:rsidR="00601808">
        <w:rPr>
          <w:rFonts w:asciiTheme="minorHAnsi" w:hAnsiTheme="minorHAnsi" w:cstheme="minorHAnsi"/>
          <w:color w:val="17365D" w:themeColor="text2" w:themeShade="BF"/>
          <w:sz w:val="22"/>
          <w:szCs w:val="22"/>
        </w:rPr>
        <w:t>having regard</w:t>
      </w:r>
      <w:r w:rsidR="00E31BD3" w:rsidRPr="001D1974">
        <w:rPr>
          <w:rFonts w:asciiTheme="minorHAnsi" w:hAnsiTheme="minorHAnsi" w:cstheme="minorHAnsi"/>
          <w:color w:val="17365D" w:themeColor="text2" w:themeShade="BF"/>
          <w:sz w:val="22"/>
          <w:szCs w:val="22"/>
        </w:rPr>
        <w:t xml:space="preserve"> to their individual concerns while balancing those concerns against the wider economic, social and environmental objects of the </w:t>
      </w:r>
      <w:r w:rsidR="00437968">
        <w:rPr>
          <w:rFonts w:asciiTheme="minorHAnsi" w:hAnsiTheme="minorHAnsi" w:cstheme="minorHAnsi"/>
          <w:color w:val="17365D" w:themeColor="text2" w:themeShade="BF"/>
          <w:sz w:val="22"/>
          <w:szCs w:val="22"/>
        </w:rPr>
        <w:t xml:space="preserve">Original </w:t>
      </w:r>
      <w:r w:rsidR="00E31BD3" w:rsidRPr="001D1974">
        <w:rPr>
          <w:rFonts w:asciiTheme="minorHAnsi" w:hAnsiTheme="minorHAnsi" w:cstheme="minorHAnsi"/>
          <w:color w:val="17365D" w:themeColor="text2" w:themeShade="BF"/>
          <w:sz w:val="22"/>
          <w:szCs w:val="22"/>
        </w:rPr>
        <w:t xml:space="preserve">Scheme. </w:t>
      </w:r>
      <w:r w:rsidR="001B66D2" w:rsidRPr="001D1974">
        <w:rPr>
          <w:rFonts w:asciiTheme="minorHAnsi" w:hAnsiTheme="minorHAnsi" w:cstheme="minorHAnsi"/>
          <w:color w:val="17365D" w:themeColor="text2" w:themeShade="BF"/>
          <w:sz w:val="22"/>
          <w:szCs w:val="22"/>
        </w:rPr>
        <w:t xml:space="preserve">Reasonable </w:t>
      </w:r>
      <w:r w:rsidR="00DC2202" w:rsidRPr="001D1974">
        <w:rPr>
          <w:rFonts w:asciiTheme="minorHAnsi" w:hAnsiTheme="minorHAnsi" w:cstheme="minorHAnsi"/>
          <w:color w:val="17365D" w:themeColor="text2" w:themeShade="BF"/>
          <w:sz w:val="22"/>
          <w:szCs w:val="22"/>
        </w:rPr>
        <w:t>attempts</w:t>
      </w:r>
      <w:r w:rsidR="001B66D2" w:rsidRPr="001D1974">
        <w:rPr>
          <w:rFonts w:asciiTheme="minorHAnsi" w:hAnsiTheme="minorHAnsi" w:cstheme="minorHAnsi"/>
          <w:color w:val="17365D" w:themeColor="text2" w:themeShade="BF"/>
          <w:sz w:val="22"/>
          <w:szCs w:val="22"/>
        </w:rPr>
        <w:t xml:space="preserve"> to acquire the </w:t>
      </w:r>
      <w:r w:rsidR="00886AA2">
        <w:rPr>
          <w:rFonts w:asciiTheme="minorHAnsi" w:hAnsiTheme="minorHAnsi" w:cstheme="minorHAnsi"/>
          <w:color w:val="17365D" w:themeColor="text2" w:themeShade="BF"/>
          <w:sz w:val="22"/>
          <w:szCs w:val="22"/>
        </w:rPr>
        <w:t xml:space="preserve">said rights </w:t>
      </w:r>
      <w:r w:rsidR="001B66D2" w:rsidRPr="001D1974">
        <w:rPr>
          <w:rFonts w:asciiTheme="minorHAnsi" w:hAnsiTheme="minorHAnsi" w:cstheme="minorHAnsi"/>
          <w:color w:val="17365D" w:themeColor="text2" w:themeShade="BF"/>
          <w:sz w:val="22"/>
          <w:szCs w:val="22"/>
        </w:rPr>
        <w:t>by private treaty have been undertaken but have not progressed sufficiently</w:t>
      </w:r>
      <w:r w:rsidR="00886AA2">
        <w:rPr>
          <w:rFonts w:asciiTheme="minorHAnsi" w:hAnsiTheme="minorHAnsi" w:cstheme="minorHAnsi"/>
          <w:color w:val="17365D" w:themeColor="text2" w:themeShade="BF"/>
          <w:sz w:val="22"/>
          <w:szCs w:val="22"/>
        </w:rPr>
        <w:t xml:space="preserve"> to provide the necessary assurance</w:t>
      </w:r>
      <w:r w:rsidR="001B66D2" w:rsidRPr="001D1974">
        <w:rPr>
          <w:rFonts w:asciiTheme="minorHAnsi" w:hAnsiTheme="minorHAnsi" w:cstheme="minorHAnsi"/>
          <w:color w:val="17365D" w:themeColor="text2" w:themeShade="BF"/>
          <w:sz w:val="22"/>
          <w:szCs w:val="22"/>
        </w:rPr>
        <w:t>.</w:t>
      </w:r>
      <w:r w:rsidR="00886AA2">
        <w:rPr>
          <w:rFonts w:asciiTheme="minorHAnsi" w:hAnsiTheme="minorHAnsi" w:cstheme="minorHAnsi"/>
          <w:color w:val="17365D" w:themeColor="text2" w:themeShade="BF"/>
          <w:sz w:val="22"/>
          <w:szCs w:val="22"/>
        </w:rPr>
        <w:t xml:space="preserve"> The </w:t>
      </w:r>
      <w:r w:rsidR="00437968">
        <w:rPr>
          <w:rFonts w:asciiTheme="minorHAnsi" w:hAnsiTheme="minorHAnsi" w:cstheme="minorHAnsi"/>
          <w:color w:val="17365D" w:themeColor="text2" w:themeShade="BF"/>
          <w:sz w:val="22"/>
          <w:szCs w:val="22"/>
        </w:rPr>
        <w:t xml:space="preserve">AA </w:t>
      </w:r>
      <w:r w:rsidR="00886AA2">
        <w:rPr>
          <w:rFonts w:asciiTheme="minorHAnsi" w:hAnsiTheme="minorHAnsi" w:cstheme="minorHAnsi"/>
          <w:color w:val="17365D" w:themeColor="text2" w:themeShade="BF"/>
          <w:sz w:val="22"/>
          <w:szCs w:val="22"/>
        </w:rPr>
        <w:lastRenderedPageBreak/>
        <w:t xml:space="preserve">do not consider </w:t>
      </w:r>
      <w:r w:rsidR="00F4423E">
        <w:rPr>
          <w:rFonts w:asciiTheme="minorHAnsi" w:hAnsiTheme="minorHAnsi" w:cstheme="minorHAnsi"/>
          <w:color w:val="17365D" w:themeColor="text2" w:themeShade="BF"/>
          <w:sz w:val="22"/>
          <w:szCs w:val="22"/>
        </w:rPr>
        <w:t>that rights</w:t>
      </w:r>
      <w:r w:rsidR="00886AA2">
        <w:rPr>
          <w:rFonts w:asciiTheme="minorHAnsi" w:hAnsiTheme="minorHAnsi" w:cstheme="minorHAnsi"/>
          <w:color w:val="17365D" w:themeColor="text2" w:themeShade="BF"/>
          <w:sz w:val="22"/>
          <w:szCs w:val="22"/>
        </w:rPr>
        <w:t xml:space="preserve"> sought will adversely impact the business </w:t>
      </w:r>
      <w:r w:rsidR="00CC48E0">
        <w:rPr>
          <w:rFonts w:asciiTheme="minorHAnsi" w:hAnsiTheme="minorHAnsi" w:cstheme="minorHAnsi"/>
          <w:color w:val="17365D" w:themeColor="text2" w:themeShade="BF"/>
          <w:sz w:val="22"/>
          <w:szCs w:val="22"/>
        </w:rPr>
        <w:t xml:space="preserve">currently </w:t>
      </w:r>
      <w:r w:rsidR="00886AA2">
        <w:rPr>
          <w:rFonts w:asciiTheme="minorHAnsi" w:hAnsiTheme="minorHAnsi" w:cstheme="minorHAnsi"/>
          <w:color w:val="17365D" w:themeColor="text2" w:themeShade="BF"/>
          <w:sz w:val="22"/>
          <w:szCs w:val="22"/>
        </w:rPr>
        <w:t xml:space="preserve">being undertaken on </w:t>
      </w:r>
      <w:r w:rsidR="00A85B56">
        <w:rPr>
          <w:rFonts w:asciiTheme="minorHAnsi" w:hAnsiTheme="minorHAnsi" w:cstheme="minorHAnsi"/>
          <w:color w:val="17365D" w:themeColor="text2" w:themeShade="BF"/>
          <w:sz w:val="22"/>
          <w:szCs w:val="22"/>
        </w:rPr>
        <w:t>or which could lawfully be undertaken in the vicinity of</w:t>
      </w:r>
      <w:r w:rsidR="002F7536">
        <w:rPr>
          <w:rFonts w:asciiTheme="minorHAnsi" w:hAnsiTheme="minorHAnsi" w:cstheme="minorHAnsi"/>
          <w:color w:val="17365D" w:themeColor="text2" w:themeShade="BF"/>
          <w:sz w:val="22"/>
          <w:szCs w:val="22"/>
        </w:rPr>
        <w:t xml:space="preserve"> </w:t>
      </w:r>
      <w:r w:rsidR="00886AA2">
        <w:rPr>
          <w:rFonts w:asciiTheme="minorHAnsi" w:hAnsiTheme="minorHAnsi" w:cstheme="minorHAnsi"/>
          <w:color w:val="17365D" w:themeColor="text2" w:themeShade="BF"/>
          <w:sz w:val="22"/>
          <w:szCs w:val="22"/>
        </w:rPr>
        <w:t xml:space="preserve">the Order Land. </w:t>
      </w:r>
      <w:r w:rsidR="001B66D2" w:rsidRPr="001D1974">
        <w:rPr>
          <w:rFonts w:asciiTheme="minorHAnsi" w:hAnsiTheme="minorHAnsi" w:cstheme="minorHAnsi"/>
          <w:color w:val="17365D" w:themeColor="text2" w:themeShade="BF"/>
          <w:sz w:val="22"/>
          <w:szCs w:val="22"/>
        </w:rPr>
        <w:t xml:space="preserve"> </w:t>
      </w:r>
      <w:r w:rsidR="00E31BD3" w:rsidRPr="001D1974">
        <w:rPr>
          <w:rFonts w:asciiTheme="minorHAnsi" w:hAnsiTheme="minorHAnsi" w:cstheme="minorHAnsi"/>
          <w:color w:val="17365D" w:themeColor="text2" w:themeShade="BF"/>
          <w:sz w:val="22"/>
          <w:szCs w:val="22"/>
        </w:rPr>
        <w:t xml:space="preserve"> </w:t>
      </w:r>
    </w:p>
    <w:p w14:paraId="44988E2D" w14:textId="242E737C" w:rsidR="00E31BD3" w:rsidRPr="001D1974" w:rsidRDefault="00886AA2" w:rsidP="00DF3C64">
      <w:pPr>
        <w:pStyle w:val="ReportLevel3"/>
        <w:numPr>
          <w:ilvl w:val="0"/>
          <w:numId w:val="0"/>
        </w:numPr>
        <w:spacing w:before="0" w:after="0" w:line="240" w:lineRule="atLeast"/>
        <w:ind w:left="1418"/>
        <w:jc w:val="both"/>
        <w:rPr>
          <w:rFonts w:asciiTheme="minorHAnsi" w:hAnsiTheme="minorHAnsi" w:cstheme="minorHAnsi"/>
          <w:color w:val="17365D" w:themeColor="text2" w:themeShade="BF"/>
          <w:sz w:val="22"/>
          <w:szCs w:val="22"/>
        </w:rPr>
      </w:pPr>
      <w:r>
        <w:rPr>
          <w:rFonts w:asciiTheme="minorHAnsi" w:hAnsiTheme="minorHAnsi" w:cstheme="minorHAnsi"/>
          <w:color w:val="17365D" w:themeColor="text2" w:themeShade="BF"/>
          <w:sz w:val="22"/>
          <w:szCs w:val="22"/>
        </w:rPr>
        <w:t>T</w:t>
      </w:r>
      <w:r w:rsidR="00E31BD3" w:rsidRPr="001D1974">
        <w:rPr>
          <w:rFonts w:asciiTheme="minorHAnsi" w:hAnsiTheme="minorHAnsi" w:cstheme="minorHAnsi"/>
          <w:color w:val="17365D" w:themeColor="text2" w:themeShade="BF"/>
          <w:sz w:val="22"/>
          <w:szCs w:val="22"/>
        </w:rPr>
        <w:t xml:space="preserve">he </w:t>
      </w:r>
      <w:r w:rsidR="00437968">
        <w:rPr>
          <w:rFonts w:asciiTheme="minorHAnsi" w:hAnsiTheme="minorHAnsi" w:cstheme="minorHAnsi"/>
          <w:color w:val="17365D" w:themeColor="text2" w:themeShade="BF"/>
          <w:sz w:val="22"/>
          <w:szCs w:val="22"/>
        </w:rPr>
        <w:t xml:space="preserve">AA </w:t>
      </w:r>
      <w:r w:rsidR="00E31BD3" w:rsidRPr="001D1974">
        <w:rPr>
          <w:rFonts w:asciiTheme="minorHAnsi" w:hAnsiTheme="minorHAnsi" w:cstheme="minorHAnsi"/>
          <w:color w:val="17365D" w:themeColor="text2" w:themeShade="BF"/>
          <w:sz w:val="22"/>
          <w:szCs w:val="22"/>
        </w:rPr>
        <w:t xml:space="preserve">will continue discussions with </w:t>
      </w:r>
      <w:r w:rsidR="00444ED6" w:rsidRPr="001D1974">
        <w:rPr>
          <w:rFonts w:asciiTheme="minorHAnsi" w:hAnsiTheme="minorHAnsi" w:cstheme="minorHAnsi"/>
          <w:color w:val="17365D" w:themeColor="text2" w:themeShade="BF"/>
          <w:sz w:val="22"/>
          <w:szCs w:val="22"/>
        </w:rPr>
        <w:t xml:space="preserve">the </w:t>
      </w:r>
      <w:r w:rsidR="00E31BD3" w:rsidRPr="001D1974">
        <w:rPr>
          <w:rFonts w:asciiTheme="minorHAnsi" w:hAnsiTheme="minorHAnsi" w:cstheme="minorHAnsi"/>
          <w:color w:val="17365D" w:themeColor="text2" w:themeShade="BF"/>
          <w:sz w:val="22"/>
          <w:szCs w:val="22"/>
        </w:rPr>
        <w:t>owners to try to acquire the</w:t>
      </w:r>
      <w:r>
        <w:rPr>
          <w:rFonts w:asciiTheme="minorHAnsi" w:hAnsiTheme="minorHAnsi" w:cstheme="minorHAnsi"/>
          <w:color w:val="17365D" w:themeColor="text2" w:themeShade="BF"/>
          <w:sz w:val="22"/>
          <w:szCs w:val="22"/>
        </w:rPr>
        <w:t xml:space="preserve"> rights over </w:t>
      </w:r>
      <w:r w:rsidR="00F4423E">
        <w:rPr>
          <w:rFonts w:asciiTheme="minorHAnsi" w:hAnsiTheme="minorHAnsi" w:cstheme="minorHAnsi"/>
          <w:color w:val="17365D" w:themeColor="text2" w:themeShade="BF"/>
          <w:sz w:val="22"/>
          <w:szCs w:val="22"/>
        </w:rPr>
        <w:t xml:space="preserve">their </w:t>
      </w:r>
      <w:r w:rsidR="00F4423E" w:rsidRPr="001D1974">
        <w:rPr>
          <w:rFonts w:asciiTheme="minorHAnsi" w:hAnsiTheme="minorHAnsi" w:cstheme="minorHAnsi"/>
          <w:color w:val="17365D" w:themeColor="text2" w:themeShade="BF"/>
          <w:sz w:val="22"/>
          <w:szCs w:val="22"/>
        </w:rPr>
        <w:t>land</w:t>
      </w:r>
      <w:r w:rsidR="00E31BD3" w:rsidRPr="001D1974">
        <w:rPr>
          <w:rFonts w:asciiTheme="minorHAnsi" w:hAnsiTheme="minorHAnsi" w:cstheme="minorHAnsi"/>
          <w:color w:val="17365D" w:themeColor="text2" w:themeShade="BF"/>
          <w:sz w:val="22"/>
          <w:szCs w:val="22"/>
        </w:rPr>
        <w:t xml:space="preserve"> by agreement and these negotiations will </w:t>
      </w:r>
      <w:r w:rsidR="00444ED6" w:rsidRPr="001D1974">
        <w:rPr>
          <w:rFonts w:asciiTheme="minorHAnsi" w:hAnsiTheme="minorHAnsi" w:cstheme="minorHAnsi"/>
          <w:color w:val="17365D" w:themeColor="text2" w:themeShade="BF"/>
          <w:sz w:val="22"/>
          <w:szCs w:val="22"/>
        </w:rPr>
        <w:t xml:space="preserve">continue to </w:t>
      </w:r>
      <w:r w:rsidR="00E31BD3" w:rsidRPr="001D1974">
        <w:rPr>
          <w:rFonts w:asciiTheme="minorHAnsi" w:hAnsiTheme="minorHAnsi" w:cstheme="minorHAnsi"/>
          <w:color w:val="17365D" w:themeColor="text2" w:themeShade="BF"/>
          <w:sz w:val="22"/>
          <w:szCs w:val="22"/>
        </w:rPr>
        <w:t xml:space="preserve">be carried out in parallel with the process of seeking confirmation of the Order. </w:t>
      </w:r>
    </w:p>
    <w:p w14:paraId="5FB4AB2A" w14:textId="31174BE4" w:rsidR="00886805" w:rsidRPr="001D1974" w:rsidRDefault="00886805" w:rsidP="00DF3C64">
      <w:pPr>
        <w:pStyle w:val="ReportLevel3"/>
        <w:numPr>
          <w:ilvl w:val="0"/>
          <w:numId w:val="0"/>
        </w:numPr>
        <w:spacing w:before="0" w:after="0" w:line="240" w:lineRule="atLeast"/>
        <w:ind w:left="1418"/>
        <w:jc w:val="both"/>
        <w:rPr>
          <w:rFonts w:asciiTheme="minorHAnsi" w:hAnsiTheme="minorHAnsi" w:cstheme="minorHAnsi"/>
          <w:color w:val="17365D" w:themeColor="text2" w:themeShade="BF"/>
          <w:sz w:val="22"/>
          <w:szCs w:val="22"/>
        </w:rPr>
      </w:pPr>
    </w:p>
    <w:p w14:paraId="2DABA688" w14:textId="5BB5FD41" w:rsidR="00A37F77" w:rsidRPr="001D1974" w:rsidRDefault="00A955BF" w:rsidP="00DF3C64">
      <w:pPr>
        <w:spacing w:after="0" w:line="240" w:lineRule="atLeast"/>
        <w:ind w:left="1418" w:hanging="992"/>
        <w:jc w:val="both"/>
        <w:rPr>
          <w:rFonts w:cstheme="minorHAnsi"/>
          <w:b/>
          <w:color w:val="17365D" w:themeColor="text2" w:themeShade="BF"/>
        </w:rPr>
      </w:pPr>
      <w:r>
        <w:rPr>
          <w:rFonts w:cstheme="minorHAnsi"/>
          <w:b/>
          <w:color w:val="17365D" w:themeColor="text2" w:themeShade="BF"/>
        </w:rPr>
        <w:t>5</w:t>
      </w:r>
      <w:r w:rsidR="00876020" w:rsidRPr="001D1974">
        <w:rPr>
          <w:rFonts w:cstheme="minorHAnsi"/>
          <w:b/>
          <w:color w:val="17365D" w:themeColor="text2" w:themeShade="BF"/>
        </w:rPr>
        <w:t>.</w:t>
      </w:r>
      <w:r w:rsidR="00C11107" w:rsidRPr="001D1974">
        <w:rPr>
          <w:rFonts w:cstheme="minorHAnsi"/>
          <w:b/>
          <w:color w:val="17365D" w:themeColor="text2" w:themeShade="BF"/>
        </w:rPr>
        <w:tab/>
        <w:t xml:space="preserve">IMPLEMENTATION OF THE </w:t>
      </w:r>
      <w:r w:rsidR="00F50F02">
        <w:rPr>
          <w:rFonts w:cstheme="minorHAnsi"/>
          <w:b/>
          <w:color w:val="17365D" w:themeColor="text2" w:themeShade="BF"/>
        </w:rPr>
        <w:t xml:space="preserve">ORIGINAL </w:t>
      </w:r>
      <w:r w:rsidR="00C11107" w:rsidRPr="001D1974">
        <w:rPr>
          <w:rFonts w:cstheme="minorHAnsi"/>
          <w:b/>
          <w:color w:val="17365D" w:themeColor="text2" w:themeShade="BF"/>
        </w:rPr>
        <w:t>SCHEME</w:t>
      </w:r>
    </w:p>
    <w:p w14:paraId="2D206B6D" w14:textId="77777777" w:rsidR="00C11107" w:rsidRPr="001D1974" w:rsidRDefault="00C11107" w:rsidP="00DF3C64">
      <w:pPr>
        <w:spacing w:after="0" w:line="240" w:lineRule="atLeast"/>
        <w:ind w:left="1418" w:hanging="992"/>
        <w:jc w:val="both"/>
        <w:rPr>
          <w:rFonts w:cstheme="minorHAnsi"/>
          <w:b/>
          <w:color w:val="17365D" w:themeColor="text2" w:themeShade="BF"/>
        </w:rPr>
      </w:pPr>
    </w:p>
    <w:p w14:paraId="4FC60688" w14:textId="002BE209" w:rsidR="00A37F77" w:rsidRPr="001D1974" w:rsidRDefault="00A955BF" w:rsidP="00DF3C64">
      <w:pPr>
        <w:spacing w:after="0" w:line="240" w:lineRule="atLeast"/>
        <w:ind w:left="1418" w:hanging="992"/>
        <w:jc w:val="both"/>
        <w:rPr>
          <w:rFonts w:cstheme="minorHAnsi"/>
          <w:b/>
          <w:color w:val="17365D" w:themeColor="text2" w:themeShade="BF"/>
        </w:rPr>
      </w:pPr>
      <w:r>
        <w:rPr>
          <w:rFonts w:cstheme="minorHAnsi"/>
          <w:b/>
          <w:color w:val="17365D" w:themeColor="text2" w:themeShade="BF"/>
        </w:rPr>
        <w:t>5</w:t>
      </w:r>
      <w:r w:rsidR="001229EE" w:rsidRPr="001D1974">
        <w:rPr>
          <w:rFonts w:cstheme="minorHAnsi"/>
          <w:b/>
          <w:color w:val="17365D" w:themeColor="text2" w:themeShade="BF"/>
        </w:rPr>
        <w:t xml:space="preserve">.1 </w:t>
      </w:r>
      <w:r w:rsidR="00C00C47" w:rsidRPr="001D1974">
        <w:rPr>
          <w:rFonts w:cstheme="minorHAnsi"/>
          <w:b/>
          <w:color w:val="17365D" w:themeColor="text2" w:themeShade="BF"/>
        </w:rPr>
        <w:tab/>
      </w:r>
      <w:r w:rsidR="00F50F02">
        <w:rPr>
          <w:rFonts w:cstheme="minorHAnsi"/>
          <w:b/>
          <w:color w:val="17365D" w:themeColor="text2" w:themeShade="BF"/>
        </w:rPr>
        <w:t xml:space="preserve">Original </w:t>
      </w:r>
      <w:r w:rsidR="00890C74" w:rsidRPr="001D1974">
        <w:rPr>
          <w:rFonts w:cstheme="minorHAnsi"/>
          <w:b/>
          <w:color w:val="17365D" w:themeColor="text2" w:themeShade="BF"/>
        </w:rPr>
        <w:t>Scheme Costs</w:t>
      </w:r>
    </w:p>
    <w:p w14:paraId="7AF56E00" w14:textId="77777777" w:rsidR="00876020" w:rsidRPr="001D1974" w:rsidRDefault="00876020" w:rsidP="00DF3C64">
      <w:pPr>
        <w:spacing w:after="0" w:line="240" w:lineRule="atLeast"/>
        <w:ind w:left="1418" w:hanging="992"/>
        <w:jc w:val="both"/>
        <w:rPr>
          <w:rFonts w:cstheme="minorHAnsi"/>
          <w:b/>
          <w:color w:val="17365D" w:themeColor="text2" w:themeShade="BF"/>
        </w:rPr>
      </w:pPr>
    </w:p>
    <w:p w14:paraId="3489EF63" w14:textId="2405EF53" w:rsidR="00515B77" w:rsidRPr="001D1974" w:rsidRDefault="00C00C47" w:rsidP="00DF3C64">
      <w:pPr>
        <w:spacing w:after="0" w:line="240" w:lineRule="atLeast"/>
        <w:ind w:left="1418" w:hanging="992"/>
        <w:jc w:val="both"/>
        <w:rPr>
          <w:rFonts w:cstheme="minorHAnsi"/>
          <w:color w:val="17365D" w:themeColor="text2" w:themeShade="BF"/>
        </w:rPr>
      </w:pPr>
      <w:r w:rsidRPr="001D1974">
        <w:rPr>
          <w:rFonts w:cstheme="minorHAnsi"/>
          <w:color w:val="17365D" w:themeColor="text2" w:themeShade="BF"/>
        </w:rPr>
        <w:tab/>
      </w:r>
      <w:r w:rsidR="00890C74" w:rsidRPr="001D1974">
        <w:rPr>
          <w:rFonts w:cstheme="minorHAnsi"/>
          <w:color w:val="17365D" w:themeColor="text2" w:themeShade="BF"/>
        </w:rPr>
        <w:t xml:space="preserve">The </w:t>
      </w:r>
      <w:r w:rsidR="002F7536">
        <w:rPr>
          <w:rFonts w:cstheme="minorHAnsi"/>
          <w:color w:val="17365D" w:themeColor="text2" w:themeShade="BF"/>
        </w:rPr>
        <w:t xml:space="preserve">Original </w:t>
      </w:r>
      <w:r w:rsidR="00890C74" w:rsidRPr="001D1974">
        <w:rPr>
          <w:rFonts w:cstheme="minorHAnsi"/>
          <w:color w:val="17365D" w:themeColor="text2" w:themeShade="BF"/>
        </w:rPr>
        <w:t xml:space="preserve">Scheme is estimated to cost </w:t>
      </w:r>
      <w:r w:rsidR="00136424" w:rsidRPr="001D1974">
        <w:rPr>
          <w:rFonts w:cstheme="minorHAnsi"/>
          <w:color w:val="17365D" w:themeColor="text2" w:themeShade="BF"/>
        </w:rPr>
        <w:t xml:space="preserve">a total of </w:t>
      </w:r>
      <w:r w:rsidR="00771F4B" w:rsidRPr="001D1974">
        <w:rPr>
          <w:rFonts w:cstheme="minorHAnsi"/>
          <w:color w:val="17365D" w:themeColor="text2" w:themeShade="BF"/>
        </w:rPr>
        <w:t>£</w:t>
      </w:r>
      <w:r w:rsidR="004858F9" w:rsidRPr="001D1974">
        <w:rPr>
          <w:rFonts w:cstheme="minorHAnsi"/>
          <w:color w:val="17365D" w:themeColor="text2" w:themeShade="BF"/>
        </w:rPr>
        <w:t>21.0</w:t>
      </w:r>
      <w:r w:rsidR="00135AB3" w:rsidRPr="001D1974">
        <w:rPr>
          <w:rFonts w:cstheme="minorHAnsi"/>
          <w:color w:val="17365D" w:themeColor="text2" w:themeShade="BF"/>
        </w:rPr>
        <w:t>67</w:t>
      </w:r>
      <w:r w:rsidR="004858F9" w:rsidRPr="001D1974">
        <w:rPr>
          <w:rFonts w:cstheme="minorHAnsi"/>
          <w:color w:val="17365D" w:themeColor="text2" w:themeShade="BF"/>
        </w:rPr>
        <w:t xml:space="preserve"> million</w:t>
      </w:r>
      <w:r w:rsidR="00771F4B" w:rsidRPr="001D1974">
        <w:rPr>
          <w:rFonts w:cstheme="minorHAnsi"/>
          <w:color w:val="17365D" w:themeColor="text2" w:themeShade="BF"/>
        </w:rPr>
        <w:t xml:space="preserve"> </w:t>
      </w:r>
      <w:r w:rsidR="00EF33A4" w:rsidRPr="001D1974">
        <w:rPr>
          <w:rFonts w:cstheme="minorHAnsi"/>
          <w:color w:val="17365D" w:themeColor="text2" w:themeShade="BF"/>
        </w:rPr>
        <w:t xml:space="preserve">and takes into consideration the cost of acquiring the Order Land, </w:t>
      </w:r>
      <w:r w:rsidR="00890C74" w:rsidRPr="001D1974">
        <w:rPr>
          <w:rFonts w:cstheme="minorHAnsi"/>
          <w:color w:val="17365D" w:themeColor="text2" w:themeShade="BF"/>
        </w:rPr>
        <w:t xml:space="preserve">design and project management fees </w:t>
      </w:r>
      <w:r w:rsidR="003C2B8F" w:rsidRPr="001D1974">
        <w:rPr>
          <w:rFonts w:cstheme="minorHAnsi"/>
          <w:color w:val="17365D" w:themeColor="text2" w:themeShade="BF"/>
        </w:rPr>
        <w:t xml:space="preserve">(including planning costs and professional fees) </w:t>
      </w:r>
      <w:r w:rsidR="00890C74" w:rsidRPr="001D1974">
        <w:rPr>
          <w:rFonts w:cstheme="minorHAnsi"/>
          <w:color w:val="17365D" w:themeColor="text2" w:themeShade="BF"/>
        </w:rPr>
        <w:t xml:space="preserve">and construction of the </w:t>
      </w:r>
      <w:r w:rsidR="00F50F02">
        <w:rPr>
          <w:rFonts w:cstheme="minorHAnsi"/>
          <w:color w:val="17365D" w:themeColor="text2" w:themeShade="BF"/>
        </w:rPr>
        <w:t xml:space="preserve">Original </w:t>
      </w:r>
      <w:r w:rsidR="00890C74" w:rsidRPr="001D1974">
        <w:rPr>
          <w:rFonts w:cstheme="minorHAnsi"/>
          <w:color w:val="17365D" w:themeColor="text2" w:themeShade="BF"/>
        </w:rPr>
        <w:t>Scheme.</w:t>
      </w:r>
      <w:r w:rsidR="005743D9" w:rsidRPr="001D1974">
        <w:rPr>
          <w:rFonts w:cstheme="minorHAnsi"/>
          <w:color w:val="17365D" w:themeColor="text2" w:themeShade="BF"/>
        </w:rPr>
        <w:t xml:space="preserve"> This estimated amount includes an element of costs already incurred since the inception of the proposed scheme in 2014.</w:t>
      </w:r>
      <w:r w:rsidR="008501AD">
        <w:rPr>
          <w:rFonts w:cstheme="minorHAnsi"/>
          <w:color w:val="17365D" w:themeColor="text2" w:themeShade="BF"/>
        </w:rPr>
        <w:t xml:space="preserve"> </w:t>
      </w:r>
    </w:p>
    <w:p w14:paraId="2AB16655" w14:textId="72C3E6F6" w:rsidR="004C0DA3" w:rsidRDefault="004C0DA3" w:rsidP="00DF3C64">
      <w:pPr>
        <w:spacing w:after="0" w:line="240" w:lineRule="atLeast"/>
        <w:ind w:left="1418" w:hanging="992"/>
        <w:jc w:val="both"/>
        <w:rPr>
          <w:rFonts w:cstheme="minorHAnsi"/>
          <w:color w:val="17365D" w:themeColor="text2" w:themeShade="BF"/>
        </w:rPr>
      </w:pPr>
    </w:p>
    <w:p w14:paraId="72AF9BA6" w14:textId="717350E2" w:rsidR="00890C74" w:rsidRPr="001D1974" w:rsidRDefault="00A955BF" w:rsidP="00DF3C64">
      <w:pPr>
        <w:spacing w:after="0" w:line="240" w:lineRule="atLeast"/>
        <w:ind w:left="1418" w:hanging="992"/>
        <w:jc w:val="both"/>
        <w:rPr>
          <w:rFonts w:cstheme="minorHAnsi"/>
          <w:b/>
          <w:color w:val="17365D" w:themeColor="text2" w:themeShade="BF"/>
        </w:rPr>
      </w:pPr>
      <w:r>
        <w:rPr>
          <w:rFonts w:cstheme="minorHAnsi"/>
          <w:b/>
          <w:color w:val="17365D" w:themeColor="text2" w:themeShade="BF"/>
        </w:rPr>
        <w:t>5</w:t>
      </w:r>
      <w:r w:rsidR="001229EE" w:rsidRPr="001D1974">
        <w:rPr>
          <w:rFonts w:cstheme="minorHAnsi"/>
          <w:b/>
          <w:color w:val="17365D" w:themeColor="text2" w:themeShade="BF"/>
        </w:rPr>
        <w:t xml:space="preserve">.2 </w:t>
      </w:r>
      <w:r w:rsidR="00C00C47" w:rsidRPr="001D1974">
        <w:rPr>
          <w:rFonts w:cstheme="minorHAnsi"/>
          <w:b/>
          <w:color w:val="17365D" w:themeColor="text2" w:themeShade="BF"/>
        </w:rPr>
        <w:tab/>
      </w:r>
      <w:r w:rsidR="00890C74" w:rsidRPr="001D1974">
        <w:rPr>
          <w:rFonts w:cstheme="minorHAnsi"/>
          <w:b/>
          <w:color w:val="17365D" w:themeColor="text2" w:themeShade="BF"/>
        </w:rPr>
        <w:t>Funding</w:t>
      </w:r>
    </w:p>
    <w:p w14:paraId="55F3282A" w14:textId="77777777" w:rsidR="00C11107" w:rsidRPr="001D1974" w:rsidRDefault="00C11107" w:rsidP="00DF3C64">
      <w:pPr>
        <w:spacing w:after="0" w:line="240" w:lineRule="atLeast"/>
        <w:ind w:left="1418" w:hanging="992"/>
        <w:jc w:val="both"/>
        <w:rPr>
          <w:rFonts w:cstheme="minorHAnsi"/>
          <w:b/>
          <w:color w:val="17365D" w:themeColor="text2" w:themeShade="BF"/>
        </w:rPr>
      </w:pPr>
    </w:p>
    <w:p w14:paraId="1053C4FD" w14:textId="27AF8BFF" w:rsidR="00730A32" w:rsidRPr="001D1974" w:rsidRDefault="00C00C47" w:rsidP="00DF3C64">
      <w:pPr>
        <w:spacing w:after="0" w:line="240" w:lineRule="atLeast"/>
        <w:ind w:left="1418" w:hanging="992"/>
        <w:jc w:val="both"/>
        <w:rPr>
          <w:rFonts w:cstheme="minorHAnsi"/>
          <w:color w:val="17365D" w:themeColor="text2" w:themeShade="BF"/>
        </w:rPr>
      </w:pPr>
      <w:r w:rsidRPr="001D1974">
        <w:rPr>
          <w:rFonts w:cstheme="minorHAnsi"/>
          <w:color w:val="17365D" w:themeColor="text2" w:themeShade="BF"/>
        </w:rPr>
        <w:tab/>
      </w:r>
      <w:r w:rsidR="004C0DA3" w:rsidRPr="001D1974">
        <w:rPr>
          <w:rFonts w:cstheme="minorHAnsi"/>
          <w:color w:val="17365D" w:themeColor="text2" w:themeShade="BF"/>
        </w:rPr>
        <w:t xml:space="preserve">The </w:t>
      </w:r>
      <w:r w:rsidR="00735963">
        <w:rPr>
          <w:rFonts w:cstheme="minorHAnsi"/>
          <w:color w:val="17365D" w:themeColor="text2" w:themeShade="BF"/>
        </w:rPr>
        <w:t xml:space="preserve">AA has </w:t>
      </w:r>
      <w:r w:rsidR="004C0DA3" w:rsidRPr="001D1974">
        <w:rPr>
          <w:rFonts w:cstheme="minorHAnsi"/>
          <w:color w:val="17365D" w:themeColor="text2" w:themeShade="BF"/>
        </w:rPr>
        <w:t xml:space="preserve">allocated </w:t>
      </w:r>
      <w:r w:rsidR="00DA41B9" w:rsidRPr="001D1974">
        <w:rPr>
          <w:rFonts w:cstheme="minorHAnsi"/>
          <w:color w:val="17365D" w:themeColor="text2" w:themeShade="BF"/>
        </w:rPr>
        <w:t xml:space="preserve">£1,863,879 </w:t>
      </w:r>
      <w:r w:rsidR="004C0DA3" w:rsidRPr="001D1974">
        <w:rPr>
          <w:rFonts w:cstheme="minorHAnsi"/>
          <w:color w:val="17365D" w:themeColor="text2" w:themeShade="BF"/>
        </w:rPr>
        <w:t xml:space="preserve">capital funding towards the </w:t>
      </w:r>
      <w:r w:rsidR="00F50F02">
        <w:rPr>
          <w:rFonts w:cstheme="minorHAnsi"/>
          <w:color w:val="17365D" w:themeColor="text2" w:themeShade="BF"/>
        </w:rPr>
        <w:t xml:space="preserve">Original </w:t>
      </w:r>
      <w:r w:rsidR="00D06D9E" w:rsidRPr="001D1974">
        <w:rPr>
          <w:rFonts w:cstheme="minorHAnsi"/>
          <w:color w:val="17365D" w:themeColor="text2" w:themeShade="BF"/>
        </w:rPr>
        <w:t>Scheme</w:t>
      </w:r>
      <w:r w:rsidR="004C0DA3" w:rsidRPr="001D1974">
        <w:rPr>
          <w:rFonts w:cstheme="minorHAnsi"/>
          <w:color w:val="17365D" w:themeColor="text2" w:themeShade="BF"/>
        </w:rPr>
        <w:t>.</w:t>
      </w:r>
      <w:r w:rsidR="00DA41B9" w:rsidRPr="001D1974">
        <w:rPr>
          <w:rFonts w:cstheme="minorHAnsi"/>
          <w:color w:val="17365D" w:themeColor="text2" w:themeShade="BF"/>
        </w:rPr>
        <w:t xml:space="preserve"> £16,774,912 has been secured from the UK Government’s Levelling up fund.  </w:t>
      </w:r>
      <w:r w:rsidR="004C0DA3" w:rsidRPr="001D1974">
        <w:rPr>
          <w:rFonts w:cstheme="minorHAnsi"/>
          <w:color w:val="17365D" w:themeColor="text2" w:themeShade="BF"/>
        </w:rPr>
        <w:t xml:space="preserve"> </w:t>
      </w:r>
    </w:p>
    <w:p w14:paraId="7CD819B9" w14:textId="415C6C7E" w:rsidR="00730A32" w:rsidRDefault="00C00C47" w:rsidP="00DF3C64">
      <w:pPr>
        <w:spacing w:after="0" w:line="240" w:lineRule="atLeast"/>
        <w:ind w:left="1418" w:hanging="992"/>
        <w:jc w:val="both"/>
        <w:rPr>
          <w:rFonts w:cstheme="minorHAnsi"/>
          <w:color w:val="17365D" w:themeColor="text2" w:themeShade="BF"/>
        </w:rPr>
      </w:pPr>
      <w:r w:rsidRPr="001D1974">
        <w:rPr>
          <w:rFonts w:cstheme="minorHAnsi"/>
          <w:color w:val="17365D" w:themeColor="text2" w:themeShade="BF"/>
        </w:rPr>
        <w:tab/>
      </w:r>
      <w:r w:rsidR="00730A32" w:rsidRPr="001D1974">
        <w:rPr>
          <w:rFonts w:cstheme="minorHAnsi"/>
          <w:color w:val="17365D" w:themeColor="text2" w:themeShade="BF"/>
        </w:rPr>
        <w:t>This funding</w:t>
      </w:r>
      <w:r w:rsidR="00730A32" w:rsidRPr="001D1974">
        <w:rPr>
          <w:rFonts w:cstheme="minorHAnsi"/>
          <w:i/>
          <w:iCs/>
          <w:color w:val="17365D" w:themeColor="text2" w:themeShade="BF"/>
        </w:rPr>
        <w:t xml:space="preserve"> </w:t>
      </w:r>
      <w:r w:rsidR="00730A32" w:rsidRPr="001D1974">
        <w:rPr>
          <w:rFonts w:cstheme="minorHAnsi"/>
          <w:color w:val="17365D" w:themeColor="text2" w:themeShade="BF"/>
        </w:rPr>
        <w:t>will</w:t>
      </w:r>
      <w:r w:rsidR="008D3615" w:rsidRPr="001D1974">
        <w:rPr>
          <w:rFonts w:cstheme="minorHAnsi"/>
          <w:color w:val="17365D" w:themeColor="text2" w:themeShade="BF"/>
        </w:rPr>
        <w:t xml:space="preserve"> ensure that there is no financial impediment </w:t>
      </w:r>
      <w:r w:rsidR="005C0867" w:rsidRPr="001D1974">
        <w:rPr>
          <w:rFonts w:cstheme="minorHAnsi"/>
          <w:color w:val="17365D" w:themeColor="text2" w:themeShade="BF"/>
        </w:rPr>
        <w:t>to</w:t>
      </w:r>
      <w:r w:rsidR="00730A32" w:rsidRPr="001D1974">
        <w:rPr>
          <w:rFonts w:cstheme="minorHAnsi"/>
          <w:color w:val="17365D" w:themeColor="text2" w:themeShade="BF"/>
        </w:rPr>
        <w:t xml:space="preserve"> the </w:t>
      </w:r>
      <w:r w:rsidR="005C0867" w:rsidRPr="001D1974">
        <w:rPr>
          <w:rFonts w:cstheme="minorHAnsi"/>
          <w:color w:val="17365D" w:themeColor="text2" w:themeShade="BF"/>
        </w:rPr>
        <w:t xml:space="preserve">acquiring the Order Land compulsorily </w:t>
      </w:r>
      <w:r w:rsidR="00730A32" w:rsidRPr="001D1974">
        <w:rPr>
          <w:rFonts w:cstheme="minorHAnsi"/>
          <w:color w:val="17365D" w:themeColor="text2" w:themeShade="BF"/>
        </w:rPr>
        <w:t>following confirmation of the Order</w:t>
      </w:r>
      <w:r w:rsidR="005C0867" w:rsidRPr="001D1974">
        <w:rPr>
          <w:rFonts w:cstheme="minorHAnsi"/>
          <w:color w:val="17365D" w:themeColor="text2" w:themeShade="BF"/>
        </w:rPr>
        <w:t xml:space="preserve"> and thereafter the works associated with the delivery of the </w:t>
      </w:r>
      <w:r w:rsidR="00F50F02">
        <w:rPr>
          <w:rFonts w:cstheme="minorHAnsi"/>
          <w:color w:val="17365D" w:themeColor="text2" w:themeShade="BF"/>
        </w:rPr>
        <w:t xml:space="preserve">Original </w:t>
      </w:r>
      <w:r w:rsidR="005C0867" w:rsidRPr="001D1974">
        <w:rPr>
          <w:rFonts w:cstheme="minorHAnsi"/>
          <w:color w:val="17365D" w:themeColor="text2" w:themeShade="BF"/>
        </w:rPr>
        <w:t>Scheme</w:t>
      </w:r>
      <w:r w:rsidR="00730A32" w:rsidRPr="001D1974">
        <w:rPr>
          <w:rFonts w:cstheme="minorHAnsi"/>
          <w:color w:val="17365D" w:themeColor="text2" w:themeShade="BF"/>
        </w:rPr>
        <w:t>.</w:t>
      </w:r>
      <w:r w:rsidR="0059227A">
        <w:rPr>
          <w:rFonts w:cstheme="minorHAnsi"/>
          <w:color w:val="17365D" w:themeColor="text2" w:themeShade="BF"/>
        </w:rPr>
        <w:t xml:space="preserve"> Any works completed after March 2025 may well need to be funded by the AA itself a</w:t>
      </w:r>
      <w:r w:rsidR="00EF654B">
        <w:rPr>
          <w:rFonts w:cstheme="minorHAnsi"/>
          <w:color w:val="17365D" w:themeColor="text2" w:themeShade="BF"/>
        </w:rPr>
        <w:t>s</w:t>
      </w:r>
      <w:r w:rsidR="0059227A">
        <w:rPr>
          <w:rFonts w:cstheme="minorHAnsi"/>
          <w:color w:val="17365D" w:themeColor="text2" w:themeShade="BF"/>
        </w:rPr>
        <w:t xml:space="preserve"> previously indicated. </w:t>
      </w:r>
      <w:r w:rsidR="00513278">
        <w:rPr>
          <w:rFonts w:cstheme="minorHAnsi"/>
          <w:color w:val="17365D" w:themeColor="text2" w:themeShade="BF"/>
        </w:rPr>
        <w:t>The AA has set aside capital funds for this purpose as previously evidenced</w:t>
      </w:r>
      <w:r w:rsidR="00E16D9F">
        <w:rPr>
          <w:rFonts w:cstheme="minorHAnsi"/>
          <w:color w:val="17365D" w:themeColor="text2" w:themeShade="BF"/>
        </w:rPr>
        <w:t xml:space="preserve"> and reported in the inspector’s report to the Welsh Min</w:t>
      </w:r>
      <w:r w:rsidR="00EF654B">
        <w:rPr>
          <w:rFonts w:cstheme="minorHAnsi"/>
          <w:color w:val="17365D" w:themeColor="text2" w:themeShade="BF"/>
        </w:rPr>
        <w:t>i</w:t>
      </w:r>
      <w:r w:rsidR="00E16D9F">
        <w:rPr>
          <w:rFonts w:cstheme="minorHAnsi"/>
          <w:color w:val="17365D" w:themeColor="text2" w:themeShade="BF"/>
        </w:rPr>
        <w:t>sters.</w:t>
      </w:r>
    </w:p>
    <w:p w14:paraId="2DBD9739" w14:textId="77777777" w:rsidR="00F4423E" w:rsidRDefault="00F4423E" w:rsidP="00DF3C64">
      <w:pPr>
        <w:spacing w:after="0" w:line="240" w:lineRule="atLeast"/>
        <w:ind w:left="1418" w:hanging="992"/>
        <w:jc w:val="both"/>
        <w:rPr>
          <w:rFonts w:cstheme="minorHAnsi"/>
          <w:color w:val="17365D" w:themeColor="text2" w:themeShade="BF"/>
        </w:rPr>
      </w:pPr>
    </w:p>
    <w:p w14:paraId="6C406F28" w14:textId="5379916E" w:rsidR="00950B10" w:rsidRPr="001D1974" w:rsidRDefault="00A955BF" w:rsidP="00DF3C64">
      <w:pPr>
        <w:spacing w:after="0" w:line="240" w:lineRule="atLeast"/>
        <w:ind w:left="1418" w:hanging="992"/>
        <w:jc w:val="both"/>
        <w:rPr>
          <w:rFonts w:cstheme="minorHAnsi"/>
          <w:b/>
          <w:color w:val="17365D" w:themeColor="text2" w:themeShade="BF"/>
        </w:rPr>
      </w:pPr>
      <w:r>
        <w:rPr>
          <w:rFonts w:cstheme="minorHAnsi"/>
          <w:b/>
          <w:color w:val="17365D" w:themeColor="text2" w:themeShade="BF"/>
        </w:rPr>
        <w:t>5</w:t>
      </w:r>
      <w:r w:rsidR="001229EE" w:rsidRPr="001D1974">
        <w:rPr>
          <w:rFonts w:cstheme="minorHAnsi"/>
          <w:b/>
          <w:color w:val="17365D" w:themeColor="text2" w:themeShade="BF"/>
        </w:rPr>
        <w:t xml:space="preserve">.3 </w:t>
      </w:r>
      <w:r w:rsidR="00C00C47" w:rsidRPr="001D1974">
        <w:rPr>
          <w:rFonts w:cstheme="minorHAnsi"/>
          <w:b/>
          <w:color w:val="17365D" w:themeColor="text2" w:themeShade="BF"/>
        </w:rPr>
        <w:tab/>
      </w:r>
      <w:r w:rsidR="00950B10" w:rsidRPr="001D1974">
        <w:rPr>
          <w:rFonts w:cstheme="minorHAnsi"/>
          <w:b/>
          <w:color w:val="17365D" w:themeColor="text2" w:themeShade="BF"/>
        </w:rPr>
        <w:t>Delivery Programme</w:t>
      </w:r>
    </w:p>
    <w:p w14:paraId="47CF420B" w14:textId="75256D65" w:rsidR="00D06D9E" w:rsidRPr="001D1974" w:rsidRDefault="00D06D9E" w:rsidP="00DF3C64">
      <w:pPr>
        <w:spacing w:after="0" w:line="240" w:lineRule="atLeast"/>
        <w:ind w:left="1418" w:hanging="992"/>
        <w:jc w:val="both"/>
        <w:rPr>
          <w:rFonts w:cstheme="minorHAnsi"/>
          <w:b/>
          <w:color w:val="17365D" w:themeColor="text2" w:themeShade="BF"/>
        </w:rPr>
      </w:pPr>
    </w:p>
    <w:p w14:paraId="2130726A" w14:textId="585E6D91" w:rsidR="009146E3" w:rsidRDefault="00C00C47" w:rsidP="00DF3C64">
      <w:pPr>
        <w:spacing w:after="0" w:line="240" w:lineRule="atLeast"/>
        <w:ind w:left="1417" w:hanging="992"/>
        <w:jc w:val="both"/>
        <w:rPr>
          <w:rFonts w:cstheme="minorHAnsi"/>
          <w:strike/>
          <w:color w:val="17365D" w:themeColor="text2" w:themeShade="BF"/>
        </w:rPr>
      </w:pPr>
      <w:r w:rsidRPr="001D1974">
        <w:rPr>
          <w:rFonts w:cstheme="minorHAnsi"/>
          <w:color w:val="17365D" w:themeColor="text2" w:themeShade="BF"/>
        </w:rPr>
        <w:tab/>
      </w:r>
      <w:r w:rsidR="00F4423E">
        <w:rPr>
          <w:rFonts w:cstheme="minorHAnsi"/>
          <w:color w:val="17365D" w:themeColor="text2" w:themeShade="BF"/>
        </w:rPr>
        <w:t>With exception of the</w:t>
      </w:r>
      <w:r w:rsidR="004A31DE">
        <w:rPr>
          <w:rFonts w:cstheme="minorHAnsi"/>
          <w:color w:val="17365D" w:themeColor="text2" w:themeShade="BF"/>
        </w:rPr>
        <w:t xml:space="preserve"> rights hereinbefore described</w:t>
      </w:r>
      <w:r w:rsidR="00F4423E">
        <w:rPr>
          <w:rFonts w:cstheme="minorHAnsi"/>
          <w:color w:val="17365D" w:themeColor="text2" w:themeShade="BF"/>
        </w:rPr>
        <w:t xml:space="preserve"> </w:t>
      </w:r>
      <w:r w:rsidR="004A31DE">
        <w:rPr>
          <w:rFonts w:cstheme="minorHAnsi"/>
          <w:color w:val="17365D" w:themeColor="text2" w:themeShade="BF"/>
        </w:rPr>
        <w:t>t</w:t>
      </w:r>
      <w:r w:rsidR="009146E3" w:rsidRPr="001D1974">
        <w:rPr>
          <w:rFonts w:cstheme="minorHAnsi"/>
          <w:color w:val="17365D" w:themeColor="text2" w:themeShade="BF"/>
        </w:rPr>
        <w:t xml:space="preserve">he </w:t>
      </w:r>
      <w:r w:rsidR="00601808">
        <w:rPr>
          <w:rFonts w:cstheme="minorHAnsi"/>
          <w:color w:val="17365D" w:themeColor="text2" w:themeShade="BF"/>
        </w:rPr>
        <w:t xml:space="preserve">AA </w:t>
      </w:r>
      <w:r w:rsidR="004A31DE">
        <w:rPr>
          <w:rFonts w:cstheme="minorHAnsi"/>
          <w:color w:val="17365D" w:themeColor="text2" w:themeShade="BF"/>
        </w:rPr>
        <w:t xml:space="preserve">will </w:t>
      </w:r>
      <w:r w:rsidR="00D941E8" w:rsidRPr="001D1974">
        <w:rPr>
          <w:rFonts w:cstheme="minorHAnsi"/>
          <w:color w:val="17365D" w:themeColor="text2" w:themeShade="BF"/>
        </w:rPr>
        <w:t xml:space="preserve">acquire all the interests </w:t>
      </w:r>
      <w:r w:rsidR="004A31DE">
        <w:rPr>
          <w:rFonts w:cstheme="minorHAnsi"/>
          <w:color w:val="17365D" w:themeColor="text2" w:themeShade="BF"/>
        </w:rPr>
        <w:t>comprised in the Original Order on the 15</w:t>
      </w:r>
      <w:r w:rsidR="004A31DE" w:rsidRPr="004A31DE">
        <w:rPr>
          <w:rFonts w:cstheme="minorHAnsi"/>
          <w:color w:val="17365D" w:themeColor="text2" w:themeShade="BF"/>
          <w:vertAlign w:val="superscript"/>
        </w:rPr>
        <w:t>th</w:t>
      </w:r>
      <w:r w:rsidR="004A31DE">
        <w:rPr>
          <w:rFonts w:cstheme="minorHAnsi"/>
          <w:color w:val="17365D" w:themeColor="text2" w:themeShade="BF"/>
        </w:rPr>
        <w:t xml:space="preserve"> </w:t>
      </w:r>
      <w:proofErr w:type="gramStart"/>
      <w:r w:rsidR="004A31DE">
        <w:rPr>
          <w:rFonts w:cstheme="minorHAnsi"/>
          <w:color w:val="17365D" w:themeColor="text2" w:themeShade="BF"/>
        </w:rPr>
        <w:t>August,</w:t>
      </w:r>
      <w:proofErr w:type="gramEnd"/>
      <w:r w:rsidR="004A31DE">
        <w:rPr>
          <w:rFonts w:cstheme="minorHAnsi"/>
          <w:color w:val="17365D" w:themeColor="text2" w:themeShade="BF"/>
        </w:rPr>
        <w:t xml:space="preserve"> 2024 by virtue of a General Vesting Declaration pursuant to section 4 of the Compulsory Purchase (Vesting Declarations) Act 1981 made on the 10</w:t>
      </w:r>
      <w:r w:rsidR="004A31DE" w:rsidRPr="00E15CBD">
        <w:rPr>
          <w:rFonts w:cstheme="minorHAnsi"/>
          <w:color w:val="17365D" w:themeColor="text2" w:themeShade="BF"/>
          <w:vertAlign w:val="superscript"/>
        </w:rPr>
        <w:t>th</w:t>
      </w:r>
      <w:r w:rsidR="004A31DE">
        <w:rPr>
          <w:rFonts w:cstheme="minorHAnsi"/>
          <w:color w:val="17365D" w:themeColor="text2" w:themeShade="BF"/>
        </w:rPr>
        <w:t xml:space="preserve"> May, 2024.</w:t>
      </w:r>
      <w:r w:rsidR="008248CB" w:rsidRPr="001D1974">
        <w:rPr>
          <w:rFonts w:cstheme="minorHAnsi"/>
          <w:strike/>
          <w:color w:val="17365D" w:themeColor="text2" w:themeShade="BF"/>
        </w:rPr>
        <w:t xml:space="preserve"> </w:t>
      </w:r>
    </w:p>
    <w:p w14:paraId="4C7223E7" w14:textId="77777777" w:rsidR="00663038" w:rsidRPr="001D1974" w:rsidRDefault="00663038" w:rsidP="00DF3C64">
      <w:pPr>
        <w:spacing w:after="0" w:line="240" w:lineRule="atLeast"/>
        <w:ind w:left="1417" w:hanging="992"/>
        <w:jc w:val="both"/>
        <w:rPr>
          <w:rFonts w:cstheme="minorHAnsi"/>
          <w:strike/>
          <w:color w:val="17365D" w:themeColor="text2" w:themeShade="BF"/>
        </w:rPr>
      </w:pPr>
    </w:p>
    <w:p w14:paraId="2DB6259C" w14:textId="7220E0FA" w:rsidR="008248CB" w:rsidRPr="001D1974" w:rsidRDefault="00C00C47" w:rsidP="00DF3C64">
      <w:pPr>
        <w:spacing w:after="0" w:line="240" w:lineRule="atLeast"/>
        <w:ind w:left="1417" w:hanging="992"/>
        <w:jc w:val="both"/>
        <w:rPr>
          <w:rFonts w:cstheme="minorHAnsi"/>
          <w:color w:val="17365D" w:themeColor="text2" w:themeShade="BF"/>
        </w:rPr>
      </w:pPr>
      <w:r w:rsidRPr="001D1974">
        <w:rPr>
          <w:rFonts w:cstheme="minorHAnsi"/>
          <w:color w:val="17365D" w:themeColor="text2" w:themeShade="BF"/>
        </w:rPr>
        <w:tab/>
      </w:r>
      <w:r w:rsidR="008248CB" w:rsidRPr="001D1974">
        <w:rPr>
          <w:rFonts w:cstheme="minorHAnsi"/>
          <w:color w:val="17365D" w:themeColor="text2" w:themeShade="BF"/>
        </w:rPr>
        <w:t xml:space="preserve">The </w:t>
      </w:r>
      <w:r w:rsidR="008501AD">
        <w:rPr>
          <w:rFonts w:cstheme="minorHAnsi"/>
          <w:color w:val="17365D" w:themeColor="text2" w:themeShade="BF"/>
        </w:rPr>
        <w:t xml:space="preserve">Original </w:t>
      </w:r>
      <w:r w:rsidR="004A31DE">
        <w:rPr>
          <w:rFonts w:cstheme="minorHAnsi"/>
          <w:color w:val="17365D" w:themeColor="text2" w:themeShade="BF"/>
        </w:rPr>
        <w:t xml:space="preserve">Scheme has already been implemented in parts and the remainder of the works will </w:t>
      </w:r>
      <w:r w:rsidR="008248CB" w:rsidRPr="001D1974">
        <w:rPr>
          <w:rFonts w:cstheme="minorHAnsi"/>
          <w:color w:val="17365D" w:themeColor="text2" w:themeShade="BF"/>
        </w:rPr>
        <w:t>commence as soon as is reasonably practical</w:t>
      </w:r>
      <w:r w:rsidR="004A31DE">
        <w:rPr>
          <w:rFonts w:cstheme="minorHAnsi"/>
          <w:color w:val="17365D" w:themeColor="text2" w:themeShade="BF"/>
        </w:rPr>
        <w:t xml:space="preserve"> following the 15</w:t>
      </w:r>
      <w:r w:rsidR="004A31DE" w:rsidRPr="004A31DE">
        <w:rPr>
          <w:rFonts w:cstheme="minorHAnsi"/>
          <w:color w:val="17365D" w:themeColor="text2" w:themeShade="BF"/>
          <w:vertAlign w:val="superscript"/>
        </w:rPr>
        <w:t>th</w:t>
      </w:r>
      <w:r w:rsidR="004A31DE">
        <w:rPr>
          <w:rFonts w:cstheme="minorHAnsi"/>
          <w:color w:val="17365D" w:themeColor="text2" w:themeShade="BF"/>
        </w:rPr>
        <w:t xml:space="preserve"> </w:t>
      </w:r>
      <w:proofErr w:type="gramStart"/>
      <w:r w:rsidR="004A31DE">
        <w:rPr>
          <w:rFonts w:cstheme="minorHAnsi"/>
          <w:color w:val="17365D" w:themeColor="text2" w:themeShade="BF"/>
        </w:rPr>
        <w:t>August,</w:t>
      </w:r>
      <w:proofErr w:type="gramEnd"/>
      <w:r w:rsidR="004A31DE">
        <w:rPr>
          <w:rFonts w:cstheme="minorHAnsi"/>
          <w:color w:val="17365D" w:themeColor="text2" w:themeShade="BF"/>
        </w:rPr>
        <w:t xml:space="preserve"> 2024</w:t>
      </w:r>
      <w:r w:rsidR="008248CB" w:rsidRPr="001D1974">
        <w:rPr>
          <w:rFonts w:cstheme="minorHAnsi"/>
          <w:color w:val="17365D" w:themeColor="text2" w:themeShade="BF"/>
        </w:rPr>
        <w:t xml:space="preserve">. The </w:t>
      </w:r>
      <w:r w:rsidR="004A31DE">
        <w:rPr>
          <w:rFonts w:cstheme="minorHAnsi"/>
          <w:color w:val="17365D" w:themeColor="text2" w:themeShade="BF"/>
        </w:rPr>
        <w:t xml:space="preserve">works along the </w:t>
      </w:r>
      <w:r w:rsidR="00805344">
        <w:rPr>
          <w:rFonts w:cstheme="minorHAnsi"/>
          <w:color w:val="17365D" w:themeColor="text2" w:themeShade="BF"/>
        </w:rPr>
        <w:t xml:space="preserve">Original </w:t>
      </w:r>
      <w:r w:rsidR="004A31DE">
        <w:rPr>
          <w:rFonts w:cstheme="minorHAnsi"/>
          <w:color w:val="17365D" w:themeColor="text2" w:themeShade="BF"/>
        </w:rPr>
        <w:t xml:space="preserve">Site will be divided into </w:t>
      </w:r>
      <w:r w:rsidR="00663038">
        <w:rPr>
          <w:rFonts w:cstheme="minorHAnsi"/>
          <w:color w:val="17365D" w:themeColor="text2" w:themeShade="BF"/>
        </w:rPr>
        <w:t xml:space="preserve">individual </w:t>
      </w:r>
      <w:r w:rsidR="004A31DE">
        <w:rPr>
          <w:rFonts w:cstheme="minorHAnsi"/>
          <w:color w:val="17365D" w:themeColor="text2" w:themeShade="BF"/>
        </w:rPr>
        <w:t xml:space="preserve">sections </w:t>
      </w:r>
      <w:r w:rsidR="00663038">
        <w:rPr>
          <w:rFonts w:cstheme="minorHAnsi"/>
          <w:color w:val="17365D" w:themeColor="text2" w:themeShade="BF"/>
        </w:rPr>
        <w:t xml:space="preserve">and </w:t>
      </w:r>
      <w:r w:rsidR="004A31DE">
        <w:rPr>
          <w:rFonts w:cstheme="minorHAnsi"/>
          <w:color w:val="17365D" w:themeColor="text2" w:themeShade="BF"/>
        </w:rPr>
        <w:t xml:space="preserve">undertaken by the appointed contractors </w:t>
      </w:r>
      <w:r w:rsidR="00A955BF">
        <w:rPr>
          <w:rFonts w:cstheme="minorHAnsi"/>
          <w:color w:val="17365D" w:themeColor="text2" w:themeShade="BF"/>
        </w:rPr>
        <w:t xml:space="preserve">working </w:t>
      </w:r>
      <w:r w:rsidR="004A31DE">
        <w:rPr>
          <w:rFonts w:cstheme="minorHAnsi"/>
          <w:color w:val="17365D" w:themeColor="text2" w:themeShade="BF"/>
        </w:rPr>
        <w:t xml:space="preserve">contemporaneously with the scheduling of the works </w:t>
      </w:r>
      <w:r w:rsidR="00663038">
        <w:rPr>
          <w:rFonts w:cstheme="minorHAnsi"/>
          <w:color w:val="17365D" w:themeColor="text2" w:themeShade="BF"/>
        </w:rPr>
        <w:t xml:space="preserve">being sufficiently fluid to allow for the acquisition of the rights being sought by the Order </w:t>
      </w:r>
      <w:r w:rsidR="00A955BF">
        <w:rPr>
          <w:rFonts w:cstheme="minorHAnsi"/>
          <w:color w:val="17365D" w:themeColor="text2" w:themeShade="BF"/>
        </w:rPr>
        <w:t xml:space="preserve">to be first obtained before commencing substantial works along the section of land </w:t>
      </w:r>
      <w:r w:rsidR="00A955BF">
        <w:rPr>
          <w:color w:val="17365D" w:themeColor="text2" w:themeShade="BF"/>
        </w:rPr>
        <w:t xml:space="preserve">extending from Station Road, </w:t>
      </w:r>
      <w:proofErr w:type="spellStart"/>
      <w:r w:rsidR="00A955BF">
        <w:rPr>
          <w:color w:val="17365D" w:themeColor="text2" w:themeShade="BF"/>
        </w:rPr>
        <w:t>Nantgaredig</w:t>
      </w:r>
      <w:proofErr w:type="spellEnd"/>
      <w:r w:rsidR="00A955BF">
        <w:rPr>
          <w:color w:val="17365D" w:themeColor="text2" w:themeShade="BF"/>
        </w:rPr>
        <w:t xml:space="preserve"> to the lane to the east thereof carrying footpath 41/1</w:t>
      </w:r>
      <w:r w:rsidR="00663038">
        <w:rPr>
          <w:rFonts w:cstheme="minorHAnsi"/>
          <w:color w:val="17365D" w:themeColor="text2" w:themeShade="BF"/>
        </w:rPr>
        <w:t xml:space="preserve">.  </w:t>
      </w:r>
    </w:p>
    <w:p w14:paraId="6854C87A" w14:textId="77777777" w:rsidR="00CE6C01" w:rsidRPr="001D1974" w:rsidRDefault="00CE6C01" w:rsidP="00DF3C64">
      <w:pPr>
        <w:spacing w:after="0" w:line="240" w:lineRule="atLeast"/>
        <w:ind w:left="1417" w:hanging="992"/>
        <w:jc w:val="both"/>
        <w:rPr>
          <w:rFonts w:cstheme="minorHAnsi"/>
          <w:color w:val="17365D" w:themeColor="text2" w:themeShade="BF"/>
        </w:rPr>
      </w:pPr>
    </w:p>
    <w:p w14:paraId="52E3CDB0" w14:textId="4FA564F8" w:rsidR="00260F5A" w:rsidRDefault="00C00C47" w:rsidP="00DF3C64">
      <w:pPr>
        <w:spacing w:after="0" w:line="240" w:lineRule="atLeast"/>
        <w:ind w:left="1418" w:hanging="992"/>
        <w:jc w:val="both"/>
        <w:rPr>
          <w:color w:val="17365D" w:themeColor="text2" w:themeShade="BF"/>
        </w:rPr>
      </w:pPr>
      <w:r w:rsidRPr="001D1974">
        <w:rPr>
          <w:rFonts w:cstheme="minorHAnsi"/>
          <w:color w:val="17365D" w:themeColor="text2" w:themeShade="BF"/>
        </w:rPr>
        <w:tab/>
      </w:r>
      <w:r w:rsidR="008248CB" w:rsidRPr="001D1974">
        <w:rPr>
          <w:rFonts w:cstheme="minorHAnsi"/>
          <w:color w:val="17365D" w:themeColor="text2" w:themeShade="BF"/>
        </w:rPr>
        <w:t xml:space="preserve">The </w:t>
      </w:r>
      <w:r w:rsidR="00663038">
        <w:rPr>
          <w:rFonts w:cstheme="minorHAnsi"/>
          <w:color w:val="17365D" w:themeColor="text2" w:themeShade="BF"/>
        </w:rPr>
        <w:t xml:space="preserve">entire </w:t>
      </w:r>
      <w:r w:rsidR="00E439E5">
        <w:rPr>
          <w:rFonts w:cstheme="minorHAnsi"/>
          <w:color w:val="17365D" w:themeColor="text2" w:themeShade="BF"/>
        </w:rPr>
        <w:t xml:space="preserve">Original </w:t>
      </w:r>
      <w:r w:rsidR="008248CB" w:rsidRPr="001D1974">
        <w:rPr>
          <w:rFonts w:cstheme="minorHAnsi"/>
          <w:color w:val="17365D" w:themeColor="text2" w:themeShade="BF"/>
        </w:rPr>
        <w:t>Scheme already has the benefit of planning consent</w:t>
      </w:r>
      <w:r w:rsidR="00663038">
        <w:rPr>
          <w:rFonts w:cstheme="minorHAnsi"/>
          <w:color w:val="17365D" w:themeColor="text2" w:themeShade="BF"/>
        </w:rPr>
        <w:t>.</w:t>
      </w:r>
      <w:r w:rsidR="008248CB" w:rsidRPr="001D1974">
        <w:rPr>
          <w:rFonts w:cstheme="minorHAnsi"/>
          <w:color w:val="17365D" w:themeColor="text2" w:themeShade="BF"/>
        </w:rPr>
        <w:t xml:space="preserve"> There are time constraints on the timetable for development </w:t>
      </w:r>
      <w:proofErr w:type="gramStart"/>
      <w:r w:rsidR="00AB0095" w:rsidRPr="001D1974">
        <w:rPr>
          <w:rFonts w:cstheme="minorHAnsi"/>
          <w:color w:val="17365D" w:themeColor="text2" w:themeShade="BF"/>
        </w:rPr>
        <w:t>in order to</w:t>
      </w:r>
      <w:proofErr w:type="gramEnd"/>
      <w:r w:rsidR="00AB0095" w:rsidRPr="001D1974">
        <w:rPr>
          <w:rFonts w:cstheme="minorHAnsi"/>
          <w:color w:val="17365D" w:themeColor="text2" w:themeShade="BF"/>
        </w:rPr>
        <w:t xml:space="preserve"> comply with the funding requirements</w:t>
      </w:r>
      <w:r w:rsidR="00260F5A" w:rsidRPr="001D1974">
        <w:rPr>
          <w:rFonts w:cstheme="minorHAnsi"/>
          <w:color w:val="17365D" w:themeColor="text2" w:themeShade="BF"/>
        </w:rPr>
        <w:t xml:space="preserve"> </w:t>
      </w:r>
      <w:r w:rsidR="00260F5A" w:rsidRPr="001D1974">
        <w:rPr>
          <w:color w:val="17365D" w:themeColor="text2" w:themeShade="BF"/>
        </w:rPr>
        <w:t>which currently need to be drawn down by March 202</w:t>
      </w:r>
      <w:r w:rsidR="00663038">
        <w:rPr>
          <w:color w:val="17365D" w:themeColor="text2" w:themeShade="BF"/>
        </w:rPr>
        <w:t xml:space="preserve">5. </w:t>
      </w:r>
      <w:proofErr w:type="gramStart"/>
      <w:r w:rsidR="00663038">
        <w:rPr>
          <w:color w:val="17365D" w:themeColor="text2" w:themeShade="BF"/>
        </w:rPr>
        <w:t>In the event that</w:t>
      </w:r>
      <w:proofErr w:type="gramEnd"/>
      <w:r w:rsidR="00663038">
        <w:rPr>
          <w:color w:val="17365D" w:themeColor="text2" w:themeShade="BF"/>
        </w:rPr>
        <w:t xml:space="preserve"> the section of the </w:t>
      </w:r>
      <w:r w:rsidR="00F50F02">
        <w:rPr>
          <w:color w:val="17365D" w:themeColor="text2" w:themeShade="BF"/>
        </w:rPr>
        <w:t xml:space="preserve">Original </w:t>
      </w:r>
      <w:r w:rsidR="00663038">
        <w:rPr>
          <w:color w:val="17365D" w:themeColor="text2" w:themeShade="BF"/>
        </w:rPr>
        <w:t xml:space="preserve">Scheme </w:t>
      </w:r>
      <w:r w:rsidR="00A955BF">
        <w:rPr>
          <w:color w:val="17365D" w:themeColor="text2" w:themeShade="BF"/>
        </w:rPr>
        <w:t xml:space="preserve">above referred to </w:t>
      </w:r>
      <w:r w:rsidR="00663038">
        <w:rPr>
          <w:color w:val="17365D" w:themeColor="text2" w:themeShade="BF"/>
        </w:rPr>
        <w:t>ext</w:t>
      </w:r>
      <w:r w:rsidR="00852731">
        <w:rPr>
          <w:color w:val="17365D" w:themeColor="text2" w:themeShade="BF"/>
        </w:rPr>
        <w:t>e</w:t>
      </w:r>
      <w:r w:rsidR="00663038">
        <w:rPr>
          <w:color w:val="17365D" w:themeColor="text2" w:themeShade="BF"/>
        </w:rPr>
        <w:t xml:space="preserve">nds beyond </w:t>
      </w:r>
      <w:r w:rsidR="00852731">
        <w:rPr>
          <w:color w:val="17365D" w:themeColor="text2" w:themeShade="BF"/>
        </w:rPr>
        <w:t xml:space="preserve">March 2025 the costs associated therewith will be allocated from the </w:t>
      </w:r>
      <w:r w:rsidR="00735963">
        <w:rPr>
          <w:color w:val="17365D" w:themeColor="text2" w:themeShade="BF"/>
        </w:rPr>
        <w:t>AA’s</w:t>
      </w:r>
      <w:r w:rsidR="00852731">
        <w:rPr>
          <w:color w:val="17365D" w:themeColor="text2" w:themeShade="BF"/>
        </w:rPr>
        <w:t xml:space="preserve"> capital contribution to the </w:t>
      </w:r>
      <w:r w:rsidR="00F50F02">
        <w:rPr>
          <w:color w:val="17365D" w:themeColor="text2" w:themeShade="BF"/>
        </w:rPr>
        <w:t xml:space="preserve">Original </w:t>
      </w:r>
      <w:r w:rsidR="00852731">
        <w:rPr>
          <w:color w:val="17365D" w:themeColor="text2" w:themeShade="BF"/>
        </w:rPr>
        <w:t xml:space="preserve">Scheme.  </w:t>
      </w:r>
    </w:p>
    <w:p w14:paraId="7798A9A6" w14:textId="77777777" w:rsidR="00852731" w:rsidRPr="001D1974" w:rsidRDefault="00852731" w:rsidP="00DF3C64">
      <w:pPr>
        <w:spacing w:after="0" w:line="240" w:lineRule="atLeast"/>
        <w:ind w:left="1418" w:hanging="992"/>
        <w:jc w:val="both"/>
        <w:rPr>
          <w:color w:val="17365D" w:themeColor="text2" w:themeShade="BF"/>
        </w:rPr>
      </w:pPr>
    </w:p>
    <w:p w14:paraId="73E6F709" w14:textId="378DB949" w:rsidR="00771F4B" w:rsidRDefault="00C00C47" w:rsidP="00DF3C64">
      <w:pPr>
        <w:spacing w:after="0" w:line="240" w:lineRule="atLeast"/>
        <w:ind w:left="1418" w:hanging="992"/>
        <w:jc w:val="both"/>
        <w:rPr>
          <w:rFonts w:cstheme="minorHAnsi"/>
          <w:color w:val="17365D" w:themeColor="text2" w:themeShade="BF"/>
        </w:rPr>
      </w:pPr>
      <w:r w:rsidRPr="001D1974">
        <w:rPr>
          <w:rFonts w:cstheme="minorHAnsi"/>
          <w:color w:val="17365D" w:themeColor="text2" w:themeShade="BF"/>
        </w:rPr>
        <w:tab/>
      </w:r>
      <w:r w:rsidR="00730A32" w:rsidRPr="001D1974">
        <w:rPr>
          <w:rFonts w:cstheme="minorHAnsi"/>
          <w:color w:val="17365D" w:themeColor="text2" w:themeShade="BF"/>
        </w:rPr>
        <w:t xml:space="preserve">In summary the </w:t>
      </w:r>
      <w:r w:rsidR="00735963">
        <w:rPr>
          <w:rFonts w:cstheme="minorHAnsi"/>
          <w:color w:val="17365D" w:themeColor="text2" w:themeShade="BF"/>
        </w:rPr>
        <w:t xml:space="preserve">AA </w:t>
      </w:r>
      <w:r w:rsidR="00730A32" w:rsidRPr="001D1974">
        <w:rPr>
          <w:rFonts w:cstheme="minorHAnsi"/>
          <w:color w:val="17365D" w:themeColor="text2" w:themeShade="BF"/>
        </w:rPr>
        <w:t xml:space="preserve">is satisfied that there are no financial, physical, planning or legal </w:t>
      </w:r>
      <w:r w:rsidR="00A06601" w:rsidRPr="001D1974">
        <w:rPr>
          <w:rFonts w:cstheme="minorHAnsi"/>
          <w:color w:val="17365D" w:themeColor="text2" w:themeShade="BF"/>
        </w:rPr>
        <w:t xml:space="preserve">impediments </w:t>
      </w:r>
      <w:r w:rsidR="00730A32" w:rsidRPr="001D1974">
        <w:rPr>
          <w:rFonts w:cstheme="minorHAnsi"/>
          <w:color w:val="17365D" w:themeColor="text2" w:themeShade="BF"/>
        </w:rPr>
        <w:t xml:space="preserve">to the </w:t>
      </w:r>
      <w:r w:rsidR="00F50F02">
        <w:rPr>
          <w:rFonts w:cstheme="minorHAnsi"/>
          <w:color w:val="17365D" w:themeColor="text2" w:themeShade="BF"/>
        </w:rPr>
        <w:t xml:space="preserve">Original </w:t>
      </w:r>
      <w:r w:rsidR="00730A32" w:rsidRPr="001D1974">
        <w:rPr>
          <w:rFonts w:cstheme="minorHAnsi"/>
          <w:color w:val="17365D" w:themeColor="text2" w:themeShade="BF"/>
        </w:rPr>
        <w:t xml:space="preserve">Scheme proceeding </w:t>
      </w:r>
      <w:r w:rsidR="00852731">
        <w:rPr>
          <w:rFonts w:cstheme="minorHAnsi"/>
          <w:color w:val="17365D" w:themeColor="text2" w:themeShade="BF"/>
        </w:rPr>
        <w:t xml:space="preserve">particularly since the Original Order has been confirmed and implemented. Subject to the Order being confirmed in a timely manner </w:t>
      </w:r>
      <w:r w:rsidR="00730A32" w:rsidRPr="001D1974">
        <w:rPr>
          <w:rFonts w:cstheme="minorHAnsi"/>
          <w:color w:val="17365D" w:themeColor="text2" w:themeShade="BF"/>
        </w:rPr>
        <w:t xml:space="preserve">there is every reasonable prospect that </w:t>
      </w:r>
      <w:r w:rsidR="00852731">
        <w:rPr>
          <w:rFonts w:cstheme="minorHAnsi"/>
          <w:color w:val="17365D" w:themeColor="text2" w:themeShade="BF"/>
        </w:rPr>
        <w:t xml:space="preserve">the section of the </w:t>
      </w:r>
      <w:r w:rsidR="00F50F02">
        <w:rPr>
          <w:rFonts w:cstheme="minorHAnsi"/>
          <w:color w:val="17365D" w:themeColor="text2" w:themeShade="BF"/>
        </w:rPr>
        <w:t xml:space="preserve">Original </w:t>
      </w:r>
      <w:r w:rsidR="00852731">
        <w:rPr>
          <w:rFonts w:cstheme="minorHAnsi"/>
          <w:color w:val="17365D" w:themeColor="text2" w:themeShade="BF"/>
        </w:rPr>
        <w:t xml:space="preserve">Scheme described in the preceding paragraph </w:t>
      </w:r>
      <w:r w:rsidR="002A5C88">
        <w:rPr>
          <w:rFonts w:cstheme="minorHAnsi"/>
          <w:color w:val="17365D" w:themeColor="text2" w:themeShade="BF"/>
        </w:rPr>
        <w:t xml:space="preserve">can </w:t>
      </w:r>
      <w:r w:rsidR="00730A32" w:rsidRPr="001D1974">
        <w:rPr>
          <w:rFonts w:cstheme="minorHAnsi"/>
          <w:color w:val="17365D" w:themeColor="text2" w:themeShade="BF"/>
        </w:rPr>
        <w:t>proceed</w:t>
      </w:r>
      <w:r w:rsidR="006312A2" w:rsidRPr="001D1974">
        <w:rPr>
          <w:rFonts w:cstheme="minorHAnsi"/>
          <w:color w:val="17365D" w:themeColor="text2" w:themeShade="BF"/>
        </w:rPr>
        <w:t xml:space="preserve"> </w:t>
      </w:r>
      <w:r w:rsidR="00080476" w:rsidRPr="001D1974">
        <w:rPr>
          <w:rFonts w:cstheme="minorHAnsi"/>
          <w:color w:val="17365D" w:themeColor="text2" w:themeShade="BF"/>
        </w:rPr>
        <w:t xml:space="preserve">to </w:t>
      </w:r>
      <w:r w:rsidR="00A31999" w:rsidRPr="001D1974">
        <w:rPr>
          <w:rFonts w:cstheme="minorHAnsi"/>
          <w:color w:val="17365D" w:themeColor="text2" w:themeShade="BF"/>
        </w:rPr>
        <w:t>complet</w:t>
      </w:r>
      <w:r w:rsidR="002A5C88">
        <w:rPr>
          <w:rFonts w:cstheme="minorHAnsi"/>
          <w:color w:val="17365D" w:themeColor="text2" w:themeShade="BF"/>
        </w:rPr>
        <w:t xml:space="preserve">e the whole </w:t>
      </w:r>
      <w:r w:rsidR="00601808">
        <w:rPr>
          <w:rFonts w:cstheme="minorHAnsi"/>
          <w:color w:val="17365D" w:themeColor="text2" w:themeShade="BF"/>
        </w:rPr>
        <w:t>SUR seamlessly</w:t>
      </w:r>
      <w:r w:rsidR="00852731">
        <w:rPr>
          <w:rFonts w:cstheme="minorHAnsi"/>
          <w:color w:val="17365D" w:themeColor="text2" w:themeShade="BF"/>
        </w:rPr>
        <w:t xml:space="preserve">. </w:t>
      </w:r>
    </w:p>
    <w:p w14:paraId="0A91BAB1" w14:textId="77777777" w:rsidR="00E25188" w:rsidRDefault="00E25188" w:rsidP="00DF3C64">
      <w:pPr>
        <w:spacing w:after="0" w:line="240" w:lineRule="atLeast"/>
        <w:ind w:left="1418" w:hanging="992"/>
        <w:jc w:val="both"/>
        <w:rPr>
          <w:rFonts w:cstheme="minorHAnsi"/>
          <w:color w:val="17365D" w:themeColor="text2" w:themeShade="BF"/>
        </w:rPr>
      </w:pPr>
    </w:p>
    <w:p w14:paraId="7155E8B7" w14:textId="77777777" w:rsidR="00E25188" w:rsidRPr="001D1974" w:rsidRDefault="00E25188" w:rsidP="00DF3C64">
      <w:pPr>
        <w:spacing w:after="0" w:line="240" w:lineRule="atLeast"/>
        <w:ind w:left="1418" w:hanging="992"/>
        <w:jc w:val="both"/>
        <w:rPr>
          <w:rFonts w:cstheme="minorHAnsi"/>
          <w:color w:val="17365D" w:themeColor="text2" w:themeShade="BF"/>
        </w:rPr>
      </w:pPr>
    </w:p>
    <w:p w14:paraId="75C7D89F" w14:textId="77777777" w:rsidR="001D1974" w:rsidRPr="001D1974" w:rsidRDefault="001D1974" w:rsidP="00DF3C64">
      <w:pPr>
        <w:spacing w:after="0" w:line="240" w:lineRule="atLeast"/>
        <w:ind w:left="1418" w:hanging="992"/>
        <w:jc w:val="both"/>
        <w:rPr>
          <w:rFonts w:cstheme="minorHAnsi"/>
          <w:color w:val="17365D" w:themeColor="text2" w:themeShade="BF"/>
        </w:rPr>
      </w:pPr>
    </w:p>
    <w:p w14:paraId="30889CA9" w14:textId="61F20943" w:rsidR="008558EF" w:rsidRPr="001D1974" w:rsidRDefault="002E0DA0" w:rsidP="00DF3C64">
      <w:pPr>
        <w:autoSpaceDE w:val="0"/>
        <w:autoSpaceDN w:val="0"/>
        <w:adjustRightInd w:val="0"/>
        <w:spacing w:after="0" w:line="240" w:lineRule="atLeast"/>
        <w:ind w:left="1418" w:hanging="992"/>
        <w:jc w:val="both"/>
        <w:rPr>
          <w:rFonts w:cstheme="minorHAnsi"/>
          <w:b/>
          <w:bCs/>
          <w:color w:val="17365D" w:themeColor="text2" w:themeShade="BF"/>
        </w:rPr>
      </w:pPr>
      <w:r>
        <w:rPr>
          <w:rFonts w:cstheme="minorHAnsi"/>
          <w:b/>
          <w:bCs/>
          <w:color w:val="17365D" w:themeColor="text2" w:themeShade="BF"/>
        </w:rPr>
        <w:t>6</w:t>
      </w:r>
      <w:r w:rsidR="00875E7B" w:rsidRPr="001D1974">
        <w:rPr>
          <w:rFonts w:cstheme="minorHAnsi"/>
          <w:b/>
          <w:bCs/>
          <w:color w:val="17365D" w:themeColor="text2" w:themeShade="BF"/>
        </w:rPr>
        <w:tab/>
      </w:r>
      <w:r w:rsidR="006823CF" w:rsidRPr="001D1974">
        <w:rPr>
          <w:rFonts w:cstheme="minorHAnsi"/>
          <w:b/>
          <w:bCs/>
          <w:color w:val="17365D" w:themeColor="text2" w:themeShade="BF"/>
        </w:rPr>
        <w:t>HUMAN RIGHTS CONSIDERATIONS AND ANY OTHER CONSIDERATIONS</w:t>
      </w:r>
    </w:p>
    <w:p w14:paraId="03EEDBEF" w14:textId="66A84724" w:rsidR="006823CF" w:rsidRPr="001D1974" w:rsidRDefault="006823CF" w:rsidP="00DF3C64">
      <w:pPr>
        <w:pStyle w:val="ReportLevel3"/>
        <w:numPr>
          <w:ilvl w:val="0"/>
          <w:numId w:val="0"/>
        </w:numPr>
        <w:spacing w:before="0" w:after="0" w:line="240" w:lineRule="atLeast"/>
        <w:ind w:left="709"/>
        <w:jc w:val="both"/>
        <w:rPr>
          <w:rFonts w:asciiTheme="minorHAnsi" w:hAnsiTheme="minorHAnsi" w:cstheme="minorHAnsi"/>
          <w:color w:val="17365D" w:themeColor="text2" w:themeShade="BF"/>
          <w:sz w:val="22"/>
          <w:szCs w:val="22"/>
        </w:rPr>
      </w:pPr>
    </w:p>
    <w:p w14:paraId="60BE30CE" w14:textId="2A1816C9" w:rsidR="00A36242" w:rsidRPr="001D1974" w:rsidRDefault="002E0DA0" w:rsidP="00DF3C64">
      <w:pPr>
        <w:pStyle w:val="ReportLevel3"/>
        <w:numPr>
          <w:ilvl w:val="0"/>
          <w:numId w:val="0"/>
        </w:numPr>
        <w:tabs>
          <w:tab w:val="clear" w:pos="1560"/>
        </w:tabs>
        <w:spacing w:before="0" w:after="0" w:line="240" w:lineRule="atLeast"/>
        <w:ind w:left="1418" w:hanging="992"/>
        <w:jc w:val="both"/>
        <w:rPr>
          <w:rFonts w:asciiTheme="minorHAnsi" w:hAnsiTheme="minorHAnsi" w:cstheme="minorHAnsi"/>
          <w:b/>
          <w:bCs/>
          <w:color w:val="17365D" w:themeColor="text2" w:themeShade="BF"/>
          <w:sz w:val="22"/>
          <w:szCs w:val="22"/>
        </w:rPr>
      </w:pPr>
      <w:r>
        <w:rPr>
          <w:rFonts w:asciiTheme="minorHAnsi" w:hAnsiTheme="minorHAnsi" w:cstheme="minorHAnsi"/>
          <w:b/>
          <w:bCs/>
          <w:color w:val="17365D" w:themeColor="text2" w:themeShade="BF"/>
          <w:sz w:val="22"/>
          <w:szCs w:val="22"/>
        </w:rPr>
        <w:t>6</w:t>
      </w:r>
      <w:r w:rsidR="00A36242" w:rsidRPr="001D1974">
        <w:rPr>
          <w:rFonts w:asciiTheme="minorHAnsi" w:hAnsiTheme="minorHAnsi" w:cstheme="minorHAnsi"/>
          <w:b/>
          <w:bCs/>
          <w:color w:val="17365D" w:themeColor="text2" w:themeShade="BF"/>
          <w:sz w:val="22"/>
          <w:szCs w:val="22"/>
        </w:rPr>
        <w:t xml:space="preserve">.1 </w:t>
      </w:r>
      <w:bookmarkStart w:id="2" w:name="_Hlk127866205"/>
      <w:r w:rsidR="00C823BB" w:rsidRPr="001D1974">
        <w:rPr>
          <w:rFonts w:asciiTheme="minorHAnsi" w:hAnsiTheme="minorHAnsi" w:cstheme="minorHAnsi"/>
          <w:b/>
          <w:bCs/>
          <w:color w:val="17365D" w:themeColor="text2" w:themeShade="BF"/>
          <w:sz w:val="22"/>
          <w:szCs w:val="22"/>
        </w:rPr>
        <w:tab/>
      </w:r>
      <w:r w:rsidR="00A36242" w:rsidRPr="001D1974">
        <w:rPr>
          <w:rFonts w:asciiTheme="minorHAnsi" w:hAnsiTheme="minorHAnsi" w:cstheme="minorHAnsi"/>
          <w:b/>
          <w:bCs/>
          <w:color w:val="17365D" w:themeColor="text2" w:themeShade="BF"/>
          <w:sz w:val="22"/>
          <w:szCs w:val="22"/>
        </w:rPr>
        <w:t>Human Rights Act 1998</w:t>
      </w:r>
      <w:bookmarkEnd w:id="2"/>
    </w:p>
    <w:p w14:paraId="2692B532" w14:textId="77777777" w:rsidR="00A36242" w:rsidRPr="001D1974" w:rsidRDefault="00A36242" w:rsidP="00DF3C64">
      <w:pPr>
        <w:pStyle w:val="ReportLevel3"/>
        <w:numPr>
          <w:ilvl w:val="0"/>
          <w:numId w:val="0"/>
        </w:numPr>
        <w:spacing w:before="0" w:after="0" w:line="240" w:lineRule="atLeast"/>
        <w:ind w:left="709"/>
        <w:jc w:val="both"/>
        <w:rPr>
          <w:rFonts w:asciiTheme="minorHAnsi" w:hAnsiTheme="minorHAnsi" w:cstheme="minorHAnsi"/>
          <w:b/>
          <w:bCs/>
          <w:color w:val="17365D" w:themeColor="text2" w:themeShade="BF"/>
          <w:sz w:val="22"/>
          <w:szCs w:val="22"/>
        </w:rPr>
      </w:pPr>
    </w:p>
    <w:p w14:paraId="7D781FCF" w14:textId="2B58F20A" w:rsidR="009E57A6" w:rsidRPr="001D1974" w:rsidRDefault="009E57A6" w:rsidP="00DF3C64">
      <w:pPr>
        <w:pStyle w:val="ReportLevel3"/>
        <w:numPr>
          <w:ilvl w:val="0"/>
          <w:numId w:val="0"/>
        </w:numPr>
        <w:tabs>
          <w:tab w:val="clear" w:pos="1560"/>
        </w:tabs>
        <w:spacing w:before="0" w:after="0" w:line="240" w:lineRule="atLeast"/>
        <w:ind w:left="709" w:firstLine="709"/>
        <w:jc w:val="both"/>
        <w:rPr>
          <w:rFonts w:asciiTheme="minorHAnsi" w:hAnsiTheme="minorHAnsi" w:cstheme="minorHAnsi"/>
          <w:color w:val="17365D" w:themeColor="text2" w:themeShade="BF"/>
          <w:sz w:val="22"/>
          <w:szCs w:val="22"/>
        </w:rPr>
      </w:pPr>
      <w:r w:rsidRPr="001D1974">
        <w:rPr>
          <w:rFonts w:asciiTheme="minorHAnsi" w:hAnsiTheme="minorHAnsi" w:cstheme="minorHAnsi"/>
          <w:color w:val="17365D" w:themeColor="text2" w:themeShade="BF"/>
          <w:sz w:val="22"/>
          <w:szCs w:val="22"/>
        </w:rPr>
        <w:t xml:space="preserve">Section 6 of the Human Rights Act 1998 prohibits public authorities from acting in a way </w:t>
      </w:r>
      <w:r w:rsidR="00C823BB" w:rsidRPr="001D1974">
        <w:rPr>
          <w:rFonts w:asciiTheme="minorHAnsi" w:hAnsiTheme="minorHAnsi" w:cstheme="minorHAnsi"/>
          <w:color w:val="17365D" w:themeColor="text2" w:themeShade="BF"/>
          <w:sz w:val="22"/>
          <w:szCs w:val="22"/>
        </w:rPr>
        <w:tab/>
      </w:r>
      <w:r w:rsidR="00C823BB" w:rsidRPr="001D1974">
        <w:rPr>
          <w:rFonts w:asciiTheme="minorHAnsi" w:hAnsiTheme="minorHAnsi" w:cstheme="minorHAnsi"/>
          <w:color w:val="17365D" w:themeColor="text2" w:themeShade="BF"/>
          <w:sz w:val="22"/>
          <w:szCs w:val="22"/>
        </w:rPr>
        <w:tab/>
      </w:r>
      <w:r w:rsidR="00C823BB" w:rsidRPr="001D1974">
        <w:rPr>
          <w:rFonts w:asciiTheme="minorHAnsi" w:hAnsiTheme="minorHAnsi" w:cstheme="minorHAnsi"/>
          <w:color w:val="17365D" w:themeColor="text2" w:themeShade="BF"/>
          <w:sz w:val="22"/>
          <w:szCs w:val="22"/>
        </w:rPr>
        <w:tab/>
      </w:r>
      <w:r w:rsidRPr="001D1974">
        <w:rPr>
          <w:rFonts w:asciiTheme="minorHAnsi" w:hAnsiTheme="minorHAnsi" w:cstheme="minorHAnsi"/>
          <w:color w:val="17365D" w:themeColor="text2" w:themeShade="BF"/>
          <w:sz w:val="22"/>
          <w:szCs w:val="22"/>
        </w:rPr>
        <w:t xml:space="preserve">which is incompatible with the European Convention on Human Rights (“ECHR”).  Various </w:t>
      </w:r>
      <w:r w:rsidR="00C823BB" w:rsidRPr="001D1974">
        <w:rPr>
          <w:rFonts w:asciiTheme="minorHAnsi" w:hAnsiTheme="minorHAnsi" w:cstheme="minorHAnsi"/>
          <w:color w:val="17365D" w:themeColor="text2" w:themeShade="BF"/>
          <w:sz w:val="22"/>
          <w:szCs w:val="22"/>
        </w:rPr>
        <w:tab/>
      </w:r>
      <w:r w:rsidR="00C823BB" w:rsidRPr="001D1974">
        <w:rPr>
          <w:rFonts w:asciiTheme="minorHAnsi" w:hAnsiTheme="minorHAnsi" w:cstheme="minorHAnsi"/>
          <w:color w:val="17365D" w:themeColor="text2" w:themeShade="BF"/>
          <w:sz w:val="22"/>
          <w:szCs w:val="22"/>
        </w:rPr>
        <w:tab/>
      </w:r>
      <w:r w:rsidRPr="001D1974">
        <w:rPr>
          <w:rFonts w:asciiTheme="minorHAnsi" w:hAnsiTheme="minorHAnsi" w:cstheme="minorHAnsi"/>
          <w:color w:val="17365D" w:themeColor="text2" w:themeShade="BF"/>
          <w:sz w:val="22"/>
          <w:szCs w:val="22"/>
        </w:rPr>
        <w:t xml:space="preserve">convention rights may be engaged in the process of making and considering the Order, </w:t>
      </w:r>
      <w:r w:rsidR="00C823BB" w:rsidRPr="001D1974">
        <w:rPr>
          <w:rFonts w:asciiTheme="minorHAnsi" w:hAnsiTheme="minorHAnsi" w:cstheme="minorHAnsi"/>
          <w:color w:val="17365D" w:themeColor="text2" w:themeShade="BF"/>
          <w:sz w:val="22"/>
          <w:szCs w:val="22"/>
        </w:rPr>
        <w:tab/>
      </w:r>
      <w:r w:rsidR="00C823BB" w:rsidRPr="001D1974">
        <w:rPr>
          <w:rFonts w:asciiTheme="minorHAnsi" w:hAnsiTheme="minorHAnsi" w:cstheme="minorHAnsi"/>
          <w:color w:val="17365D" w:themeColor="text2" w:themeShade="BF"/>
          <w:sz w:val="22"/>
          <w:szCs w:val="22"/>
        </w:rPr>
        <w:tab/>
      </w:r>
      <w:r w:rsidR="00C823BB" w:rsidRPr="001D1974">
        <w:rPr>
          <w:rFonts w:asciiTheme="minorHAnsi" w:hAnsiTheme="minorHAnsi" w:cstheme="minorHAnsi"/>
          <w:color w:val="17365D" w:themeColor="text2" w:themeShade="BF"/>
          <w:sz w:val="22"/>
          <w:szCs w:val="22"/>
        </w:rPr>
        <w:tab/>
      </w:r>
      <w:r w:rsidRPr="001D1974">
        <w:rPr>
          <w:rFonts w:asciiTheme="minorHAnsi" w:hAnsiTheme="minorHAnsi" w:cstheme="minorHAnsi"/>
          <w:color w:val="17365D" w:themeColor="text2" w:themeShade="BF"/>
          <w:sz w:val="22"/>
          <w:szCs w:val="22"/>
        </w:rPr>
        <w:t>including those under Articles 6, 8 and Article 1 of the First Protocol.</w:t>
      </w:r>
    </w:p>
    <w:p w14:paraId="04694D0D" w14:textId="58444B52" w:rsidR="009E57A6" w:rsidRPr="001D1974" w:rsidRDefault="009E57A6" w:rsidP="00DF3C64">
      <w:pPr>
        <w:pStyle w:val="ReportLevel3"/>
        <w:numPr>
          <w:ilvl w:val="0"/>
          <w:numId w:val="0"/>
        </w:numPr>
        <w:tabs>
          <w:tab w:val="clear" w:pos="1560"/>
        </w:tabs>
        <w:spacing w:before="0" w:after="0" w:line="240" w:lineRule="atLeast"/>
        <w:ind w:left="1418"/>
        <w:jc w:val="both"/>
        <w:rPr>
          <w:rFonts w:asciiTheme="minorHAnsi" w:hAnsiTheme="minorHAnsi" w:cstheme="minorHAnsi"/>
          <w:color w:val="17365D" w:themeColor="text2" w:themeShade="BF"/>
          <w:sz w:val="22"/>
          <w:szCs w:val="22"/>
        </w:rPr>
      </w:pPr>
      <w:r w:rsidRPr="001D1974">
        <w:rPr>
          <w:rFonts w:asciiTheme="minorHAnsi" w:hAnsiTheme="minorHAnsi" w:cstheme="minorHAnsi"/>
          <w:color w:val="17365D" w:themeColor="text2" w:themeShade="BF"/>
          <w:sz w:val="22"/>
          <w:szCs w:val="22"/>
        </w:rPr>
        <w:t xml:space="preserve">Article 1 of the First Protocol which states that “regard must be had to the fair balance that has to be struck between the competing interests of the individual and of the community as a whole”.  </w:t>
      </w:r>
      <w:r w:rsidR="00A346FD" w:rsidRPr="001D1974">
        <w:rPr>
          <w:rFonts w:asciiTheme="minorHAnsi" w:hAnsiTheme="minorHAnsi" w:cstheme="minorHAnsi"/>
          <w:color w:val="17365D" w:themeColor="text2" w:themeShade="BF"/>
          <w:sz w:val="22"/>
          <w:szCs w:val="22"/>
        </w:rPr>
        <w:t>Therefore,</w:t>
      </w:r>
      <w:r w:rsidRPr="001D1974">
        <w:rPr>
          <w:rFonts w:asciiTheme="minorHAnsi" w:hAnsiTheme="minorHAnsi" w:cstheme="minorHAnsi"/>
          <w:color w:val="17365D" w:themeColor="text2" w:themeShade="BF"/>
          <w:sz w:val="22"/>
          <w:szCs w:val="22"/>
        </w:rPr>
        <w:t xml:space="preserve"> compulsory purchase powers must be proportionate.  Both public and private interests are to be </w:t>
      </w:r>
      <w:proofErr w:type="gramStart"/>
      <w:r w:rsidRPr="001D1974">
        <w:rPr>
          <w:rFonts w:asciiTheme="minorHAnsi" w:hAnsiTheme="minorHAnsi" w:cstheme="minorHAnsi"/>
          <w:color w:val="17365D" w:themeColor="text2" w:themeShade="BF"/>
          <w:sz w:val="22"/>
          <w:szCs w:val="22"/>
        </w:rPr>
        <w:t>taken into account</w:t>
      </w:r>
      <w:proofErr w:type="gramEnd"/>
      <w:r w:rsidRPr="001D1974">
        <w:rPr>
          <w:rFonts w:asciiTheme="minorHAnsi" w:hAnsiTheme="minorHAnsi" w:cstheme="minorHAnsi"/>
          <w:color w:val="17365D" w:themeColor="text2" w:themeShade="BF"/>
          <w:sz w:val="22"/>
          <w:szCs w:val="22"/>
        </w:rPr>
        <w:t xml:space="preserve"> in the exercise of the </w:t>
      </w:r>
      <w:r w:rsidR="00601808">
        <w:rPr>
          <w:rFonts w:asciiTheme="minorHAnsi" w:hAnsiTheme="minorHAnsi" w:cstheme="minorHAnsi"/>
          <w:color w:val="17365D" w:themeColor="text2" w:themeShade="BF"/>
          <w:sz w:val="22"/>
          <w:szCs w:val="22"/>
        </w:rPr>
        <w:t xml:space="preserve">AA’s </w:t>
      </w:r>
      <w:r w:rsidRPr="001D1974">
        <w:rPr>
          <w:rFonts w:asciiTheme="minorHAnsi" w:hAnsiTheme="minorHAnsi" w:cstheme="minorHAnsi"/>
          <w:color w:val="17365D" w:themeColor="text2" w:themeShade="BF"/>
          <w:sz w:val="22"/>
          <w:szCs w:val="22"/>
        </w:rPr>
        <w:t xml:space="preserve">powers and duties as a </w:t>
      </w:r>
      <w:r w:rsidR="00C309E9" w:rsidRPr="001D1974">
        <w:rPr>
          <w:rFonts w:asciiTheme="minorHAnsi" w:hAnsiTheme="minorHAnsi" w:cstheme="minorHAnsi"/>
          <w:color w:val="17365D" w:themeColor="text2" w:themeShade="BF"/>
          <w:sz w:val="22"/>
          <w:szCs w:val="22"/>
        </w:rPr>
        <w:t>L</w:t>
      </w:r>
      <w:r w:rsidRPr="001D1974">
        <w:rPr>
          <w:rFonts w:asciiTheme="minorHAnsi" w:hAnsiTheme="minorHAnsi" w:cstheme="minorHAnsi"/>
          <w:color w:val="17365D" w:themeColor="text2" w:themeShade="BF"/>
          <w:sz w:val="22"/>
          <w:szCs w:val="22"/>
        </w:rPr>
        <w:t xml:space="preserve">ocal </w:t>
      </w:r>
      <w:r w:rsidR="00C309E9" w:rsidRPr="001D1974">
        <w:rPr>
          <w:rFonts w:asciiTheme="minorHAnsi" w:hAnsiTheme="minorHAnsi" w:cstheme="minorHAnsi"/>
          <w:color w:val="17365D" w:themeColor="text2" w:themeShade="BF"/>
          <w:sz w:val="22"/>
          <w:szCs w:val="22"/>
        </w:rPr>
        <w:t>Highway A</w:t>
      </w:r>
      <w:r w:rsidRPr="001D1974">
        <w:rPr>
          <w:rFonts w:asciiTheme="minorHAnsi" w:hAnsiTheme="minorHAnsi" w:cstheme="minorHAnsi"/>
          <w:color w:val="17365D" w:themeColor="text2" w:themeShade="BF"/>
          <w:sz w:val="22"/>
          <w:szCs w:val="22"/>
        </w:rPr>
        <w:t xml:space="preserve">uthority. </w:t>
      </w:r>
      <w:r w:rsidR="0002241E" w:rsidRPr="001D1974">
        <w:rPr>
          <w:rFonts w:asciiTheme="minorHAnsi" w:hAnsiTheme="minorHAnsi" w:cstheme="minorHAnsi"/>
          <w:color w:val="17365D" w:themeColor="text2" w:themeShade="BF"/>
          <w:sz w:val="22"/>
          <w:szCs w:val="22"/>
        </w:rPr>
        <w:t>Similarly,</w:t>
      </w:r>
      <w:r w:rsidRPr="001D1974">
        <w:rPr>
          <w:rFonts w:asciiTheme="minorHAnsi" w:hAnsiTheme="minorHAnsi" w:cstheme="minorHAnsi"/>
          <w:color w:val="17365D" w:themeColor="text2" w:themeShade="BF"/>
          <w:sz w:val="22"/>
          <w:szCs w:val="22"/>
        </w:rPr>
        <w:t xml:space="preserve"> any interference with Article 8 rights must be “necessary in a democratic society”, meaning proportionate.  The </w:t>
      </w:r>
      <w:r w:rsidR="00601808">
        <w:rPr>
          <w:rFonts w:asciiTheme="minorHAnsi" w:hAnsiTheme="minorHAnsi" w:cstheme="minorHAnsi"/>
          <w:color w:val="17365D" w:themeColor="text2" w:themeShade="BF"/>
          <w:sz w:val="22"/>
          <w:szCs w:val="22"/>
        </w:rPr>
        <w:t xml:space="preserve">AA </w:t>
      </w:r>
      <w:r w:rsidRPr="001D1974">
        <w:rPr>
          <w:rFonts w:asciiTheme="minorHAnsi" w:hAnsiTheme="minorHAnsi" w:cstheme="minorHAnsi"/>
          <w:color w:val="17365D" w:themeColor="text2" w:themeShade="BF"/>
          <w:sz w:val="22"/>
          <w:szCs w:val="22"/>
        </w:rPr>
        <w:t xml:space="preserve">is of the view that in pursuing this Order, it has carefully considered the balance to be struck between individual rights and the wider public interest.  Interference with Convention rights, if there is any, </w:t>
      </w:r>
      <w:proofErr w:type="gramStart"/>
      <w:r w:rsidRPr="001D1974">
        <w:rPr>
          <w:rFonts w:asciiTheme="minorHAnsi" w:hAnsiTheme="minorHAnsi" w:cstheme="minorHAnsi"/>
          <w:color w:val="17365D" w:themeColor="text2" w:themeShade="BF"/>
          <w:sz w:val="22"/>
          <w:szCs w:val="22"/>
        </w:rPr>
        <w:t>is considered to be</w:t>
      </w:r>
      <w:proofErr w:type="gramEnd"/>
      <w:r w:rsidRPr="001D1974">
        <w:rPr>
          <w:rFonts w:asciiTheme="minorHAnsi" w:hAnsiTheme="minorHAnsi" w:cstheme="minorHAnsi"/>
          <w:color w:val="17365D" w:themeColor="text2" w:themeShade="BF"/>
          <w:sz w:val="22"/>
          <w:szCs w:val="22"/>
        </w:rPr>
        <w:t xml:space="preserve"> justified in order to secure the economic regeneration and public benefits which the </w:t>
      </w:r>
      <w:r w:rsidR="00F50F02">
        <w:rPr>
          <w:rFonts w:asciiTheme="minorHAnsi" w:hAnsiTheme="minorHAnsi" w:cstheme="minorHAnsi"/>
          <w:color w:val="17365D" w:themeColor="text2" w:themeShade="BF"/>
          <w:sz w:val="22"/>
          <w:szCs w:val="22"/>
        </w:rPr>
        <w:t xml:space="preserve">Original </w:t>
      </w:r>
      <w:r w:rsidRPr="001D1974">
        <w:rPr>
          <w:rFonts w:asciiTheme="minorHAnsi" w:hAnsiTheme="minorHAnsi" w:cstheme="minorHAnsi"/>
          <w:color w:val="17365D" w:themeColor="text2" w:themeShade="BF"/>
          <w:sz w:val="22"/>
          <w:szCs w:val="22"/>
        </w:rPr>
        <w:t>Scheme will bring and to secure compliance with planning policy.</w:t>
      </w:r>
    </w:p>
    <w:p w14:paraId="56BDA125" w14:textId="77777777" w:rsidR="009E57A6" w:rsidRPr="001D1974" w:rsidRDefault="009E57A6" w:rsidP="00DF3C64">
      <w:pPr>
        <w:pStyle w:val="ReportLevel3"/>
        <w:numPr>
          <w:ilvl w:val="0"/>
          <w:numId w:val="0"/>
        </w:numPr>
        <w:tabs>
          <w:tab w:val="clear" w:pos="1560"/>
        </w:tabs>
        <w:spacing w:before="0" w:after="0" w:line="240" w:lineRule="atLeast"/>
        <w:ind w:left="1418"/>
        <w:jc w:val="both"/>
        <w:rPr>
          <w:rFonts w:asciiTheme="minorHAnsi" w:hAnsiTheme="minorHAnsi" w:cstheme="minorHAnsi"/>
          <w:color w:val="17365D" w:themeColor="text2" w:themeShade="BF"/>
          <w:sz w:val="22"/>
          <w:szCs w:val="22"/>
        </w:rPr>
      </w:pPr>
      <w:r w:rsidRPr="001D1974">
        <w:rPr>
          <w:rFonts w:asciiTheme="minorHAnsi" w:hAnsiTheme="minorHAnsi" w:cstheme="minorHAnsi"/>
          <w:color w:val="17365D" w:themeColor="text2" w:themeShade="BF"/>
          <w:sz w:val="22"/>
          <w:szCs w:val="22"/>
        </w:rPr>
        <w:t>Entitlement to a fair and public hearing in the determination of a person’s civil and political rights (ECHR, Article 6).  This includes property rights and can include opportunities to be heard in the consultation process.  The statutory procedures, taken with the right to object and judicial review, satisfy the requirements of Article 6.</w:t>
      </w:r>
    </w:p>
    <w:p w14:paraId="43DBF5D6" w14:textId="6667DD71" w:rsidR="009E57A6" w:rsidRPr="001D1974" w:rsidRDefault="009E57A6" w:rsidP="00DF3C64">
      <w:pPr>
        <w:pStyle w:val="ReportLevel3"/>
        <w:numPr>
          <w:ilvl w:val="0"/>
          <w:numId w:val="0"/>
        </w:numPr>
        <w:tabs>
          <w:tab w:val="clear" w:pos="1560"/>
        </w:tabs>
        <w:spacing w:before="0" w:after="0" w:line="240" w:lineRule="atLeast"/>
        <w:ind w:left="1418"/>
        <w:jc w:val="both"/>
        <w:rPr>
          <w:rFonts w:asciiTheme="minorHAnsi" w:hAnsiTheme="minorHAnsi" w:cstheme="minorHAnsi"/>
          <w:color w:val="17365D" w:themeColor="text2" w:themeShade="BF"/>
          <w:sz w:val="22"/>
          <w:szCs w:val="22"/>
        </w:rPr>
      </w:pPr>
      <w:r w:rsidRPr="001D1974">
        <w:rPr>
          <w:rFonts w:asciiTheme="minorHAnsi" w:hAnsiTheme="minorHAnsi" w:cstheme="minorHAnsi"/>
          <w:color w:val="17365D" w:themeColor="text2" w:themeShade="BF"/>
          <w:sz w:val="22"/>
          <w:szCs w:val="22"/>
        </w:rPr>
        <w:t xml:space="preserve">Rights to respect for private and family life and home.  Such rights may be restricted if the infringement is in accordance with the law, has a legitimate aim and is fair and proportionate in the public interest (ECHR, Article 8).  It is considered that such interferences as may occur </w:t>
      </w:r>
      <w:proofErr w:type="gramStart"/>
      <w:r w:rsidRPr="001D1974">
        <w:rPr>
          <w:rFonts w:asciiTheme="minorHAnsi" w:hAnsiTheme="minorHAnsi" w:cstheme="minorHAnsi"/>
          <w:color w:val="17365D" w:themeColor="text2" w:themeShade="BF"/>
          <w:sz w:val="22"/>
          <w:szCs w:val="22"/>
        </w:rPr>
        <w:t>as a result of</w:t>
      </w:r>
      <w:proofErr w:type="gramEnd"/>
      <w:r w:rsidRPr="001D1974">
        <w:rPr>
          <w:rFonts w:asciiTheme="minorHAnsi" w:hAnsiTheme="minorHAnsi" w:cstheme="minorHAnsi"/>
          <w:color w:val="17365D" w:themeColor="text2" w:themeShade="BF"/>
          <w:sz w:val="22"/>
          <w:szCs w:val="22"/>
        </w:rPr>
        <w:t xml:space="preserve"> the Order are in accordance with the law, pursue a legitimate aim and are proportionate having regard to the public interest in the </w:t>
      </w:r>
      <w:r w:rsidR="00F50F02">
        <w:rPr>
          <w:rFonts w:asciiTheme="minorHAnsi" w:hAnsiTheme="minorHAnsi" w:cstheme="minorHAnsi"/>
          <w:color w:val="17365D" w:themeColor="text2" w:themeShade="BF"/>
          <w:sz w:val="22"/>
          <w:szCs w:val="22"/>
        </w:rPr>
        <w:t xml:space="preserve">Original </w:t>
      </w:r>
      <w:r w:rsidRPr="001D1974">
        <w:rPr>
          <w:rFonts w:asciiTheme="minorHAnsi" w:hAnsiTheme="minorHAnsi" w:cstheme="minorHAnsi"/>
          <w:color w:val="17365D" w:themeColor="text2" w:themeShade="BF"/>
          <w:sz w:val="22"/>
          <w:szCs w:val="22"/>
        </w:rPr>
        <w:t>Scheme referred to in this Statement.</w:t>
      </w:r>
    </w:p>
    <w:p w14:paraId="6872F412" w14:textId="5293C86B" w:rsidR="009E57A6" w:rsidRPr="001D1974" w:rsidRDefault="009E57A6" w:rsidP="00DF3C64">
      <w:pPr>
        <w:pStyle w:val="ReportLevel3"/>
        <w:numPr>
          <w:ilvl w:val="0"/>
          <w:numId w:val="0"/>
        </w:numPr>
        <w:tabs>
          <w:tab w:val="clear" w:pos="1560"/>
        </w:tabs>
        <w:spacing w:before="0" w:after="0" w:line="240" w:lineRule="atLeast"/>
        <w:ind w:left="1418"/>
        <w:jc w:val="both"/>
        <w:rPr>
          <w:rFonts w:asciiTheme="minorHAnsi" w:hAnsiTheme="minorHAnsi" w:cstheme="minorHAnsi"/>
          <w:color w:val="17365D" w:themeColor="text2" w:themeShade="BF"/>
          <w:sz w:val="22"/>
          <w:szCs w:val="22"/>
        </w:rPr>
      </w:pPr>
      <w:r w:rsidRPr="001D1974">
        <w:rPr>
          <w:rFonts w:asciiTheme="minorHAnsi" w:hAnsiTheme="minorHAnsi" w:cstheme="minorHAnsi"/>
          <w:color w:val="17365D" w:themeColor="text2" w:themeShade="BF"/>
          <w:sz w:val="22"/>
          <w:szCs w:val="22"/>
        </w:rPr>
        <w:t xml:space="preserve">Peaceful enjoyment of possessions (including property).  This does not impair the right to enforce such laws as the State considers necessary to control the use of property in accordance with the general interest (ECHR, Article 1 of the First Protocol).  It is considered that the Order will strike a fair balance between the public interest in the implementation of the </w:t>
      </w:r>
      <w:r w:rsidR="00F50F02">
        <w:rPr>
          <w:rFonts w:asciiTheme="minorHAnsi" w:hAnsiTheme="minorHAnsi" w:cstheme="minorHAnsi"/>
          <w:color w:val="17365D" w:themeColor="text2" w:themeShade="BF"/>
          <w:sz w:val="22"/>
          <w:szCs w:val="22"/>
        </w:rPr>
        <w:t xml:space="preserve">Original </w:t>
      </w:r>
      <w:r w:rsidRPr="001D1974">
        <w:rPr>
          <w:rFonts w:asciiTheme="minorHAnsi" w:hAnsiTheme="minorHAnsi" w:cstheme="minorHAnsi"/>
          <w:color w:val="17365D" w:themeColor="text2" w:themeShade="BF"/>
          <w:sz w:val="22"/>
          <w:szCs w:val="22"/>
        </w:rPr>
        <w:t>Scheme and those private rights which will be affected by the Order.  Compensation will be available under the compensation code to those who can prove they have a legitimate claim arising from the exercise of compulsory purchase powers.</w:t>
      </w:r>
    </w:p>
    <w:p w14:paraId="40CBD810" w14:textId="615317DD" w:rsidR="00875DA3" w:rsidRPr="001D1974" w:rsidRDefault="00875DA3" w:rsidP="00DF3C64">
      <w:pPr>
        <w:pStyle w:val="ReportLevel3"/>
        <w:numPr>
          <w:ilvl w:val="0"/>
          <w:numId w:val="0"/>
        </w:numPr>
        <w:tabs>
          <w:tab w:val="clear" w:pos="1560"/>
          <w:tab w:val="num" w:pos="709"/>
        </w:tabs>
        <w:spacing w:before="0" w:after="0" w:line="240" w:lineRule="atLeast"/>
        <w:ind w:left="709"/>
        <w:jc w:val="both"/>
        <w:rPr>
          <w:rFonts w:asciiTheme="minorHAnsi" w:hAnsiTheme="minorHAnsi" w:cstheme="minorHAnsi"/>
          <w:color w:val="17365D" w:themeColor="text2" w:themeShade="BF"/>
          <w:sz w:val="22"/>
          <w:szCs w:val="22"/>
        </w:rPr>
      </w:pPr>
    </w:p>
    <w:p w14:paraId="3066ABEE" w14:textId="15D08FCC" w:rsidR="00136424" w:rsidRPr="001D1974" w:rsidRDefault="00563C20" w:rsidP="00DF3C64">
      <w:pPr>
        <w:autoSpaceDE w:val="0"/>
        <w:autoSpaceDN w:val="0"/>
        <w:adjustRightInd w:val="0"/>
        <w:spacing w:after="0" w:line="240" w:lineRule="atLeast"/>
        <w:ind w:left="1418" w:hanging="992"/>
        <w:jc w:val="both"/>
        <w:rPr>
          <w:rFonts w:cstheme="minorHAnsi"/>
          <w:b/>
          <w:color w:val="17365D" w:themeColor="text2" w:themeShade="BF"/>
        </w:rPr>
      </w:pPr>
      <w:r>
        <w:rPr>
          <w:rFonts w:cstheme="minorHAnsi"/>
          <w:b/>
          <w:color w:val="17365D" w:themeColor="text2" w:themeShade="BF"/>
        </w:rPr>
        <w:t>7</w:t>
      </w:r>
      <w:r w:rsidR="006823CF" w:rsidRPr="001D1974">
        <w:rPr>
          <w:rFonts w:cstheme="minorHAnsi"/>
          <w:b/>
          <w:color w:val="17365D" w:themeColor="text2" w:themeShade="BF"/>
        </w:rPr>
        <w:tab/>
        <w:t>SPECIAL CONSIDERATIONS</w:t>
      </w:r>
    </w:p>
    <w:p w14:paraId="5B1B8FC8" w14:textId="77777777" w:rsidR="009416B4" w:rsidRPr="001D1974" w:rsidRDefault="009416B4" w:rsidP="00DF3C64">
      <w:pPr>
        <w:autoSpaceDE w:val="0"/>
        <w:autoSpaceDN w:val="0"/>
        <w:adjustRightInd w:val="0"/>
        <w:spacing w:after="0" w:line="240" w:lineRule="atLeast"/>
        <w:ind w:left="737" w:hanging="28"/>
        <w:jc w:val="both"/>
        <w:rPr>
          <w:rFonts w:cstheme="minorHAnsi"/>
          <w:b/>
          <w:color w:val="17365D" w:themeColor="text2" w:themeShade="BF"/>
        </w:rPr>
      </w:pPr>
    </w:p>
    <w:p w14:paraId="78CC221C" w14:textId="58155554" w:rsidR="002D1451" w:rsidRPr="001D1974" w:rsidRDefault="00852731" w:rsidP="00DF3C64">
      <w:pPr>
        <w:tabs>
          <w:tab w:val="left" w:pos="3834"/>
        </w:tabs>
        <w:autoSpaceDE w:val="0"/>
        <w:autoSpaceDN w:val="0"/>
        <w:adjustRightInd w:val="0"/>
        <w:spacing w:after="0" w:line="240" w:lineRule="atLeast"/>
        <w:ind w:left="1418"/>
        <w:jc w:val="both"/>
        <w:rPr>
          <w:rFonts w:cstheme="minorHAnsi"/>
          <w:color w:val="17365D" w:themeColor="text2" w:themeShade="BF"/>
        </w:rPr>
      </w:pPr>
      <w:r>
        <w:rPr>
          <w:rFonts w:cstheme="minorHAnsi"/>
          <w:color w:val="17365D" w:themeColor="text2" w:themeShade="BF"/>
        </w:rPr>
        <w:t>The Order is for the acquisition of rights over the Order Land is already subject to rights</w:t>
      </w:r>
      <w:r w:rsidR="00391121">
        <w:rPr>
          <w:rFonts w:cstheme="minorHAnsi"/>
          <w:color w:val="17365D" w:themeColor="text2" w:themeShade="BF"/>
        </w:rPr>
        <w:t xml:space="preserve"> granted by the Original Order and t</w:t>
      </w:r>
      <w:r w:rsidR="006823CF" w:rsidRPr="001D1974">
        <w:rPr>
          <w:rFonts w:cstheme="minorHAnsi"/>
          <w:color w:val="17365D" w:themeColor="text2" w:themeShade="BF"/>
        </w:rPr>
        <w:t xml:space="preserve">here are </w:t>
      </w:r>
      <w:r w:rsidR="00F978C3" w:rsidRPr="001D1974">
        <w:rPr>
          <w:rFonts w:cstheme="minorHAnsi"/>
          <w:color w:val="17365D" w:themeColor="text2" w:themeShade="BF"/>
        </w:rPr>
        <w:t>no listed buildings or scheduled ancient monuments located within the boundaries of the Order Land and no part of the Order Land is located with a conservation area</w:t>
      </w:r>
      <w:r w:rsidR="008744B8" w:rsidRPr="001D1974">
        <w:rPr>
          <w:rFonts w:cstheme="minorHAnsi"/>
          <w:color w:val="17365D" w:themeColor="text2" w:themeShade="BF"/>
        </w:rPr>
        <w:t xml:space="preserve"> </w:t>
      </w:r>
      <w:r w:rsidR="00391121">
        <w:rPr>
          <w:rFonts w:cstheme="minorHAnsi"/>
          <w:color w:val="17365D" w:themeColor="text2" w:themeShade="BF"/>
        </w:rPr>
        <w:t xml:space="preserve">which would be affected by these rights. </w:t>
      </w:r>
      <w:r w:rsidR="00F978C3" w:rsidRPr="001D1974">
        <w:rPr>
          <w:rFonts w:cstheme="minorHAnsi"/>
          <w:color w:val="17365D" w:themeColor="text2" w:themeShade="BF"/>
        </w:rPr>
        <w:t>There are no issues concerning special categories of land</w:t>
      </w:r>
      <w:r w:rsidR="00BD08DF" w:rsidRPr="001D1974">
        <w:rPr>
          <w:rFonts w:cstheme="minorHAnsi"/>
          <w:color w:val="17365D" w:themeColor="text2" w:themeShade="BF"/>
        </w:rPr>
        <w:t xml:space="preserve"> defined in Part 3 of and Schedule 3 to the</w:t>
      </w:r>
      <w:r w:rsidR="00F04D45" w:rsidRPr="001D1974">
        <w:rPr>
          <w:rFonts w:cstheme="minorHAnsi"/>
          <w:color w:val="17365D" w:themeColor="text2" w:themeShade="BF"/>
        </w:rPr>
        <w:t xml:space="preserve"> 1981 </w:t>
      </w:r>
      <w:r w:rsidR="00D31F10" w:rsidRPr="001D1974">
        <w:rPr>
          <w:rFonts w:cstheme="minorHAnsi"/>
          <w:color w:val="17365D" w:themeColor="text2" w:themeShade="BF"/>
        </w:rPr>
        <w:t>Act</w:t>
      </w:r>
      <w:r w:rsidR="00BD08DF" w:rsidRPr="001D1974">
        <w:rPr>
          <w:rFonts w:cstheme="minorHAnsi"/>
          <w:color w:val="17365D" w:themeColor="text2" w:themeShade="BF"/>
        </w:rPr>
        <w:t xml:space="preserve"> </w:t>
      </w:r>
      <w:r w:rsidR="00F978C3" w:rsidRPr="001D1974">
        <w:rPr>
          <w:rFonts w:cstheme="minorHAnsi"/>
          <w:color w:val="17365D" w:themeColor="text2" w:themeShade="BF"/>
        </w:rPr>
        <w:t xml:space="preserve">crown land or renewal areas with the Order Land.  </w:t>
      </w:r>
    </w:p>
    <w:p w14:paraId="59621955" w14:textId="77777777" w:rsidR="00BA5DB5" w:rsidRPr="001D1974" w:rsidRDefault="00BA5DB5" w:rsidP="00DF3C64">
      <w:pPr>
        <w:tabs>
          <w:tab w:val="left" w:pos="3834"/>
        </w:tabs>
        <w:autoSpaceDE w:val="0"/>
        <w:autoSpaceDN w:val="0"/>
        <w:adjustRightInd w:val="0"/>
        <w:spacing w:after="0" w:line="240" w:lineRule="atLeast"/>
        <w:ind w:left="1418"/>
        <w:jc w:val="both"/>
        <w:rPr>
          <w:rFonts w:cstheme="minorHAnsi"/>
          <w:strike/>
          <w:color w:val="17365D" w:themeColor="text2" w:themeShade="BF"/>
        </w:rPr>
      </w:pPr>
    </w:p>
    <w:p w14:paraId="68525A31" w14:textId="3207D6ED" w:rsidR="008558EF" w:rsidRPr="001D1974" w:rsidRDefault="00563C20" w:rsidP="00DF3C64">
      <w:pPr>
        <w:autoSpaceDE w:val="0"/>
        <w:autoSpaceDN w:val="0"/>
        <w:adjustRightInd w:val="0"/>
        <w:spacing w:after="0" w:line="240" w:lineRule="atLeast"/>
        <w:ind w:left="1418" w:hanging="992"/>
        <w:jc w:val="both"/>
        <w:rPr>
          <w:rFonts w:cstheme="minorHAnsi"/>
          <w:b/>
          <w:bCs/>
          <w:color w:val="17365D" w:themeColor="text2" w:themeShade="BF"/>
        </w:rPr>
      </w:pPr>
      <w:r>
        <w:rPr>
          <w:rFonts w:cstheme="minorHAnsi"/>
          <w:b/>
          <w:bCs/>
          <w:color w:val="17365D" w:themeColor="text2" w:themeShade="BF"/>
        </w:rPr>
        <w:t>8</w:t>
      </w:r>
      <w:r w:rsidR="006823CF" w:rsidRPr="001D1974">
        <w:rPr>
          <w:rFonts w:cstheme="minorHAnsi"/>
          <w:b/>
          <w:bCs/>
          <w:color w:val="17365D" w:themeColor="text2" w:themeShade="BF"/>
        </w:rPr>
        <w:t xml:space="preserve"> </w:t>
      </w:r>
      <w:r w:rsidR="006823CF" w:rsidRPr="001D1974">
        <w:rPr>
          <w:rFonts w:cstheme="minorHAnsi"/>
          <w:b/>
          <w:bCs/>
          <w:color w:val="17365D" w:themeColor="text2" w:themeShade="BF"/>
        </w:rPr>
        <w:tab/>
        <w:t>STATUTORY UNDERTAKERS</w:t>
      </w:r>
    </w:p>
    <w:p w14:paraId="671BEA4A" w14:textId="77777777" w:rsidR="009416B4" w:rsidRPr="001D1974" w:rsidRDefault="009416B4" w:rsidP="00DF3C64">
      <w:pPr>
        <w:autoSpaceDE w:val="0"/>
        <w:autoSpaceDN w:val="0"/>
        <w:adjustRightInd w:val="0"/>
        <w:spacing w:after="0" w:line="240" w:lineRule="atLeast"/>
        <w:ind w:left="737" w:hanging="17"/>
        <w:jc w:val="both"/>
        <w:rPr>
          <w:rFonts w:cstheme="minorHAnsi"/>
          <w:b/>
          <w:bCs/>
          <w:color w:val="17365D" w:themeColor="text2" w:themeShade="BF"/>
        </w:rPr>
      </w:pPr>
    </w:p>
    <w:p w14:paraId="3A5AE836" w14:textId="5C8476DB" w:rsidR="008558EF" w:rsidRDefault="00C823BB" w:rsidP="00DF3C64">
      <w:pPr>
        <w:autoSpaceDE w:val="0"/>
        <w:autoSpaceDN w:val="0"/>
        <w:adjustRightInd w:val="0"/>
        <w:spacing w:after="0" w:line="240" w:lineRule="atLeast"/>
        <w:ind w:left="1418" w:hanging="992"/>
        <w:jc w:val="both"/>
        <w:rPr>
          <w:rFonts w:cstheme="minorHAnsi"/>
          <w:color w:val="17365D" w:themeColor="text2" w:themeShade="BF"/>
        </w:rPr>
      </w:pPr>
      <w:r w:rsidRPr="001D1974">
        <w:rPr>
          <w:rFonts w:cstheme="minorHAnsi"/>
          <w:color w:val="17365D" w:themeColor="text2" w:themeShade="BF"/>
        </w:rPr>
        <w:tab/>
      </w:r>
      <w:r w:rsidR="00391121">
        <w:rPr>
          <w:rFonts w:cstheme="minorHAnsi"/>
          <w:color w:val="17365D" w:themeColor="text2" w:themeShade="BF"/>
        </w:rPr>
        <w:t xml:space="preserve">There are no </w:t>
      </w:r>
      <w:r w:rsidR="008558EF" w:rsidRPr="001D1974">
        <w:rPr>
          <w:rFonts w:cstheme="minorHAnsi"/>
          <w:color w:val="17365D" w:themeColor="text2" w:themeShade="BF"/>
        </w:rPr>
        <w:t xml:space="preserve">statutory undertakers’ apparatus </w:t>
      </w:r>
      <w:r w:rsidR="000B3C7A">
        <w:rPr>
          <w:rFonts w:cstheme="minorHAnsi"/>
          <w:color w:val="17365D" w:themeColor="text2" w:themeShade="BF"/>
        </w:rPr>
        <w:t xml:space="preserve">which will be adversely </w:t>
      </w:r>
      <w:r w:rsidR="00A955BF">
        <w:rPr>
          <w:rFonts w:cstheme="minorHAnsi"/>
          <w:color w:val="17365D" w:themeColor="text2" w:themeShade="BF"/>
        </w:rPr>
        <w:t xml:space="preserve">affected </w:t>
      </w:r>
      <w:r w:rsidR="000B3C7A">
        <w:rPr>
          <w:rFonts w:cstheme="minorHAnsi"/>
          <w:color w:val="17365D" w:themeColor="text2" w:themeShade="BF"/>
        </w:rPr>
        <w:t xml:space="preserve">by the acquisition of the rights. </w:t>
      </w:r>
      <w:r w:rsidR="008558EF" w:rsidRPr="001D1974">
        <w:rPr>
          <w:rFonts w:cstheme="minorHAnsi"/>
          <w:color w:val="17365D" w:themeColor="text2" w:themeShade="BF"/>
        </w:rPr>
        <w:t>Detail on statutory undertakers’ apparatus has been obtained</w:t>
      </w:r>
      <w:r w:rsidR="00875E7B" w:rsidRPr="001D1974">
        <w:rPr>
          <w:rFonts w:cstheme="minorHAnsi"/>
          <w:color w:val="17365D" w:themeColor="text2" w:themeShade="BF"/>
        </w:rPr>
        <w:t xml:space="preserve"> </w:t>
      </w:r>
      <w:r w:rsidR="008558EF" w:rsidRPr="001D1974">
        <w:rPr>
          <w:rFonts w:cstheme="minorHAnsi"/>
          <w:color w:val="17365D" w:themeColor="text2" w:themeShade="BF"/>
        </w:rPr>
        <w:t>via utility searches and statutory requisitions of information</w:t>
      </w:r>
      <w:r w:rsidR="00790E5D" w:rsidRPr="001D1974">
        <w:rPr>
          <w:rFonts w:cstheme="minorHAnsi"/>
          <w:color w:val="17365D" w:themeColor="text2" w:themeShade="BF"/>
        </w:rPr>
        <w:t xml:space="preserve"> and include</w:t>
      </w:r>
      <w:r w:rsidR="00686400" w:rsidRPr="001D1974">
        <w:rPr>
          <w:rFonts w:cstheme="minorHAnsi"/>
          <w:color w:val="17365D" w:themeColor="text2" w:themeShade="BF"/>
        </w:rPr>
        <w:t xml:space="preserve"> Western Power </w:t>
      </w:r>
      <w:r w:rsidR="00686400" w:rsidRPr="001D1974">
        <w:rPr>
          <w:rFonts w:cstheme="minorHAnsi"/>
          <w:color w:val="17365D" w:themeColor="text2" w:themeShade="BF"/>
        </w:rPr>
        <w:lastRenderedPageBreak/>
        <w:t xml:space="preserve">Distribution, Openreach Limited, Mainline Pipelines Limited, </w:t>
      </w:r>
      <w:proofErr w:type="spellStart"/>
      <w:r w:rsidR="00686400" w:rsidRPr="001D1974">
        <w:rPr>
          <w:rFonts w:cstheme="minorHAnsi"/>
          <w:color w:val="17365D" w:themeColor="text2" w:themeShade="BF"/>
        </w:rPr>
        <w:t>Dŵr</w:t>
      </w:r>
      <w:proofErr w:type="spellEnd"/>
      <w:r w:rsidR="00686400" w:rsidRPr="001D1974">
        <w:rPr>
          <w:rFonts w:cstheme="minorHAnsi"/>
          <w:color w:val="17365D" w:themeColor="text2" w:themeShade="BF"/>
        </w:rPr>
        <w:t xml:space="preserve"> Cymru Welsh Water</w:t>
      </w:r>
      <w:r w:rsidR="00AC24B6" w:rsidRPr="001D1974">
        <w:rPr>
          <w:rFonts w:cstheme="minorHAnsi"/>
          <w:color w:val="17365D" w:themeColor="text2" w:themeShade="BF"/>
        </w:rPr>
        <w:t>, Wales and West Utilities</w:t>
      </w:r>
      <w:r w:rsidR="00686400" w:rsidRPr="001D1974">
        <w:rPr>
          <w:rFonts w:cstheme="minorHAnsi"/>
          <w:color w:val="17365D" w:themeColor="text2" w:themeShade="BF"/>
        </w:rPr>
        <w:t xml:space="preserve"> and National Grid plc</w:t>
      </w:r>
      <w:r w:rsidR="008558EF" w:rsidRPr="001D1974">
        <w:rPr>
          <w:rFonts w:cstheme="minorHAnsi"/>
          <w:color w:val="17365D" w:themeColor="text2" w:themeShade="BF"/>
        </w:rPr>
        <w:t>.</w:t>
      </w:r>
      <w:r w:rsidR="007B2BD6" w:rsidRPr="001D1974">
        <w:rPr>
          <w:rFonts w:cstheme="minorHAnsi"/>
          <w:color w:val="17365D" w:themeColor="text2" w:themeShade="BF"/>
        </w:rPr>
        <w:t xml:space="preserve"> </w:t>
      </w:r>
    </w:p>
    <w:p w14:paraId="11B7707B" w14:textId="77777777" w:rsidR="00C21BC3" w:rsidRPr="001D1974" w:rsidRDefault="00C21BC3" w:rsidP="00DF3C64">
      <w:pPr>
        <w:autoSpaceDE w:val="0"/>
        <w:autoSpaceDN w:val="0"/>
        <w:adjustRightInd w:val="0"/>
        <w:spacing w:after="0" w:line="240" w:lineRule="atLeast"/>
        <w:ind w:left="1418" w:hanging="992"/>
        <w:jc w:val="both"/>
        <w:rPr>
          <w:rFonts w:cstheme="minorHAnsi"/>
          <w:color w:val="17365D" w:themeColor="text2" w:themeShade="BF"/>
        </w:rPr>
      </w:pPr>
    </w:p>
    <w:p w14:paraId="136497F9" w14:textId="54C4F0D5" w:rsidR="008558EF" w:rsidRPr="001D1974" w:rsidRDefault="00563C20" w:rsidP="00DF3C64">
      <w:pPr>
        <w:autoSpaceDE w:val="0"/>
        <w:autoSpaceDN w:val="0"/>
        <w:adjustRightInd w:val="0"/>
        <w:spacing w:after="0" w:line="240" w:lineRule="atLeast"/>
        <w:ind w:left="1418" w:hanging="992"/>
        <w:jc w:val="both"/>
        <w:rPr>
          <w:rFonts w:cstheme="minorHAnsi"/>
          <w:b/>
          <w:bCs/>
          <w:color w:val="17365D" w:themeColor="text2" w:themeShade="BF"/>
        </w:rPr>
      </w:pPr>
      <w:r>
        <w:rPr>
          <w:rFonts w:cstheme="minorHAnsi"/>
          <w:b/>
          <w:bCs/>
          <w:color w:val="17365D" w:themeColor="text2" w:themeShade="BF"/>
        </w:rPr>
        <w:t>9</w:t>
      </w:r>
      <w:r w:rsidR="006823CF" w:rsidRPr="001D1974">
        <w:rPr>
          <w:rFonts w:cstheme="minorHAnsi"/>
          <w:b/>
          <w:bCs/>
          <w:color w:val="17365D" w:themeColor="text2" w:themeShade="BF"/>
        </w:rPr>
        <w:tab/>
        <w:t>COMPENSATION ISSUES</w:t>
      </w:r>
    </w:p>
    <w:p w14:paraId="2A5D8FE5" w14:textId="77777777" w:rsidR="009416B4" w:rsidRPr="001D1974" w:rsidRDefault="009416B4" w:rsidP="00DF3C64">
      <w:pPr>
        <w:autoSpaceDE w:val="0"/>
        <w:autoSpaceDN w:val="0"/>
        <w:adjustRightInd w:val="0"/>
        <w:spacing w:after="0" w:line="240" w:lineRule="atLeast"/>
        <w:ind w:left="737" w:hanging="17"/>
        <w:jc w:val="both"/>
        <w:rPr>
          <w:rFonts w:cstheme="minorHAnsi"/>
          <w:b/>
          <w:bCs/>
          <w:color w:val="17365D" w:themeColor="text2" w:themeShade="BF"/>
        </w:rPr>
      </w:pPr>
    </w:p>
    <w:p w14:paraId="1526EA2D" w14:textId="07AF92B0" w:rsidR="008558EF" w:rsidRPr="001D1974" w:rsidRDefault="008558EF" w:rsidP="00DF3C64">
      <w:pPr>
        <w:autoSpaceDE w:val="0"/>
        <w:autoSpaceDN w:val="0"/>
        <w:adjustRightInd w:val="0"/>
        <w:spacing w:after="0" w:line="240" w:lineRule="atLeast"/>
        <w:ind w:left="1418"/>
        <w:jc w:val="both"/>
        <w:rPr>
          <w:rFonts w:cstheme="minorHAnsi"/>
          <w:color w:val="17365D" w:themeColor="text2" w:themeShade="BF"/>
        </w:rPr>
      </w:pPr>
      <w:r w:rsidRPr="001D1974">
        <w:rPr>
          <w:rFonts w:cstheme="minorHAnsi"/>
          <w:color w:val="17365D" w:themeColor="text2" w:themeShade="BF"/>
        </w:rPr>
        <w:t xml:space="preserve">Provision is made by statute </w:t>
      </w:r>
      <w:proofErr w:type="gramStart"/>
      <w:r w:rsidRPr="001D1974">
        <w:rPr>
          <w:rFonts w:cstheme="minorHAnsi"/>
          <w:color w:val="17365D" w:themeColor="text2" w:themeShade="BF"/>
        </w:rPr>
        <w:t>with regard to</w:t>
      </w:r>
      <w:proofErr w:type="gramEnd"/>
      <w:r w:rsidRPr="001D1974">
        <w:rPr>
          <w:rFonts w:cstheme="minorHAnsi"/>
          <w:color w:val="17365D" w:themeColor="text2" w:themeShade="BF"/>
        </w:rPr>
        <w:t xml:space="preserve"> compensation for the compulsory purchase</w:t>
      </w:r>
      <w:r w:rsidR="00467141" w:rsidRPr="001D1974">
        <w:rPr>
          <w:rFonts w:cstheme="minorHAnsi"/>
          <w:color w:val="17365D" w:themeColor="text2" w:themeShade="BF"/>
        </w:rPr>
        <w:t xml:space="preserve"> </w:t>
      </w:r>
      <w:r w:rsidRPr="001D1974">
        <w:rPr>
          <w:rFonts w:cstheme="minorHAnsi"/>
          <w:color w:val="17365D" w:themeColor="text2" w:themeShade="BF"/>
        </w:rPr>
        <w:t xml:space="preserve">of </w:t>
      </w:r>
      <w:r w:rsidR="00A955BF">
        <w:rPr>
          <w:rFonts w:cstheme="minorHAnsi"/>
          <w:color w:val="17365D" w:themeColor="text2" w:themeShade="BF"/>
        </w:rPr>
        <w:t xml:space="preserve">rights </w:t>
      </w:r>
      <w:r w:rsidRPr="001D1974">
        <w:rPr>
          <w:rFonts w:cstheme="minorHAnsi"/>
          <w:color w:val="17365D" w:themeColor="text2" w:themeShade="BF"/>
        </w:rPr>
        <w:t>and the depreciation in the value of affect properties. More information is given</w:t>
      </w:r>
      <w:r w:rsidR="00467141" w:rsidRPr="001D1974">
        <w:rPr>
          <w:rFonts w:cstheme="minorHAnsi"/>
          <w:color w:val="17365D" w:themeColor="text2" w:themeShade="BF"/>
        </w:rPr>
        <w:t xml:space="preserve"> </w:t>
      </w:r>
      <w:r w:rsidRPr="001D1974">
        <w:rPr>
          <w:rFonts w:cstheme="minorHAnsi"/>
          <w:color w:val="17365D" w:themeColor="text2" w:themeShade="BF"/>
        </w:rPr>
        <w:t>in the series of booklets published by the Welsh Government listed below:</w:t>
      </w:r>
    </w:p>
    <w:p w14:paraId="10F2751A" w14:textId="24864A53" w:rsidR="008558EF" w:rsidRPr="001D1974" w:rsidRDefault="008558EF" w:rsidP="00DF3C64">
      <w:pPr>
        <w:autoSpaceDE w:val="0"/>
        <w:autoSpaceDN w:val="0"/>
        <w:adjustRightInd w:val="0"/>
        <w:spacing w:after="0" w:line="240" w:lineRule="atLeast"/>
        <w:ind w:left="1985" w:hanging="567"/>
        <w:jc w:val="both"/>
        <w:rPr>
          <w:rFonts w:cstheme="minorHAnsi"/>
          <w:color w:val="17365D" w:themeColor="text2" w:themeShade="BF"/>
        </w:rPr>
      </w:pPr>
      <w:r w:rsidRPr="001D1974">
        <w:rPr>
          <w:rFonts w:cstheme="minorHAnsi"/>
          <w:color w:val="17365D" w:themeColor="text2" w:themeShade="BF"/>
        </w:rPr>
        <w:t>(a)</w:t>
      </w:r>
      <w:r w:rsidR="00C823BB" w:rsidRPr="001D1974">
        <w:rPr>
          <w:rFonts w:cstheme="minorHAnsi"/>
          <w:color w:val="17365D" w:themeColor="text2" w:themeShade="BF"/>
        </w:rPr>
        <w:tab/>
      </w:r>
      <w:r w:rsidRPr="001D1974">
        <w:rPr>
          <w:rFonts w:cstheme="minorHAnsi"/>
          <w:color w:val="17365D" w:themeColor="text2" w:themeShade="BF"/>
        </w:rPr>
        <w:t xml:space="preserve"> Booklet 1 – Your home and compulsory purchase</w:t>
      </w:r>
    </w:p>
    <w:p w14:paraId="40831520" w14:textId="4EDE2193" w:rsidR="008558EF" w:rsidRPr="001D1974" w:rsidRDefault="008558EF" w:rsidP="00DF3C64">
      <w:pPr>
        <w:autoSpaceDE w:val="0"/>
        <w:autoSpaceDN w:val="0"/>
        <w:adjustRightInd w:val="0"/>
        <w:spacing w:after="0" w:line="240" w:lineRule="atLeast"/>
        <w:ind w:left="1985" w:hanging="567"/>
        <w:jc w:val="both"/>
        <w:rPr>
          <w:rFonts w:cstheme="minorHAnsi"/>
          <w:color w:val="17365D" w:themeColor="text2" w:themeShade="BF"/>
        </w:rPr>
      </w:pPr>
      <w:r w:rsidRPr="001D1974">
        <w:rPr>
          <w:rFonts w:cstheme="minorHAnsi"/>
          <w:color w:val="17365D" w:themeColor="text2" w:themeShade="BF"/>
        </w:rPr>
        <w:t>(b)</w:t>
      </w:r>
      <w:r w:rsidR="00C823BB" w:rsidRPr="001D1974">
        <w:rPr>
          <w:rFonts w:cstheme="minorHAnsi"/>
          <w:color w:val="17365D" w:themeColor="text2" w:themeShade="BF"/>
        </w:rPr>
        <w:tab/>
      </w:r>
      <w:r w:rsidRPr="001D1974">
        <w:rPr>
          <w:rFonts w:cstheme="minorHAnsi"/>
          <w:color w:val="17365D" w:themeColor="text2" w:themeShade="BF"/>
        </w:rPr>
        <w:t xml:space="preserve"> Booklet 2 - Your home and nuisance from public development</w:t>
      </w:r>
    </w:p>
    <w:p w14:paraId="7FCE4CAE" w14:textId="3ABAF2EC" w:rsidR="008558EF" w:rsidRPr="001D1974" w:rsidRDefault="008558EF" w:rsidP="00DF3C64">
      <w:pPr>
        <w:autoSpaceDE w:val="0"/>
        <w:autoSpaceDN w:val="0"/>
        <w:adjustRightInd w:val="0"/>
        <w:spacing w:after="0" w:line="240" w:lineRule="atLeast"/>
        <w:ind w:left="1985" w:hanging="567"/>
        <w:jc w:val="both"/>
        <w:rPr>
          <w:rFonts w:cstheme="minorHAnsi"/>
          <w:color w:val="17365D" w:themeColor="text2" w:themeShade="BF"/>
        </w:rPr>
      </w:pPr>
      <w:r w:rsidRPr="001D1974">
        <w:rPr>
          <w:rFonts w:cstheme="minorHAnsi"/>
          <w:color w:val="17365D" w:themeColor="text2" w:themeShade="BF"/>
        </w:rPr>
        <w:t xml:space="preserve">(c) </w:t>
      </w:r>
      <w:r w:rsidR="00C823BB" w:rsidRPr="001D1974">
        <w:rPr>
          <w:rFonts w:cstheme="minorHAnsi"/>
          <w:color w:val="17365D" w:themeColor="text2" w:themeShade="BF"/>
        </w:rPr>
        <w:tab/>
      </w:r>
      <w:r w:rsidRPr="001D1974">
        <w:rPr>
          <w:rFonts w:cstheme="minorHAnsi"/>
          <w:color w:val="17365D" w:themeColor="text2" w:themeShade="BF"/>
        </w:rPr>
        <w:t>Booklet 3 - Your business and public development</w:t>
      </w:r>
    </w:p>
    <w:p w14:paraId="2860AA2C" w14:textId="31061E81" w:rsidR="008558EF" w:rsidRPr="001D1974" w:rsidRDefault="008558EF" w:rsidP="00DF3C64">
      <w:pPr>
        <w:autoSpaceDE w:val="0"/>
        <w:autoSpaceDN w:val="0"/>
        <w:adjustRightInd w:val="0"/>
        <w:spacing w:after="0" w:line="240" w:lineRule="atLeast"/>
        <w:ind w:left="1985" w:hanging="567"/>
        <w:jc w:val="both"/>
        <w:rPr>
          <w:rFonts w:cstheme="minorHAnsi"/>
          <w:color w:val="17365D" w:themeColor="text2" w:themeShade="BF"/>
        </w:rPr>
      </w:pPr>
      <w:r w:rsidRPr="001D1974">
        <w:rPr>
          <w:rFonts w:cstheme="minorHAnsi"/>
          <w:color w:val="17365D" w:themeColor="text2" w:themeShade="BF"/>
        </w:rPr>
        <w:t>(d)</w:t>
      </w:r>
      <w:r w:rsidR="00C823BB" w:rsidRPr="001D1974">
        <w:rPr>
          <w:rFonts w:cstheme="minorHAnsi"/>
          <w:color w:val="17365D" w:themeColor="text2" w:themeShade="BF"/>
        </w:rPr>
        <w:tab/>
      </w:r>
      <w:r w:rsidRPr="001D1974">
        <w:rPr>
          <w:rFonts w:cstheme="minorHAnsi"/>
          <w:color w:val="17365D" w:themeColor="text2" w:themeShade="BF"/>
        </w:rPr>
        <w:t xml:space="preserve"> Booklet 4 - The farmer and public development</w:t>
      </w:r>
    </w:p>
    <w:p w14:paraId="1F6D104F" w14:textId="1E76E329" w:rsidR="008558EF" w:rsidRPr="001D1974" w:rsidRDefault="008558EF" w:rsidP="00DF3C64">
      <w:pPr>
        <w:autoSpaceDE w:val="0"/>
        <w:autoSpaceDN w:val="0"/>
        <w:adjustRightInd w:val="0"/>
        <w:spacing w:after="0" w:line="240" w:lineRule="atLeast"/>
        <w:ind w:left="1985" w:hanging="567"/>
        <w:jc w:val="both"/>
        <w:rPr>
          <w:rFonts w:cstheme="minorHAnsi"/>
          <w:color w:val="17365D" w:themeColor="text2" w:themeShade="BF"/>
        </w:rPr>
      </w:pPr>
      <w:r w:rsidRPr="001D1974">
        <w:rPr>
          <w:rFonts w:cstheme="minorHAnsi"/>
          <w:color w:val="17365D" w:themeColor="text2" w:themeShade="BF"/>
        </w:rPr>
        <w:t>(e)</w:t>
      </w:r>
      <w:r w:rsidR="00C823BB" w:rsidRPr="001D1974">
        <w:rPr>
          <w:rFonts w:cstheme="minorHAnsi"/>
          <w:color w:val="17365D" w:themeColor="text2" w:themeShade="BF"/>
        </w:rPr>
        <w:tab/>
      </w:r>
      <w:r w:rsidRPr="001D1974">
        <w:rPr>
          <w:rFonts w:cstheme="minorHAnsi"/>
          <w:color w:val="17365D" w:themeColor="text2" w:themeShade="BF"/>
        </w:rPr>
        <w:t xml:space="preserve"> Booklet 5 - Insulation against traffic noise</w:t>
      </w:r>
    </w:p>
    <w:p w14:paraId="51F55E94" w14:textId="77777777" w:rsidR="00C823BB" w:rsidRPr="001D1974" w:rsidRDefault="00C823BB" w:rsidP="00DF3C64">
      <w:pPr>
        <w:autoSpaceDE w:val="0"/>
        <w:autoSpaceDN w:val="0"/>
        <w:adjustRightInd w:val="0"/>
        <w:spacing w:after="0" w:line="240" w:lineRule="atLeast"/>
        <w:ind w:left="1985" w:hanging="567"/>
        <w:jc w:val="both"/>
        <w:rPr>
          <w:rFonts w:cstheme="minorHAnsi"/>
          <w:color w:val="17365D" w:themeColor="text2" w:themeShade="BF"/>
        </w:rPr>
      </w:pPr>
    </w:p>
    <w:p w14:paraId="361774A0" w14:textId="1CD47AC7" w:rsidR="008558EF" w:rsidRPr="001D1974" w:rsidRDefault="00C823BB" w:rsidP="00DF3C64">
      <w:pPr>
        <w:autoSpaceDE w:val="0"/>
        <w:autoSpaceDN w:val="0"/>
        <w:adjustRightInd w:val="0"/>
        <w:spacing w:after="0" w:line="240" w:lineRule="atLeast"/>
        <w:ind w:left="1418"/>
        <w:jc w:val="both"/>
        <w:rPr>
          <w:rStyle w:val="Hyperlink"/>
          <w:rFonts w:cstheme="minorHAnsi"/>
          <w:color w:val="17365D" w:themeColor="text2" w:themeShade="BF"/>
        </w:rPr>
      </w:pPr>
      <w:r w:rsidRPr="001D1974">
        <w:rPr>
          <w:rFonts w:cstheme="minorHAnsi"/>
          <w:color w:val="17365D" w:themeColor="text2" w:themeShade="BF"/>
        </w:rPr>
        <w:tab/>
      </w:r>
      <w:r w:rsidR="008558EF" w:rsidRPr="001D1974">
        <w:rPr>
          <w:rFonts w:cstheme="minorHAnsi"/>
          <w:color w:val="17365D" w:themeColor="text2" w:themeShade="BF"/>
        </w:rPr>
        <w:t>Copies of these booklets can be obtained from the Welsh Government or can be viewed</w:t>
      </w:r>
      <w:r w:rsidR="00467141" w:rsidRPr="001D1974">
        <w:rPr>
          <w:rFonts w:cstheme="minorHAnsi"/>
          <w:color w:val="17365D" w:themeColor="text2" w:themeShade="BF"/>
        </w:rPr>
        <w:t xml:space="preserve"> </w:t>
      </w:r>
      <w:r w:rsidR="008558EF" w:rsidRPr="001D1974">
        <w:rPr>
          <w:rFonts w:cstheme="minorHAnsi"/>
          <w:color w:val="17365D" w:themeColor="text2" w:themeShade="BF"/>
        </w:rPr>
        <w:t xml:space="preserve">online at </w:t>
      </w:r>
      <w:hyperlink r:id="rId11" w:history="1">
        <w:r w:rsidR="00875E7B" w:rsidRPr="001D1974">
          <w:rPr>
            <w:rStyle w:val="Hyperlink"/>
            <w:rFonts w:cstheme="minorHAnsi"/>
            <w:color w:val="17365D" w:themeColor="text2" w:themeShade="BF"/>
          </w:rPr>
          <w:t>http://gov.wales/topics/transport/roads/land-acquisition-compensation/?lang=en</w:t>
        </w:r>
      </w:hyperlink>
    </w:p>
    <w:p w14:paraId="2AB02627" w14:textId="4486E101" w:rsidR="003C641E" w:rsidRPr="001D1974" w:rsidRDefault="003C641E" w:rsidP="00DF3C64">
      <w:pPr>
        <w:autoSpaceDE w:val="0"/>
        <w:autoSpaceDN w:val="0"/>
        <w:adjustRightInd w:val="0"/>
        <w:spacing w:after="0" w:line="240" w:lineRule="atLeast"/>
        <w:ind w:left="737"/>
        <w:jc w:val="both"/>
        <w:rPr>
          <w:rStyle w:val="Hyperlink"/>
          <w:rFonts w:cstheme="minorHAnsi"/>
          <w:color w:val="17365D" w:themeColor="text2" w:themeShade="BF"/>
        </w:rPr>
      </w:pPr>
    </w:p>
    <w:p w14:paraId="0572B125" w14:textId="0715A0D9" w:rsidR="003C641E" w:rsidRPr="001D1974" w:rsidRDefault="003C641E" w:rsidP="00DF3C64">
      <w:pPr>
        <w:autoSpaceDE w:val="0"/>
        <w:autoSpaceDN w:val="0"/>
        <w:adjustRightInd w:val="0"/>
        <w:spacing w:after="0" w:line="240" w:lineRule="atLeast"/>
        <w:ind w:left="1418"/>
        <w:jc w:val="both"/>
        <w:rPr>
          <w:rStyle w:val="Hyperlink"/>
          <w:rFonts w:cstheme="minorHAnsi"/>
          <w:color w:val="17365D" w:themeColor="text2" w:themeShade="BF"/>
          <w:u w:val="none"/>
        </w:rPr>
      </w:pPr>
      <w:r w:rsidRPr="001D1974">
        <w:rPr>
          <w:rStyle w:val="Hyperlink"/>
          <w:rFonts w:cstheme="minorHAnsi"/>
          <w:color w:val="17365D" w:themeColor="text2" w:themeShade="BF"/>
          <w:u w:val="none"/>
        </w:rPr>
        <w:t xml:space="preserve">Specific claims in relation to this </w:t>
      </w:r>
      <w:r w:rsidR="00F50F02">
        <w:rPr>
          <w:rStyle w:val="Hyperlink"/>
          <w:rFonts w:cstheme="minorHAnsi"/>
          <w:color w:val="17365D" w:themeColor="text2" w:themeShade="BF"/>
          <w:u w:val="none"/>
        </w:rPr>
        <w:t xml:space="preserve">proposal </w:t>
      </w:r>
      <w:r w:rsidRPr="001D1974">
        <w:rPr>
          <w:rStyle w:val="Hyperlink"/>
          <w:rFonts w:cstheme="minorHAnsi"/>
          <w:color w:val="17365D" w:themeColor="text2" w:themeShade="BF"/>
          <w:u w:val="none"/>
        </w:rPr>
        <w:t xml:space="preserve">may be addressed to Mr Hywel Humphreys, Economic Development Department at County Hall, Castle Hill, Carmarthen, </w:t>
      </w:r>
      <w:r w:rsidR="00F816BF" w:rsidRPr="001D1974">
        <w:rPr>
          <w:rStyle w:val="Hyperlink"/>
          <w:rFonts w:cstheme="minorHAnsi"/>
          <w:color w:val="17365D" w:themeColor="text2" w:themeShade="BF"/>
          <w:u w:val="none"/>
        </w:rPr>
        <w:t>SA31 1JP</w:t>
      </w:r>
    </w:p>
    <w:p w14:paraId="02C87C35" w14:textId="60519F58" w:rsidR="00CF4C20" w:rsidRPr="001D1974" w:rsidRDefault="00CF4C20" w:rsidP="00DF3C64">
      <w:pPr>
        <w:autoSpaceDE w:val="0"/>
        <w:autoSpaceDN w:val="0"/>
        <w:adjustRightInd w:val="0"/>
        <w:spacing w:after="0" w:line="240" w:lineRule="atLeast"/>
        <w:ind w:left="1418"/>
        <w:jc w:val="both"/>
        <w:rPr>
          <w:rStyle w:val="Hyperlink"/>
          <w:rFonts w:cstheme="minorHAnsi"/>
          <w:color w:val="17365D" w:themeColor="text2" w:themeShade="BF"/>
        </w:rPr>
      </w:pPr>
    </w:p>
    <w:p w14:paraId="494CFAF0" w14:textId="379F806A" w:rsidR="00AC69DF" w:rsidRPr="001D1974" w:rsidRDefault="00AC69DF" w:rsidP="00DF3C64">
      <w:pPr>
        <w:autoSpaceDE w:val="0"/>
        <w:autoSpaceDN w:val="0"/>
        <w:adjustRightInd w:val="0"/>
        <w:spacing w:after="0" w:line="240" w:lineRule="atLeast"/>
        <w:ind w:left="1418" w:hanging="992"/>
        <w:jc w:val="both"/>
        <w:rPr>
          <w:rFonts w:cstheme="minorHAnsi"/>
          <w:b/>
          <w:bCs/>
          <w:color w:val="17365D" w:themeColor="text2" w:themeShade="BF"/>
        </w:rPr>
      </w:pPr>
      <w:r w:rsidRPr="001D1974">
        <w:rPr>
          <w:rFonts w:cstheme="minorHAnsi"/>
          <w:b/>
          <w:bCs/>
          <w:color w:val="17365D" w:themeColor="text2" w:themeShade="BF"/>
        </w:rPr>
        <w:t>1</w:t>
      </w:r>
      <w:r w:rsidR="00563C20">
        <w:rPr>
          <w:rFonts w:cstheme="minorHAnsi"/>
          <w:b/>
          <w:bCs/>
          <w:color w:val="17365D" w:themeColor="text2" w:themeShade="BF"/>
        </w:rPr>
        <w:t>0</w:t>
      </w:r>
      <w:r w:rsidRPr="001D1974">
        <w:rPr>
          <w:rFonts w:cstheme="minorHAnsi"/>
          <w:b/>
          <w:bCs/>
          <w:color w:val="17365D" w:themeColor="text2" w:themeShade="BF"/>
        </w:rPr>
        <w:tab/>
      </w:r>
      <w:proofErr w:type="gramStart"/>
      <w:r w:rsidR="00161C11" w:rsidRPr="001D1974">
        <w:rPr>
          <w:rFonts w:cstheme="minorHAnsi"/>
          <w:b/>
          <w:bCs/>
          <w:color w:val="17365D" w:themeColor="text2" w:themeShade="BF"/>
        </w:rPr>
        <w:t>SUMMARY</w:t>
      </w:r>
      <w:proofErr w:type="gramEnd"/>
    </w:p>
    <w:p w14:paraId="31C18C0C" w14:textId="77777777" w:rsidR="00AC69DF" w:rsidRPr="001D1974" w:rsidRDefault="00AC69DF" w:rsidP="00DF3C64">
      <w:pPr>
        <w:autoSpaceDE w:val="0"/>
        <w:autoSpaceDN w:val="0"/>
        <w:adjustRightInd w:val="0"/>
        <w:spacing w:after="0" w:line="240" w:lineRule="atLeast"/>
        <w:ind w:left="737"/>
        <w:jc w:val="both"/>
        <w:rPr>
          <w:rFonts w:cstheme="minorHAnsi"/>
          <w:color w:val="17365D" w:themeColor="text2" w:themeShade="BF"/>
          <w:highlight w:val="green"/>
        </w:rPr>
      </w:pPr>
    </w:p>
    <w:p w14:paraId="509CE4F3" w14:textId="6F030C06" w:rsidR="00E148F2" w:rsidRPr="001D1974" w:rsidRDefault="00C823BB" w:rsidP="00DF3C64">
      <w:pPr>
        <w:autoSpaceDE w:val="0"/>
        <w:autoSpaceDN w:val="0"/>
        <w:adjustRightInd w:val="0"/>
        <w:spacing w:after="0" w:line="240" w:lineRule="atLeast"/>
        <w:ind w:left="1418" w:hanging="992"/>
        <w:jc w:val="both"/>
        <w:rPr>
          <w:rFonts w:cstheme="minorHAnsi"/>
          <w:color w:val="17365D" w:themeColor="text2" w:themeShade="BF"/>
        </w:rPr>
      </w:pPr>
      <w:r w:rsidRPr="001D1974">
        <w:rPr>
          <w:rFonts w:cstheme="minorHAnsi"/>
          <w:color w:val="17365D" w:themeColor="text2" w:themeShade="BF"/>
        </w:rPr>
        <w:tab/>
      </w:r>
      <w:r w:rsidR="00E148F2" w:rsidRPr="001D1974">
        <w:rPr>
          <w:rFonts w:cstheme="minorHAnsi"/>
          <w:color w:val="17365D" w:themeColor="text2" w:themeShade="BF"/>
        </w:rPr>
        <w:t xml:space="preserve">The Tywi Valley </w:t>
      </w:r>
      <w:r w:rsidR="00735963">
        <w:rPr>
          <w:rFonts w:cstheme="minorHAnsi"/>
          <w:color w:val="17365D" w:themeColor="text2" w:themeShade="BF"/>
        </w:rPr>
        <w:t xml:space="preserve">SUR </w:t>
      </w:r>
      <w:r w:rsidR="00E148F2" w:rsidRPr="001D1974">
        <w:rPr>
          <w:rFonts w:cstheme="minorHAnsi"/>
          <w:color w:val="17365D" w:themeColor="text2" w:themeShade="BF"/>
        </w:rPr>
        <w:t>w</w:t>
      </w:r>
      <w:r w:rsidR="002E0DA0">
        <w:rPr>
          <w:rFonts w:cstheme="minorHAnsi"/>
          <w:color w:val="17365D" w:themeColor="text2" w:themeShade="BF"/>
        </w:rPr>
        <w:t xml:space="preserve">ill afford </w:t>
      </w:r>
      <w:r w:rsidR="00E148F2" w:rsidRPr="001D1974">
        <w:rPr>
          <w:rFonts w:cstheme="minorHAnsi"/>
          <w:color w:val="17365D" w:themeColor="text2" w:themeShade="BF"/>
        </w:rPr>
        <w:t xml:space="preserve">a unique opportunity to provide communities within </w:t>
      </w:r>
      <w:r w:rsidR="002E0DA0">
        <w:rPr>
          <w:rFonts w:cstheme="minorHAnsi"/>
          <w:color w:val="17365D" w:themeColor="text2" w:themeShade="BF"/>
        </w:rPr>
        <w:t xml:space="preserve">the County </w:t>
      </w:r>
      <w:r w:rsidR="00E148F2" w:rsidRPr="001D1974">
        <w:rPr>
          <w:rFonts w:cstheme="minorHAnsi"/>
          <w:color w:val="17365D" w:themeColor="text2" w:themeShade="BF"/>
        </w:rPr>
        <w:t xml:space="preserve">with a cost effective and sustainable form of transport to access jobs, services and education.  It would provide access for a range of utility journeys (to schools, places of work etc) along with leisure and tourism journeys and journeys to help promote individual well-being. </w:t>
      </w:r>
    </w:p>
    <w:p w14:paraId="437F393A" w14:textId="209D60F2" w:rsidR="00E148F2" w:rsidRPr="001D1974" w:rsidRDefault="00E148F2" w:rsidP="00DF3C64">
      <w:pPr>
        <w:autoSpaceDE w:val="0"/>
        <w:autoSpaceDN w:val="0"/>
        <w:adjustRightInd w:val="0"/>
        <w:spacing w:after="0" w:line="240" w:lineRule="atLeast"/>
        <w:ind w:left="1418" w:hanging="992"/>
        <w:jc w:val="both"/>
        <w:rPr>
          <w:rFonts w:cstheme="minorHAnsi"/>
          <w:color w:val="17365D" w:themeColor="text2" w:themeShade="BF"/>
        </w:rPr>
      </w:pPr>
      <w:r w:rsidRPr="001D1974">
        <w:rPr>
          <w:rFonts w:cstheme="minorHAnsi"/>
          <w:color w:val="17365D" w:themeColor="text2" w:themeShade="BF"/>
        </w:rPr>
        <w:t xml:space="preserve"> </w:t>
      </w:r>
    </w:p>
    <w:p w14:paraId="180478FB" w14:textId="59E8F9AA" w:rsidR="00E148F2" w:rsidRDefault="00C823BB" w:rsidP="00DF3C64">
      <w:pPr>
        <w:autoSpaceDE w:val="0"/>
        <w:autoSpaceDN w:val="0"/>
        <w:adjustRightInd w:val="0"/>
        <w:spacing w:after="0" w:line="240" w:lineRule="atLeast"/>
        <w:ind w:left="1418" w:hanging="992"/>
        <w:jc w:val="both"/>
        <w:rPr>
          <w:rFonts w:cstheme="minorHAnsi"/>
          <w:color w:val="17365D" w:themeColor="text2" w:themeShade="BF"/>
        </w:rPr>
      </w:pPr>
      <w:r w:rsidRPr="001D1974">
        <w:rPr>
          <w:rFonts w:cstheme="minorHAnsi"/>
          <w:color w:val="17365D" w:themeColor="text2" w:themeShade="BF"/>
        </w:rPr>
        <w:tab/>
      </w:r>
      <w:r w:rsidR="00E148F2" w:rsidRPr="001D1974">
        <w:rPr>
          <w:rFonts w:cstheme="minorHAnsi"/>
          <w:color w:val="17365D" w:themeColor="text2" w:themeShade="BF"/>
        </w:rPr>
        <w:t xml:space="preserve">With this comes the real and tangible prospect of securing future well-being benefits (those defined both by the Well-being of Future Generations (Wales) Act 2015 and those outlined within Part 2 Section A of Welsh Government Circular 003/019).  However, securing these well-being benefits relies on the </w:t>
      </w:r>
      <w:r w:rsidR="006B7B2F">
        <w:rPr>
          <w:rFonts w:cstheme="minorHAnsi"/>
          <w:color w:val="17365D" w:themeColor="text2" w:themeShade="BF"/>
        </w:rPr>
        <w:t xml:space="preserve">Original </w:t>
      </w:r>
      <w:r w:rsidR="00951882" w:rsidRPr="001D1974">
        <w:rPr>
          <w:rFonts w:cstheme="minorHAnsi"/>
          <w:color w:val="17365D" w:themeColor="text2" w:themeShade="BF"/>
        </w:rPr>
        <w:t xml:space="preserve">Order </w:t>
      </w:r>
      <w:r w:rsidR="00E148F2" w:rsidRPr="001D1974">
        <w:rPr>
          <w:rFonts w:cstheme="minorHAnsi"/>
          <w:color w:val="17365D" w:themeColor="text2" w:themeShade="BF"/>
        </w:rPr>
        <w:t xml:space="preserve">being </w:t>
      </w:r>
      <w:r w:rsidR="006B7B2F">
        <w:rPr>
          <w:rFonts w:cstheme="minorHAnsi"/>
          <w:color w:val="17365D" w:themeColor="text2" w:themeShade="BF"/>
        </w:rPr>
        <w:t xml:space="preserve">fully constructed </w:t>
      </w:r>
      <w:r w:rsidR="00E148F2" w:rsidRPr="001D1974">
        <w:rPr>
          <w:rFonts w:cstheme="minorHAnsi"/>
          <w:color w:val="17365D" w:themeColor="text2" w:themeShade="BF"/>
        </w:rPr>
        <w:t xml:space="preserve">in the wider public interest. Without the </w:t>
      </w:r>
      <w:r w:rsidR="00951882" w:rsidRPr="001D1974">
        <w:rPr>
          <w:rFonts w:cstheme="minorHAnsi"/>
          <w:color w:val="17365D" w:themeColor="text2" w:themeShade="BF"/>
        </w:rPr>
        <w:t>Order</w:t>
      </w:r>
      <w:r w:rsidR="006C22BB" w:rsidRPr="001D1974">
        <w:rPr>
          <w:rFonts w:cstheme="minorHAnsi"/>
          <w:color w:val="17365D" w:themeColor="text2" w:themeShade="BF"/>
        </w:rPr>
        <w:t>,</w:t>
      </w:r>
      <w:r w:rsidR="00E148F2" w:rsidRPr="001D1974">
        <w:rPr>
          <w:rFonts w:cstheme="minorHAnsi"/>
          <w:color w:val="17365D" w:themeColor="text2" w:themeShade="BF"/>
        </w:rPr>
        <w:t xml:space="preserve"> the </w:t>
      </w:r>
      <w:r w:rsidR="00825B93">
        <w:rPr>
          <w:rFonts w:cstheme="minorHAnsi"/>
          <w:color w:val="17365D" w:themeColor="text2" w:themeShade="BF"/>
        </w:rPr>
        <w:t xml:space="preserve">SUR </w:t>
      </w:r>
      <w:r w:rsidR="002E0DA0">
        <w:rPr>
          <w:rFonts w:cstheme="minorHAnsi"/>
          <w:color w:val="17365D" w:themeColor="text2" w:themeShade="BF"/>
        </w:rPr>
        <w:t xml:space="preserve">will be missing a vital link with the alternative route not being commodious and thus detrimental for users </w:t>
      </w:r>
      <w:r w:rsidR="00E148F2" w:rsidRPr="001D1974">
        <w:rPr>
          <w:rFonts w:cstheme="minorHAnsi"/>
          <w:color w:val="17365D" w:themeColor="text2" w:themeShade="BF"/>
        </w:rPr>
        <w:t xml:space="preserve">of the </w:t>
      </w:r>
      <w:r w:rsidR="00735963">
        <w:rPr>
          <w:rFonts w:cstheme="minorHAnsi"/>
          <w:color w:val="17365D" w:themeColor="text2" w:themeShade="BF"/>
        </w:rPr>
        <w:t>SUR</w:t>
      </w:r>
      <w:r w:rsidR="00E148F2" w:rsidRPr="001D1974">
        <w:rPr>
          <w:rFonts w:cstheme="minorHAnsi"/>
          <w:color w:val="17365D" w:themeColor="text2" w:themeShade="BF"/>
        </w:rPr>
        <w:t>.</w:t>
      </w:r>
      <w:r w:rsidR="00D66373" w:rsidRPr="001D1974">
        <w:rPr>
          <w:rFonts w:cstheme="minorHAnsi"/>
          <w:color w:val="17365D" w:themeColor="text2" w:themeShade="BF"/>
        </w:rPr>
        <w:t xml:space="preserve"> There is a compelling case </w:t>
      </w:r>
      <w:r w:rsidR="00BD08DF" w:rsidRPr="001D1974">
        <w:rPr>
          <w:rFonts w:cstheme="minorHAnsi"/>
          <w:color w:val="17365D" w:themeColor="text2" w:themeShade="BF"/>
        </w:rPr>
        <w:t xml:space="preserve">in the public interest </w:t>
      </w:r>
      <w:r w:rsidR="00D66373" w:rsidRPr="001D1974">
        <w:rPr>
          <w:rFonts w:cstheme="minorHAnsi"/>
          <w:color w:val="17365D" w:themeColor="text2" w:themeShade="BF"/>
        </w:rPr>
        <w:t>for early confirmation of the Order.</w:t>
      </w:r>
    </w:p>
    <w:p w14:paraId="33C6EFC7" w14:textId="77777777" w:rsidR="002E0DA0" w:rsidRDefault="002E0DA0" w:rsidP="00DF3C64">
      <w:pPr>
        <w:autoSpaceDE w:val="0"/>
        <w:autoSpaceDN w:val="0"/>
        <w:adjustRightInd w:val="0"/>
        <w:spacing w:after="0" w:line="240" w:lineRule="atLeast"/>
        <w:ind w:left="1418" w:hanging="992"/>
        <w:jc w:val="both"/>
        <w:rPr>
          <w:rFonts w:cstheme="minorHAnsi"/>
          <w:color w:val="17365D" w:themeColor="text2" w:themeShade="BF"/>
        </w:rPr>
      </w:pPr>
    </w:p>
    <w:p w14:paraId="23DC22C1" w14:textId="77777777" w:rsidR="002E0DA0" w:rsidRDefault="002E0DA0" w:rsidP="00DF3C64">
      <w:pPr>
        <w:autoSpaceDE w:val="0"/>
        <w:autoSpaceDN w:val="0"/>
        <w:adjustRightInd w:val="0"/>
        <w:spacing w:after="0" w:line="240" w:lineRule="atLeast"/>
        <w:ind w:left="1418" w:hanging="992"/>
        <w:jc w:val="both"/>
        <w:rPr>
          <w:rFonts w:cstheme="minorHAnsi"/>
          <w:color w:val="17365D" w:themeColor="text2" w:themeShade="BF"/>
        </w:rPr>
      </w:pPr>
    </w:p>
    <w:p w14:paraId="4368969C" w14:textId="23F1EDBE" w:rsidR="008558EF" w:rsidRPr="001D1974" w:rsidRDefault="00467141" w:rsidP="00DF3C64">
      <w:pPr>
        <w:autoSpaceDE w:val="0"/>
        <w:autoSpaceDN w:val="0"/>
        <w:adjustRightInd w:val="0"/>
        <w:spacing w:after="0" w:line="240" w:lineRule="atLeast"/>
        <w:ind w:left="1418" w:hanging="992"/>
        <w:jc w:val="both"/>
        <w:rPr>
          <w:rFonts w:cstheme="minorHAnsi"/>
          <w:b/>
          <w:bCs/>
          <w:color w:val="17365D" w:themeColor="text2" w:themeShade="BF"/>
        </w:rPr>
      </w:pPr>
      <w:r w:rsidRPr="001D1974">
        <w:rPr>
          <w:rFonts w:cstheme="minorHAnsi"/>
          <w:b/>
          <w:bCs/>
          <w:color w:val="17365D" w:themeColor="text2" w:themeShade="BF"/>
        </w:rPr>
        <w:t>1</w:t>
      </w:r>
      <w:r w:rsidR="00563C20">
        <w:rPr>
          <w:rFonts w:cstheme="minorHAnsi"/>
          <w:b/>
          <w:bCs/>
          <w:color w:val="17365D" w:themeColor="text2" w:themeShade="BF"/>
        </w:rPr>
        <w:t>1</w:t>
      </w:r>
      <w:r w:rsidRPr="001D1974">
        <w:rPr>
          <w:rFonts w:cstheme="minorHAnsi"/>
          <w:b/>
          <w:bCs/>
          <w:color w:val="17365D" w:themeColor="text2" w:themeShade="BF"/>
        </w:rPr>
        <w:tab/>
      </w:r>
      <w:r w:rsidR="008558EF" w:rsidRPr="001D1974">
        <w:rPr>
          <w:rFonts w:cstheme="minorHAnsi"/>
          <w:b/>
          <w:bCs/>
          <w:color w:val="17365D" w:themeColor="text2" w:themeShade="BF"/>
        </w:rPr>
        <w:t>THE ORDER, ORDER MAP AND STATEMENT OF REASONS</w:t>
      </w:r>
    </w:p>
    <w:p w14:paraId="1E66BE0F" w14:textId="77777777" w:rsidR="006823CF" w:rsidRPr="001D1974" w:rsidRDefault="006823CF" w:rsidP="00DF3C64">
      <w:pPr>
        <w:autoSpaceDE w:val="0"/>
        <w:autoSpaceDN w:val="0"/>
        <w:adjustRightInd w:val="0"/>
        <w:spacing w:after="0" w:line="240" w:lineRule="atLeast"/>
        <w:ind w:left="737" w:hanging="17"/>
        <w:jc w:val="both"/>
        <w:rPr>
          <w:rFonts w:cstheme="minorHAnsi"/>
          <w:b/>
          <w:bCs/>
          <w:color w:val="17365D" w:themeColor="text2" w:themeShade="BF"/>
        </w:rPr>
      </w:pPr>
    </w:p>
    <w:p w14:paraId="49F781B4" w14:textId="2F8C1ADF" w:rsidR="00042238" w:rsidRPr="001D1974" w:rsidRDefault="00C823BB" w:rsidP="00DF3C64">
      <w:pPr>
        <w:autoSpaceDE w:val="0"/>
        <w:autoSpaceDN w:val="0"/>
        <w:adjustRightInd w:val="0"/>
        <w:spacing w:after="0" w:line="240" w:lineRule="atLeast"/>
        <w:ind w:left="1418" w:hanging="992"/>
        <w:jc w:val="both"/>
        <w:rPr>
          <w:rFonts w:cstheme="minorHAnsi"/>
          <w:color w:val="17365D" w:themeColor="text2" w:themeShade="BF"/>
        </w:rPr>
      </w:pPr>
      <w:r w:rsidRPr="001D1974">
        <w:rPr>
          <w:rFonts w:cstheme="minorHAnsi"/>
          <w:color w:val="17365D" w:themeColor="text2" w:themeShade="BF"/>
        </w:rPr>
        <w:tab/>
      </w:r>
      <w:r w:rsidR="009E57A6" w:rsidRPr="001D1974">
        <w:rPr>
          <w:rFonts w:cstheme="minorHAnsi"/>
          <w:color w:val="17365D" w:themeColor="text2" w:themeShade="BF"/>
        </w:rPr>
        <w:t xml:space="preserve">Copies </w:t>
      </w:r>
      <w:r w:rsidR="008558EF" w:rsidRPr="001D1974">
        <w:rPr>
          <w:rFonts w:cstheme="minorHAnsi"/>
          <w:color w:val="17365D" w:themeColor="text2" w:themeShade="BF"/>
        </w:rPr>
        <w:t>of the Order, Order Map</w:t>
      </w:r>
      <w:r w:rsidR="008F159E" w:rsidRPr="001D1974">
        <w:rPr>
          <w:rFonts w:cstheme="minorHAnsi"/>
          <w:color w:val="17365D" w:themeColor="text2" w:themeShade="BF"/>
        </w:rPr>
        <w:t xml:space="preserve"> </w:t>
      </w:r>
      <w:r w:rsidR="001E0D95" w:rsidRPr="001D1974">
        <w:rPr>
          <w:rFonts w:cstheme="minorHAnsi"/>
          <w:color w:val="17365D" w:themeColor="text2" w:themeShade="BF"/>
        </w:rPr>
        <w:t xml:space="preserve">and </w:t>
      </w:r>
      <w:r w:rsidR="00F00FDF" w:rsidRPr="001D1974">
        <w:rPr>
          <w:rFonts w:cstheme="minorHAnsi"/>
          <w:color w:val="17365D" w:themeColor="text2" w:themeShade="BF"/>
        </w:rPr>
        <w:t xml:space="preserve">Statement of Reasons </w:t>
      </w:r>
      <w:r w:rsidR="009E57A6" w:rsidRPr="001D1974">
        <w:rPr>
          <w:rFonts w:cstheme="minorHAnsi"/>
          <w:color w:val="17365D" w:themeColor="text2" w:themeShade="BF"/>
        </w:rPr>
        <w:t xml:space="preserve">may </w:t>
      </w:r>
      <w:r w:rsidR="008558EF" w:rsidRPr="001D1974">
        <w:rPr>
          <w:rFonts w:cstheme="minorHAnsi"/>
          <w:color w:val="17365D" w:themeColor="text2" w:themeShade="BF"/>
        </w:rPr>
        <w:t xml:space="preserve">be inspected </w:t>
      </w:r>
      <w:r w:rsidR="00F56C60" w:rsidRPr="001D1974">
        <w:rPr>
          <w:rFonts w:cstheme="minorHAnsi"/>
          <w:color w:val="17365D" w:themeColor="text2" w:themeShade="BF"/>
        </w:rPr>
        <w:t xml:space="preserve">free of charge </w:t>
      </w:r>
      <w:r w:rsidR="008558EF" w:rsidRPr="001D1974">
        <w:rPr>
          <w:rFonts w:cstheme="minorHAnsi"/>
          <w:color w:val="17365D" w:themeColor="text2" w:themeShade="BF"/>
        </w:rPr>
        <w:t>at</w:t>
      </w:r>
      <w:r w:rsidR="00042238" w:rsidRPr="001D1974">
        <w:rPr>
          <w:rFonts w:cstheme="minorHAnsi"/>
          <w:color w:val="17365D" w:themeColor="text2" w:themeShade="BF"/>
        </w:rPr>
        <w:t>:</w:t>
      </w:r>
    </w:p>
    <w:p w14:paraId="669601B1" w14:textId="027D851A" w:rsidR="00875E7B" w:rsidRPr="001D1974" w:rsidRDefault="008558EF" w:rsidP="00DF3C64">
      <w:pPr>
        <w:pStyle w:val="ListParagraph"/>
        <w:numPr>
          <w:ilvl w:val="0"/>
          <w:numId w:val="40"/>
        </w:numPr>
        <w:autoSpaceDE w:val="0"/>
        <w:autoSpaceDN w:val="0"/>
        <w:adjustRightInd w:val="0"/>
        <w:spacing w:after="0" w:line="240" w:lineRule="atLeast"/>
        <w:ind w:left="1985" w:hanging="567"/>
        <w:jc w:val="both"/>
        <w:rPr>
          <w:rFonts w:cstheme="minorHAnsi"/>
          <w:color w:val="17365D" w:themeColor="text2" w:themeShade="BF"/>
        </w:rPr>
      </w:pPr>
      <w:r w:rsidRPr="001D1974">
        <w:rPr>
          <w:rFonts w:cstheme="minorHAnsi"/>
          <w:color w:val="17365D" w:themeColor="text2" w:themeShade="BF"/>
        </w:rPr>
        <w:t xml:space="preserve">the </w:t>
      </w:r>
      <w:r w:rsidR="00601808">
        <w:rPr>
          <w:rFonts w:cstheme="minorHAnsi"/>
          <w:color w:val="17365D" w:themeColor="text2" w:themeShade="BF"/>
        </w:rPr>
        <w:t>AA</w:t>
      </w:r>
      <w:r w:rsidRPr="001D1974">
        <w:rPr>
          <w:rFonts w:cstheme="minorHAnsi"/>
          <w:color w:val="17365D" w:themeColor="text2" w:themeShade="BF"/>
        </w:rPr>
        <w:t xml:space="preserve">'s </w:t>
      </w:r>
      <w:r w:rsidR="00F56C60" w:rsidRPr="001D1974">
        <w:rPr>
          <w:rFonts w:cstheme="minorHAnsi"/>
          <w:color w:val="17365D" w:themeColor="text2" w:themeShade="BF"/>
        </w:rPr>
        <w:t xml:space="preserve">Customer Service </w:t>
      </w:r>
      <w:r w:rsidR="00CD03FA" w:rsidRPr="001D1974">
        <w:rPr>
          <w:rFonts w:cstheme="minorHAnsi"/>
          <w:color w:val="17365D" w:themeColor="text2" w:themeShade="BF"/>
        </w:rPr>
        <w:t>HW</w:t>
      </w:r>
      <w:r w:rsidR="00C37A96" w:rsidRPr="001D1974">
        <w:rPr>
          <w:rFonts w:cstheme="minorHAnsi"/>
          <w:color w:val="17365D" w:themeColor="text2" w:themeShade="BF"/>
        </w:rPr>
        <w:t>B</w:t>
      </w:r>
      <w:r w:rsidR="00F56C60" w:rsidRPr="001D1974">
        <w:rPr>
          <w:rFonts w:cstheme="minorHAnsi"/>
          <w:color w:val="17365D" w:themeColor="text2" w:themeShade="BF"/>
        </w:rPr>
        <w:t xml:space="preserve"> at </w:t>
      </w:r>
      <w:r w:rsidR="008F2B17" w:rsidRPr="008F2B17">
        <w:rPr>
          <w:rFonts w:cstheme="minorHAnsi"/>
          <w:color w:val="17365D" w:themeColor="text2" w:themeShade="BF"/>
        </w:rPr>
        <w:t>Unit 22</w:t>
      </w:r>
      <w:r w:rsidR="008F2B17" w:rsidRPr="008F2B17">
        <w:rPr>
          <w:rFonts w:ascii="Bookman Old Style" w:hAnsi="Bookman Old Style" w:cstheme="minorHAnsi"/>
          <w:color w:val="17365D" w:themeColor="text2" w:themeShade="BF"/>
        </w:rPr>
        <w:t xml:space="preserve"> </w:t>
      </w:r>
      <w:r w:rsidR="00CD03FA" w:rsidRPr="001D1974">
        <w:rPr>
          <w:rFonts w:cstheme="minorHAnsi"/>
          <w:color w:val="17365D" w:themeColor="text2" w:themeShade="BF"/>
        </w:rPr>
        <w:t>St Catherine’s Walk</w:t>
      </w:r>
      <w:r w:rsidR="00F56C60" w:rsidRPr="001D1974">
        <w:rPr>
          <w:rFonts w:cstheme="minorHAnsi"/>
          <w:color w:val="17365D" w:themeColor="text2" w:themeShade="BF"/>
        </w:rPr>
        <w:t>,</w:t>
      </w:r>
      <w:r w:rsidRPr="001D1974">
        <w:rPr>
          <w:rFonts w:cstheme="minorHAnsi"/>
          <w:color w:val="17365D" w:themeColor="text2" w:themeShade="BF"/>
        </w:rPr>
        <w:t xml:space="preserve"> </w:t>
      </w:r>
      <w:r w:rsidR="00875E7B" w:rsidRPr="001D1974">
        <w:rPr>
          <w:rFonts w:cstheme="minorHAnsi"/>
          <w:color w:val="17365D" w:themeColor="text2" w:themeShade="BF"/>
        </w:rPr>
        <w:t xml:space="preserve">Carmarthen, </w:t>
      </w:r>
      <w:r w:rsidR="00601808" w:rsidRPr="001D1974">
        <w:rPr>
          <w:rFonts w:cstheme="minorHAnsi"/>
          <w:color w:val="17365D" w:themeColor="text2" w:themeShade="BF"/>
        </w:rPr>
        <w:t>Carmarthenshire, and</w:t>
      </w:r>
    </w:p>
    <w:p w14:paraId="01328972" w14:textId="77777777" w:rsidR="00114B8B" w:rsidRPr="001D1974" w:rsidRDefault="004055C6" w:rsidP="00DF3C64">
      <w:pPr>
        <w:pStyle w:val="ListParagraph"/>
        <w:numPr>
          <w:ilvl w:val="0"/>
          <w:numId w:val="40"/>
        </w:numPr>
        <w:autoSpaceDE w:val="0"/>
        <w:autoSpaceDN w:val="0"/>
        <w:adjustRightInd w:val="0"/>
        <w:spacing w:after="0" w:line="240" w:lineRule="atLeast"/>
        <w:ind w:left="1985" w:hanging="567"/>
        <w:jc w:val="both"/>
        <w:rPr>
          <w:rFonts w:cstheme="minorHAnsi"/>
          <w:i/>
          <w:iCs/>
          <w:color w:val="17365D" w:themeColor="text2" w:themeShade="BF"/>
        </w:rPr>
      </w:pPr>
      <w:r w:rsidRPr="001D1974">
        <w:rPr>
          <w:rFonts w:cstheme="minorHAnsi"/>
          <w:color w:val="17365D" w:themeColor="text2" w:themeShade="BF"/>
        </w:rPr>
        <w:t>May be viewed online at</w:t>
      </w:r>
      <w:r w:rsidR="00254535" w:rsidRPr="001D1974">
        <w:rPr>
          <w:rFonts w:cstheme="minorHAnsi"/>
          <w:color w:val="17365D" w:themeColor="text2" w:themeShade="BF"/>
        </w:rPr>
        <w:t xml:space="preserve"> </w:t>
      </w:r>
    </w:p>
    <w:p w14:paraId="3896E453" w14:textId="1180A3DB" w:rsidR="00686400" w:rsidRPr="001D1974" w:rsidRDefault="00C823BB" w:rsidP="00DF3C64">
      <w:pPr>
        <w:pStyle w:val="ListParagraph"/>
        <w:autoSpaceDE w:val="0"/>
        <w:autoSpaceDN w:val="0"/>
        <w:adjustRightInd w:val="0"/>
        <w:spacing w:after="0" w:line="240" w:lineRule="atLeast"/>
        <w:ind w:left="1985" w:hanging="567"/>
        <w:jc w:val="both"/>
        <w:rPr>
          <w:rFonts w:cstheme="minorHAnsi"/>
          <w:i/>
          <w:iCs/>
          <w:color w:val="17365D" w:themeColor="text2" w:themeShade="BF"/>
        </w:rPr>
      </w:pPr>
      <w:r w:rsidRPr="001D1974">
        <w:rPr>
          <w:color w:val="17365D" w:themeColor="text2" w:themeShade="BF"/>
        </w:rPr>
        <w:tab/>
      </w:r>
      <w:hyperlink r:id="rId12" w:history="1">
        <w:r w:rsidR="00114B8B" w:rsidRPr="001D1974">
          <w:rPr>
            <w:rStyle w:val="Hyperlink"/>
            <w:color w:val="17365D" w:themeColor="text2" w:themeShade="BF"/>
          </w:rPr>
          <w:t>https://www.carmarthenshire.gov.wales/home/business/development-and-investment/tywi-valley-path/</w:t>
        </w:r>
      </w:hyperlink>
    </w:p>
    <w:p w14:paraId="781F88A4" w14:textId="77777777" w:rsidR="00114B8B" w:rsidRPr="001D1974" w:rsidRDefault="00114B8B" w:rsidP="00DF3C64">
      <w:pPr>
        <w:pStyle w:val="ListParagraph"/>
        <w:autoSpaceDE w:val="0"/>
        <w:autoSpaceDN w:val="0"/>
        <w:adjustRightInd w:val="0"/>
        <w:spacing w:after="0" w:line="240" w:lineRule="atLeast"/>
        <w:ind w:left="737"/>
        <w:jc w:val="both"/>
        <w:rPr>
          <w:rFonts w:cstheme="minorHAnsi"/>
          <w:i/>
          <w:iCs/>
          <w:color w:val="17365D" w:themeColor="text2" w:themeShade="BF"/>
        </w:rPr>
      </w:pPr>
    </w:p>
    <w:p w14:paraId="4ACBE7F4" w14:textId="3FA578DC" w:rsidR="00F56C60" w:rsidRPr="001D1974" w:rsidRDefault="00561A3A" w:rsidP="00DF3C64">
      <w:pPr>
        <w:autoSpaceDE w:val="0"/>
        <w:autoSpaceDN w:val="0"/>
        <w:adjustRightInd w:val="0"/>
        <w:spacing w:after="0" w:line="240" w:lineRule="atLeast"/>
        <w:ind w:left="1418" w:hanging="992"/>
        <w:jc w:val="both"/>
        <w:rPr>
          <w:rFonts w:cstheme="minorHAnsi"/>
          <w:b/>
          <w:color w:val="17365D" w:themeColor="text2" w:themeShade="BF"/>
        </w:rPr>
      </w:pPr>
      <w:r w:rsidRPr="001D1974">
        <w:rPr>
          <w:rFonts w:cstheme="minorHAnsi"/>
          <w:b/>
          <w:color w:val="17365D" w:themeColor="text2" w:themeShade="BF"/>
        </w:rPr>
        <w:t>1</w:t>
      </w:r>
      <w:r w:rsidR="00563C20">
        <w:rPr>
          <w:rFonts w:cstheme="minorHAnsi"/>
          <w:b/>
          <w:color w:val="17365D" w:themeColor="text2" w:themeShade="BF"/>
        </w:rPr>
        <w:t>2</w:t>
      </w:r>
      <w:r w:rsidRPr="001D1974">
        <w:rPr>
          <w:rFonts w:cstheme="minorHAnsi"/>
          <w:b/>
          <w:color w:val="17365D" w:themeColor="text2" w:themeShade="BF"/>
        </w:rPr>
        <w:t xml:space="preserve">      </w:t>
      </w:r>
      <w:r w:rsidRPr="001D1974">
        <w:rPr>
          <w:rFonts w:cstheme="minorHAnsi"/>
          <w:color w:val="17365D" w:themeColor="text2" w:themeShade="BF"/>
        </w:rPr>
        <w:t xml:space="preserve">   </w:t>
      </w:r>
      <w:r w:rsidR="00AD7B97" w:rsidRPr="001D1974">
        <w:rPr>
          <w:rFonts w:cstheme="minorHAnsi"/>
          <w:b/>
          <w:color w:val="17365D" w:themeColor="text2" w:themeShade="BF"/>
        </w:rPr>
        <w:t>OBJECTING OR SUPPORTING THE COMPULSORY PURCHASE ORDER</w:t>
      </w:r>
    </w:p>
    <w:p w14:paraId="0B8E515D" w14:textId="77777777" w:rsidR="006823CF" w:rsidRPr="001D1974" w:rsidRDefault="006823CF" w:rsidP="00DF3C64">
      <w:pPr>
        <w:autoSpaceDE w:val="0"/>
        <w:autoSpaceDN w:val="0"/>
        <w:adjustRightInd w:val="0"/>
        <w:spacing w:after="0" w:line="240" w:lineRule="atLeast"/>
        <w:ind w:left="737"/>
        <w:jc w:val="both"/>
        <w:rPr>
          <w:rFonts w:cstheme="minorHAnsi"/>
          <w:b/>
          <w:color w:val="17365D" w:themeColor="text2" w:themeShade="BF"/>
        </w:rPr>
      </w:pPr>
    </w:p>
    <w:p w14:paraId="6DD40877" w14:textId="7A3E3AD9" w:rsidR="008F52CA" w:rsidRPr="001D1974" w:rsidRDefault="00C823BB" w:rsidP="00DF3C64">
      <w:pPr>
        <w:autoSpaceDE w:val="0"/>
        <w:autoSpaceDN w:val="0"/>
        <w:adjustRightInd w:val="0"/>
        <w:spacing w:after="0" w:line="240" w:lineRule="atLeast"/>
        <w:ind w:left="1418" w:hanging="992"/>
        <w:jc w:val="both"/>
        <w:rPr>
          <w:rFonts w:cstheme="minorHAnsi"/>
          <w:color w:val="17365D" w:themeColor="text2" w:themeShade="BF"/>
        </w:rPr>
      </w:pPr>
      <w:r w:rsidRPr="001D1974">
        <w:rPr>
          <w:rFonts w:cstheme="minorHAnsi"/>
          <w:color w:val="17365D" w:themeColor="text2" w:themeShade="BF"/>
        </w:rPr>
        <w:tab/>
      </w:r>
      <w:r w:rsidR="008F52CA" w:rsidRPr="001D1974">
        <w:rPr>
          <w:rFonts w:cstheme="minorHAnsi"/>
          <w:color w:val="17365D" w:themeColor="text2" w:themeShade="BF"/>
        </w:rPr>
        <w:t xml:space="preserve">Any person wishing to </w:t>
      </w:r>
      <w:r w:rsidR="00730A32" w:rsidRPr="001D1974">
        <w:rPr>
          <w:rFonts w:cstheme="minorHAnsi"/>
          <w:color w:val="17365D" w:themeColor="text2" w:themeShade="BF"/>
        </w:rPr>
        <w:t xml:space="preserve">support or </w:t>
      </w:r>
      <w:r w:rsidR="008F52CA" w:rsidRPr="001D1974">
        <w:rPr>
          <w:rFonts w:cstheme="minorHAnsi"/>
          <w:color w:val="17365D" w:themeColor="text2" w:themeShade="BF"/>
        </w:rPr>
        <w:t>object to, or support or make a representation in the respect of the Order may do so by writing to:</w:t>
      </w:r>
    </w:p>
    <w:p w14:paraId="7A55B975" w14:textId="6D2E4F95" w:rsidR="008F52CA" w:rsidRPr="001D1974" w:rsidRDefault="00C823BB" w:rsidP="00DF3C64">
      <w:pPr>
        <w:autoSpaceDE w:val="0"/>
        <w:autoSpaceDN w:val="0"/>
        <w:adjustRightInd w:val="0"/>
        <w:spacing w:after="0" w:line="240" w:lineRule="atLeast"/>
        <w:ind w:left="1418" w:hanging="992"/>
        <w:jc w:val="both"/>
        <w:rPr>
          <w:rFonts w:cstheme="minorHAnsi"/>
          <w:color w:val="17365D" w:themeColor="text2" w:themeShade="BF"/>
        </w:rPr>
      </w:pPr>
      <w:r w:rsidRPr="001D1974">
        <w:rPr>
          <w:rFonts w:cstheme="minorHAnsi"/>
          <w:color w:val="17365D" w:themeColor="text2" w:themeShade="BF"/>
          <w:lang w:val="en"/>
        </w:rPr>
        <w:tab/>
      </w:r>
      <w:r w:rsidRPr="001D1974">
        <w:rPr>
          <w:rFonts w:cstheme="minorHAnsi"/>
          <w:color w:val="17365D" w:themeColor="text2" w:themeShade="BF"/>
          <w:lang w:val="en"/>
        </w:rPr>
        <w:tab/>
      </w:r>
      <w:r w:rsidR="00617D43" w:rsidRPr="001D1974">
        <w:rPr>
          <w:rFonts w:cstheme="minorHAnsi"/>
          <w:color w:val="17365D" w:themeColor="text2" w:themeShade="BF"/>
          <w:lang w:val="en"/>
        </w:rPr>
        <w:t>Planning and Environment Decisions Wales</w:t>
      </w:r>
      <w:r w:rsidR="008F52CA" w:rsidRPr="001D1974">
        <w:rPr>
          <w:rFonts w:cstheme="minorHAnsi"/>
          <w:color w:val="17365D" w:themeColor="text2" w:themeShade="BF"/>
        </w:rPr>
        <w:t>, Crown Building, Cathays Park, Cardiff CF10 3NQ</w:t>
      </w:r>
    </w:p>
    <w:p w14:paraId="34495268" w14:textId="376BEB35" w:rsidR="00112C40" w:rsidRPr="001D1974" w:rsidRDefault="00C823BB" w:rsidP="00DF3C64">
      <w:pPr>
        <w:autoSpaceDE w:val="0"/>
        <w:autoSpaceDN w:val="0"/>
        <w:adjustRightInd w:val="0"/>
        <w:spacing w:after="0" w:line="240" w:lineRule="atLeast"/>
        <w:ind w:left="1418" w:hanging="992"/>
        <w:jc w:val="both"/>
        <w:rPr>
          <w:rFonts w:cstheme="minorHAnsi"/>
          <w:color w:val="17365D" w:themeColor="text2" w:themeShade="BF"/>
        </w:rPr>
      </w:pPr>
      <w:r w:rsidRPr="001D1974">
        <w:rPr>
          <w:rFonts w:cstheme="minorHAnsi"/>
          <w:color w:val="17365D" w:themeColor="text2" w:themeShade="BF"/>
        </w:rPr>
        <w:tab/>
      </w:r>
      <w:r w:rsidR="00112C40" w:rsidRPr="001D1974">
        <w:rPr>
          <w:rFonts w:cstheme="minorHAnsi"/>
          <w:color w:val="17365D" w:themeColor="text2" w:themeShade="BF"/>
        </w:rPr>
        <w:t xml:space="preserve">Should interested parties wish to support or object to the </w:t>
      </w:r>
      <w:r w:rsidR="00F50F02">
        <w:rPr>
          <w:rFonts w:cstheme="minorHAnsi"/>
          <w:color w:val="17365D" w:themeColor="text2" w:themeShade="BF"/>
        </w:rPr>
        <w:t xml:space="preserve">proposal </w:t>
      </w:r>
      <w:r w:rsidR="00112C40" w:rsidRPr="001D1974">
        <w:rPr>
          <w:rFonts w:cstheme="minorHAnsi"/>
          <w:color w:val="17365D" w:themeColor="text2" w:themeShade="BF"/>
        </w:rPr>
        <w:t xml:space="preserve">and the Order then correspondence will be considered by the </w:t>
      </w:r>
      <w:r w:rsidR="001256D6">
        <w:rPr>
          <w:rFonts w:cstheme="minorHAnsi"/>
          <w:color w:val="17365D" w:themeColor="text2" w:themeShade="BF"/>
        </w:rPr>
        <w:t xml:space="preserve">AA </w:t>
      </w:r>
      <w:r w:rsidR="00112C40" w:rsidRPr="001D1974">
        <w:rPr>
          <w:rFonts w:cstheme="minorHAnsi"/>
          <w:color w:val="17365D" w:themeColor="text2" w:themeShade="BF"/>
        </w:rPr>
        <w:t xml:space="preserve">who may need to consult with people and </w:t>
      </w:r>
      <w:r w:rsidR="00112C40" w:rsidRPr="001D1974">
        <w:rPr>
          <w:rFonts w:cstheme="minorHAnsi"/>
          <w:color w:val="17365D" w:themeColor="text2" w:themeShade="BF"/>
        </w:rPr>
        <w:lastRenderedPageBreak/>
        <w:t xml:space="preserve">organisations outside the </w:t>
      </w:r>
      <w:r w:rsidR="001256D6">
        <w:rPr>
          <w:rFonts w:cstheme="minorHAnsi"/>
          <w:color w:val="17365D" w:themeColor="text2" w:themeShade="BF"/>
        </w:rPr>
        <w:t xml:space="preserve">AA </w:t>
      </w:r>
      <w:r w:rsidR="001256D6" w:rsidRPr="001D1974">
        <w:rPr>
          <w:rFonts w:cstheme="minorHAnsi"/>
          <w:color w:val="17365D" w:themeColor="text2" w:themeShade="BF"/>
        </w:rPr>
        <w:t>and</w:t>
      </w:r>
      <w:r w:rsidR="00112C40" w:rsidRPr="001D1974">
        <w:rPr>
          <w:rFonts w:cstheme="minorHAnsi"/>
          <w:color w:val="17365D" w:themeColor="text2" w:themeShade="BF"/>
        </w:rPr>
        <w:t xml:space="preserve"> as part of this process the </w:t>
      </w:r>
      <w:r w:rsidR="001256D6">
        <w:rPr>
          <w:rFonts w:cstheme="minorHAnsi"/>
          <w:color w:val="17365D" w:themeColor="text2" w:themeShade="BF"/>
        </w:rPr>
        <w:t xml:space="preserve">AA </w:t>
      </w:r>
      <w:r w:rsidR="00112C40" w:rsidRPr="001D1974">
        <w:rPr>
          <w:rFonts w:cstheme="minorHAnsi"/>
          <w:color w:val="17365D" w:themeColor="text2" w:themeShade="BF"/>
        </w:rPr>
        <w:t xml:space="preserve">may pass information to them, including information interested parties may have given including personal data. The </w:t>
      </w:r>
      <w:r w:rsidR="001256D6">
        <w:rPr>
          <w:rFonts w:cstheme="minorHAnsi"/>
          <w:color w:val="17365D" w:themeColor="text2" w:themeShade="BF"/>
        </w:rPr>
        <w:t xml:space="preserve">AA </w:t>
      </w:r>
      <w:r w:rsidR="00112C40" w:rsidRPr="001D1974">
        <w:rPr>
          <w:rFonts w:cstheme="minorHAnsi"/>
          <w:color w:val="17365D" w:themeColor="text2" w:themeShade="BF"/>
        </w:rPr>
        <w:t xml:space="preserve">will only disclose personal details where it is necessary to do so </w:t>
      </w:r>
      <w:proofErr w:type="gramStart"/>
      <w:r w:rsidR="00112C40" w:rsidRPr="001D1974">
        <w:rPr>
          <w:rFonts w:cstheme="minorHAnsi"/>
          <w:color w:val="17365D" w:themeColor="text2" w:themeShade="BF"/>
        </w:rPr>
        <w:t>in order to</w:t>
      </w:r>
      <w:proofErr w:type="gramEnd"/>
      <w:r w:rsidR="00112C40" w:rsidRPr="001D1974">
        <w:rPr>
          <w:rFonts w:cstheme="minorHAnsi"/>
          <w:color w:val="17365D" w:themeColor="text2" w:themeShade="BF"/>
        </w:rPr>
        <w:t xml:space="preserve"> deal with issues brought to it attention. </w:t>
      </w:r>
    </w:p>
    <w:p w14:paraId="609FEBDA" w14:textId="10C571AA" w:rsidR="00112C40" w:rsidRPr="001D1974" w:rsidRDefault="00C823BB" w:rsidP="00DF3C64">
      <w:pPr>
        <w:autoSpaceDE w:val="0"/>
        <w:autoSpaceDN w:val="0"/>
        <w:adjustRightInd w:val="0"/>
        <w:spacing w:after="0" w:line="240" w:lineRule="atLeast"/>
        <w:ind w:left="1418" w:hanging="992"/>
        <w:jc w:val="both"/>
        <w:rPr>
          <w:rFonts w:cstheme="minorHAnsi"/>
          <w:color w:val="17365D" w:themeColor="text2" w:themeShade="BF"/>
        </w:rPr>
      </w:pPr>
      <w:r w:rsidRPr="001D1974">
        <w:rPr>
          <w:rFonts w:cstheme="minorHAnsi"/>
          <w:color w:val="17365D" w:themeColor="text2" w:themeShade="BF"/>
        </w:rPr>
        <w:tab/>
      </w:r>
      <w:r w:rsidR="00112C40" w:rsidRPr="001D1974">
        <w:rPr>
          <w:rFonts w:cstheme="minorHAnsi"/>
          <w:color w:val="17365D" w:themeColor="text2" w:themeShade="BF"/>
        </w:rPr>
        <w:t xml:space="preserve">If interested parties do not wish for certain personal data to be forwarded to third parties, they should state why when submitting correspondence and the Welsh Ministers will copy the representations to the appropriate </w:t>
      </w:r>
      <w:r w:rsidR="00E507A1" w:rsidRPr="001D1974">
        <w:rPr>
          <w:rFonts w:cstheme="minorHAnsi"/>
          <w:color w:val="17365D" w:themeColor="text2" w:themeShade="BF"/>
        </w:rPr>
        <w:t xml:space="preserve">third parties with the name and address removed. </w:t>
      </w:r>
    </w:p>
    <w:p w14:paraId="5B5FF162" w14:textId="0BC0E645" w:rsidR="00D80F57" w:rsidRPr="001D1974" w:rsidRDefault="00D80F57" w:rsidP="00DF3C64">
      <w:pPr>
        <w:autoSpaceDE w:val="0"/>
        <w:autoSpaceDN w:val="0"/>
        <w:adjustRightInd w:val="0"/>
        <w:spacing w:after="0" w:line="240" w:lineRule="atLeast"/>
        <w:ind w:left="1418" w:hanging="992"/>
        <w:jc w:val="both"/>
        <w:rPr>
          <w:rFonts w:cstheme="minorHAnsi"/>
          <w:color w:val="17365D" w:themeColor="text2" w:themeShade="BF"/>
        </w:rPr>
      </w:pPr>
    </w:p>
    <w:p w14:paraId="7DAB5077" w14:textId="208B6C81" w:rsidR="00A87CBF" w:rsidRPr="001D1974" w:rsidRDefault="00C823BB" w:rsidP="00DF3C64">
      <w:pPr>
        <w:autoSpaceDE w:val="0"/>
        <w:autoSpaceDN w:val="0"/>
        <w:adjustRightInd w:val="0"/>
        <w:spacing w:after="0" w:line="240" w:lineRule="atLeast"/>
        <w:ind w:left="1418" w:hanging="992"/>
        <w:jc w:val="both"/>
        <w:rPr>
          <w:rStyle w:val="Hyperlink"/>
          <w:rFonts w:cstheme="minorHAnsi"/>
          <w:color w:val="17365D" w:themeColor="text2" w:themeShade="BF"/>
          <w:u w:val="none"/>
        </w:rPr>
      </w:pPr>
      <w:r w:rsidRPr="001D1974">
        <w:rPr>
          <w:rFonts w:cstheme="minorHAnsi"/>
          <w:color w:val="17365D" w:themeColor="text2" w:themeShade="BF"/>
        </w:rPr>
        <w:tab/>
      </w:r>
      <w:r w:rsidR="00A87CBF" w:rsidRPr="001D1974">
        <w:rPr>
          <w:rFonts w:cstheme="minorHAnsi"/>
          <w:color w:val="17365D" w:themeColor="text2" w:themeShade="BF"/>
        </w:rPr>
        <w:t xml:space="preserve">Specific enquires </w:t>
      </w:r>
      <w:r w:rsidR="00A87CBF" w:rsidRPr="001D1974">
        <w:rPr>
          <w:rStyle w:val="Hyperlink"/>
          <w:rFonts w:cstheme="minorHAnsi"/>
          <w:color w:val="17365D" w:themeColor="text2" w:themeShade="BF"/>
          <w:u w:val="none"/>
        </w:rPr>
        <w:t>in relation to th</w:t>
      </w:r>
      <w:r w:rsidR="00F50F02">
        <w:rPr>
          <w:rStyle w:val="Hyperlink"/>
          <w:rFonts w:cstheme="minorHAnsi"/>
          <w:color w:val="17365D" w:themeColor="text2" w:themeShade="BF"/>
          <w:u w:val="none"/>
        </w:rPr>
        <w:t xml:space="preserve">e compulsory acquisition of rights </w:t>
      </w:r>
      <w:r w:rsidR="00A87CBF" w:rsidRPr="001D1974">
        <w:rPr>
          <w:rStyle w:val="Hyperlink"/>
          <w:rFonts w:cstheme="minorHAnsi"/>
          <w:color w:val="17365D" w:themeColor="text2" w:themeShade="BF"/>
          <w:u w:val="none"/>
        </w:rPr>
        <w:t>may be addressed to Mr E</w:t>
      </w:r>
      <w:r w:rsidR="002E0DA0">
        <w:rPr>
          <w:rStyle w:val="Hyperlink"/>
          <w:rFonts w:cstheme="minorHAnsi"/>
          <w:color w:val="17365D" w:themeColor="text2" w:themeShade="BF"/>
          <w:u w:val="none"/>
        </w:rPr>
        <w:t>lgan Evans</w:t>
      </w:r>
      <w:r w:rsidR="00A87CBF" w:rsidRPr="001D1974">
        <w:rPr>
          <w:rStyle w:val="Hyperlink"/>
          <w:rFonts w:cstheme="minorHAnsi"/>
          <w:color w:val="17365D" w:themeColor="text2" w:themeShade="BF"/>
          <w:u w:val="none"/>
        </w:rPr>
        <w:t xml:space="preserve">, </w:t>
      </w:r>
      <w:r w:rsidR="002F493E" w:rsidRPr="001D1974">
        <w:rPr>
          <w:rStyle w:val="Hyperlink"/>
          <w:rFonts w:cstheme="minorHAnsi"/>
          <w:color w:val="17365D" w:themeColor="text2" w:themeShade="BF"/>
          <w:u w:val="none"/>
        </w:rPr>
        <w:t>Environment Department</w:t>
      </w:r>
      <w:r w:rsidR="00A87CBF" w:rsidRPr="001D1974">
        <w:rPr>
          <w:rStyle w:val="Hyperlink"/>
          <w:rFonts w:cstheme="minorHAnsi"/>
          <w:color w:val="17365D" w:themeColor="text2" w:themeShade="BF"/>
          <w:u w:val="none"/>
        </w:rPr>
        <w:t xml:space="preserve"> at </w:t>
      </w:r>
      <w:r w:rsidR="005F7189" w:rsidRPr="001D1974">
        <w:rPr>
          <w:rStyle w:val="Hyperlink"/>
          <w:rFonts w:cstheme="minorHAnsi"/>
          <w:color w:val="17365D" w:themeColor="text2" w:themeShade="BF"/>
          <w:u w:val="none"/>
        </w:rPr>
        <w:t>Block 2 Parc Myrddin</w:t>
      </w:r>
      <w:r w:rsidR="00A87CBF" w:rsidRPr="001D1974">
        <w:rPr>
          <w:rStyle w:val="Hyperlink"/>
          <w:rFonts w:cstheme="minorHAnsi"/>
          <w:color w:val="17365D" w:themeColor="text2" w:themeShade="BF"/>
          <w:u w:val="none"/>
        </w:rPr>
        <w:t xml:space="preserve">, </w:t>
      </w:r>
      <w:r w:rsidR="005F7189" w:rsidRPr="001D1974">
        <w:rPr>
          <w:rStyle w:val="Hyperlink"/>
          <w:rFonts w:cstheme="minorHAnsi"/>
          <w:color w:val="17365D" w:themeColor="text2" w:themeShade="BF"/>
          <w:u w:val="none"/>
        </w:rPr>
        <w:t>Richmond Terrace</w:t>
      </w:r>
      <w:r w:rsidR="00A87CBF" w:rsidRPr="001D1974">
        <w:rPr>
          <w:rStyle w:val="Hyperlink"/>
          <w:rFonts w:cstheme="minorHAnsi"/>
          <w:color w:val="17365D" w:themeColor="text2" w:themeShade="BF"/>
          <w:u w:val="none"/>
        </w:rPr>
        <w:t>, Carmarthen, SA31 1</w:t>
      </w:r>
      <w:r w:rsidR="005F7189" w:rsidRPr="001D1974">
        <w:rPr>
          <w:rStyle w:val="Hyperlink"/>
          <w:rFonts w:cstheme="minorHAnsi"/>
          <w:color w:val="17365D" w:themeColor="text2" w:themeShade="BF"/>
          <w:u w:val="none"/>
        </w:rPr>
        <w:t>HQ</w:t>
      </w:r>
    </w:p>
    <w:p w14:paraId="6D0CD679" w14:textId="77777777" w:rsidR="00D84D32" w:rsidRPr="001D1974" w:rsidRDefault="00D84D32" w:rsidP="00DF3C64">
      <w:pPr>
        <w:autoSpaceDE w:val="0"/>
        <w:autoSpaceDN w:val="0"/>
        <w:adjustRightInd w:val="0"/>
        <w:spacing w:after="0" w:line="240" w:lineRule="atLeast"/>
        <w:ind w:left="1418" w:hanging="992"/>
        <w:jc w:val="both"/>
        <w:rPr>
          <w:rFonts w:cstheme="minorHAnsi"/>
          <w:color w:val="17365D" w:themeColor="text2" w:themeShade="BF"/>
        </w:rPr>
      </w:pPr>
    </w:p>
    <w:p w14:paraId="5C440FA3" w14:textId="71277D38" w:rsidR="00F56C60" w:rsidRPr="001D1974" w:rsidRDefault="00561A3A" w:rsidP="00DF3C64">
      <w:pPr>
        <w:autoSpaceDE w:val="0"/>
        <w:autoSpaceDN w:val="0"/>
        <w:adjustRightInd w:val="0"/>
        <w:spacing w:after="0" w:line="240" w:lineRule="atLeast"/>
        <w:ind w:left="1418" w:hanging="992"/>
        <w:jc w:val="both"/>
        <w:rPr>
          <w:rFonts w:cstheme="minorHAnsi"/>
          <w:b/>
          <w:color w:val="17365D" w:themeColor="text2" w:themeShade="BF"/>
        </w:rPr>
      </w:pPr>
      <w:r w:rsidRPr="001D1974">
        <w:rPr>
          <w:rFonts w:cstheme="minorHAnsi"/>
          <w:b/>
          <w:color w:val="17365D" w:themeColor="text2" w:themeShade="BF"/>
        </w:rPr>
        <w:t>1</w:t>
      </w:r>
      <w:r w:rsidR="00563C20">
        <w:rPr>
          <w:rFonts w:cstheme="minorHAnsi"/>
          <w:b/>
          <w:color w:val="17365D" w:themeColor="text2" w:themeShade="BF"/>
        </w:rPr>
        <w:t>3</w:t>
      </w:r>
      <w:r w:rsidR="00F56C60" w:rsidRPr="001D1974">
        <w:rPr>
          <w:rFonts w:cstheme="minorHAnsi"/>
          <w:b/>
          <w:color w:val="17365D" w:themeColor="text2" w:themeShade="BF"/>
        </w:rPr>
        <w:tab/>
        <w:t>PUBLIC LOCAL INQUIRY</w:t>
      </w:r>
    </w:p>
    <w:p w14:paraId="3A18BFAD" w14:textId="77777777" w:rsidR="006823CF" w:rsidRPr="001D1974" w:rsidRDefault="006823CF" w:rsidP="00DF3C64">
      <w:pPr>
        <w:autoSpaceDE w:val="0"/>
        <w:autoSpaceDN w:val="0"/>
        <w:adjustRightInd w:val="0"/>
        <w:spacing w:after="0" w:line="240" w:lineRule="atLeast"/>
        <w:ind w:left="1418" w:hanging="992"/>
        <w:jc w:val="both"/>
        <w:rPr>
          <w:rFonts w:cstheme="minorHAnsi"/>
          <w:b/>
          <w:color w:val="17365D" w:themeColor="text2" w:themeShade="BF"/>
        </w:rPr>
      </w:pPr>
    </w:p>
    <w:p w14:paraId="627E130E" w14:textId="6395E4A1" w:rsidR="00F56C60" w:rsidRPr="001D1974" w:rsidRDefault="00C823BB" w:rsidP="00DF3C64">
      <w:pPr>
        <w:autoSpaceDE w:val="0"/>
        <w:autoSpaceDN w:val="0"/>
        <w:adjustRightInd w:val="0"/>
        <w:spacing w:after="0" w:line="240" w:lineRule="atLeast"/>
        <w:ind w:left="1418" w:hanging="992"/>
        <w:jc w:val="both"/>
        <w:rPr>
          <w:rFonts w:cstheme="minorHAnsi"/>
          <w:color w:val="17365D" w:themeColor="text2" w:themeShade="BF"/>
        </w:rPr>
      </w:pPr>
      <w:r w:rsidRPr="001D1974">
        <w:rPr>
          <w:rFonts w:cstheme="minorHAnsi"/>
          <w:color w:val="17365D" w:themeColor="text2" w:themeShade="BF"/>
        </w:rPr>
        <w:tab/>
      </w:r>
      <w:r w:rsidR="00F56C60" w:rsidRPr="001D1974">
        <w:rPr>
          <w:rFonts w:cstheme="minorHAnsi"/>
          <w:color w:val="17365D" w:themeColor="text2" w:themeShade="BF"/>
        </w:rPr>
        <w:t>Inquiry Procedure Rules</w:t>
      </w:r>
    </w:p>
    <w:p w14:paraId="19ADFDAB" w14:textId="01230F7A" w:rsidR="008558EF" w:rsidRPr="001D1974" w:rsidRDefault="00C823BB" w:rsidP="00DF3C64">
      <w:pPr>
        <w:autoSpaceDE w:val="0"/>
        <w:autoSpaceDN w:val="0"/>
        <w:adjustRightInd w:val="0"/>
        <w:spacing w:after="0" w:line="240" w:lineRule="atLeast"/>
        <w:ind w:left="1418" w:hanging="992"/>
        <w:jc w:val="both"/>
        <w:rPr>
          <w:rFonts w:cstheme="minorHAnsi"/>
          <w:color w:val="17365D" w:themeColor="text2" w:themeShade="BF"/>
        </w:rPr>
      </w:pPr>
      <w:r w:rsidRPr="001D1974">
        <w:rPr>
          <w:rFonts w:cstheme="minorHAnsi"/>
          <w:color w:val="17365D" w:themeColor="text2" w:themeShade="BF"/>
        </w:rPr>
        <w:tab/>
      </w:r>
      <w:r w:rsidR="008558EF" w:rsidRPr="001D1974">
        <w:rPr>
          <w:rFonts w:cstheme="minorHAnsi"/>
          <w:color w:val="17365D" w:themeColor="text2" w:themeShade="BF"/>
        </w:rPr>
        <w:t>This Statement of Reasons for making the Order is not intended to discharge the</w:t>
      </w:r>
      <w:r w:rsidR="00875E7B" w:rsidRPr="001D1974">
        <w:rPr>
          <w:rFonts w:cstheme="minorHAnsi"/>
          <w:color w:val="17365D" w:themeColor="text2" w:themeShade="BF"/>
        </w:rPr>
        <w:t xml:space="preserve"> </w:t>
      </w:r>
      <w:r w:rsidR="001256D6">
        <w:rPr>
          <w:rFonts w:cstheme="minorHAnsi"/>
          <w:color w:val="17365D" w:themeColor="text2" w:themeShade="BF"/>
        </w:rPr>
        <w:t xml:space="preserve">AA’s </w:t>
      </w:r>
      <w:r w:rsidR="006F0DF2" w:rsidRPr="001D1974">
        <w:rPr>
          <w:rFonts w:cstheme="minorHAnsi"/>
          <w:color w:val="17365D" w:themeColor="text2" w:themeShade="BF"/>
        </w:rPr>
        <w:t>obligations</w:t>
      </w:r>
      <w:r w:rsidR="008558EF" w:rsidRPr="001D1974">
        <w:rPr>
          <w:rFonts w:cstheme="minorHAnsi"/>
          <w:color w:val="17365D" w:themeColor="text2" w:themeShade="BF"/>
        </w:rPr>
        <w:t xml:space="preserve"> under the Compulsory Purchase (Inquiries Procedure)</w:t>
      </w:r>
      <w:r w:rsidR="00875E7B" w:rsidRPr="001D1974">
        <w:rPr>
          <w:rFonts w:cstheme="minorHAnsi"/>
          <w:color w:val="17365D" w:themeColor="text2" w:themeShade="BF"/>
        </w:rPr>
        <w:t xml:space="preserve"> </w:t>
      </w:r>
      <w:r w:rsidR="008558EF" w:rsidRPr="001D1974">
        <w:rPr>
          <w:rFonts w:cstheme="minorHAnsi"/>
          <w:color w:val="17365D" w:themeColor="text2" w:themeShade="BF"/>
        </w:rPr>
        <w:t>(Wales) Rules 2010</w:t>
      </w:r>
      <w:r w:rsidR="00F56C60" w:rsidRPr="001D1974">
        <w:rPr>
          <w:rFonts w:cstheme="minorHAnsi"/>
          <w:color w:val="17365D" w:themeColor="text2" w:themeShade="BF"/>
        </w:rPr>
        <w:t xml:space="preserve"> in the event of a Public Local Inquiry being held</w:t>
      </w:r>
      <w:r w:rsidR="008558EF" w:rsidRPr="001D1974">
        <w:rPr>
          <w:rFonts w:cstheme="minorHAnsi"/>
          <w:color w:val="17365D" w:themeColor="text2" w:themeShade="BF"/>
        </w:rPr>
        <w:t>.</w:t>
      </w:r>
    </w:p>
    <w:p w14:paraId="42E94D15" w14:textId="77777777" w:rsidR="006823CF" w:rsidRPr="001D1974" w:rsidRDefault="00F966ED" w:rsidP="00DF3C64">
      <w:pPr>
        <w:autoSpaceDE w:val="0"/>
        <w:autoSpaceDN w:val="0"/>
        <w:adjustRightInd w:val="0"/>
        <w:spacing w:after="0" w:line="240" w:lineRule="atLeast"/>
        <w:ind w:left="1418" w:hanging="992"/>
        <w:jc w:val="both"/>
        <w:rPr>
          <w:rFonts w:cstheme="minorHAnsi"/>
          <w:bCs/>
          <w:color w:val="17365D" w:themeColor="text2" w:themeShade="BF"/>
        </w:rPr>
      </w:pPr>
      <w:r w:rsidRPr="001D1974">
        <w:rPr>
          <w:rFonts w:cstheme="minorHAnsi"/>
          <w:b/>
          <w:bCs/>
          <w:color w:val="17365D" w:themeColor="text2" w:themeShade="BF"/>
        </w:rPr>
        <w:tab/>
      </w:r>
      <w:r w:rsidR="00F56C60" w:rsidRPr="001D1974">
        <w:rPr>
          <w:rFonts w:cstheme="minorHAnsi"/>
          <w:bCs/>
          <w:color w:val="17365D" w:themeColor="text2" w:themeShade="BF"/>
        </w:rPr>
        <w:t xml:space="preserve"> </w:t>
      </w:r>
    </w:p>
    <w:p w14:paraId="15158628" w14:textId="47F7F40E" w:rsidR="00DE7858" w:rsidRPr="001D1974" w:rsidRDefault="00C823BB" w:rsidP="002E0DA0">
      <w:pPr>
        <w:autoSpaceDE w:val="0"/>
        <w:autoSpaceDN w:val="0"/>
        <w:adjustRightInd w:val="0"/>
        <w:spacing w:after="0" w:line="240" w:lineRule="atLeast"/>
        <w:ind w:left="1418" w:hanging="992"/>
        <w:jc w:val="both"/>
        <w:rPr>
          <w:rFonts w:cstheme="minorHAnsi"/>
          <w:color w:val="17365D" w:themeColor="text2" w:themeShade="BF"/>
        </w:rPr>
      </w:pPr>
      <w:r w:rsidRPr="001D1974">
        <w:rPr>
          <w:rFonts w:cstheme="minorHAnsi"/>
          <w:bCs/>
          <w:color w:val="17365D" w:themeColor="text2" w:themeShade="BF"/>
        </w:rPr>
        <w:tab/>
      </w:r>
    </w:p>
    <w:p w14:paraId="0B8130AE" w14:textId="13E5775F" w:rsidR="00640604" w:rsidRPr="001D1974" w:rsidRDefault="00825B93" w:rsidP="00762A30">
      <w:pPr>
        <w:pStyle w:val="ListParagraph"/>
        <w:spacing w:after="0" w:line="240" w:lineRule="atLeast"/>
        <w:ind w:left="1440"/>
        <w:jc w:val="center"/>
        <w:rPr>
          <w:color w:val="17365D" w:themeColor="text2" w:themeShade="BF"/>
        </w:rPr>
      </w:pPr>
      <w:r>
        <w:rPr>
          <w:b/>
          <w:color w:val="17365D" w:themeColor="text2" w:themeShade="BF"/>
        </w:rPr>
        <w:t>Documents</w:t>
      </w:r>
    </w:p>
    <w:p w14:paraId="6D01A507" w14:textId="19BEBCA7" w:rsidR="0061653E" w:rsidRDefault="003275E9" w:rsidP="003275E9">
      <w:pPr>
        <w:pStyle w:val="ListParagraph"/>
        <w:numPr>
          <w:ilvl w:val="0"/>
          <w:numId w:val="42"/>
        </w:numPr>
        <w:spacing w:after="0" w:line="240" w:lineRule="auto"/>
        <w:jc w:val="both"/>
        <w:rPr>
          <w:rFonts w:eastAsia="Arial" w:cstheme="minorHAnsi"/>
          <w:color w:val="17365D" w:themeColor="text2" w:themeShade="BF"/>
        </w:rPr>
      </w:pPr>
      <w:r w:rsidRPr="00762A30">
        <w:rPr>
          <w:rFonts w:eastAsia="Arial" w:cstheme="minorHAnsi"/>
          <w:color w:val="17365D" w:themeColor="text2" w:themeShade="BF"/>
        </w:rPr>
        <w:t>The Carmarthenshire County Council (</w:t>
      </w:r>
      <w:proofErr w:type="spellStart"/>
      <w:r w:rsidRPr="00762A30">
        <w:rPr>
          <w:rFonts w:eastAsia="Arial" w:cstheme="minorHAnsi"/>
          <w:color w:val="17365D" w:themeColor="text2" w:themeShade="BF"/>
        </w:rPr>
        <w:t>Ffairfach</w:t>
      </w:r>
      <w:proofErr w:type="spellEnd"/>
      <w:r w:rsidRPr="00762A30">
        <w:rPr>
          <w:rFonts w:eastAsia="Arial" w:cstheme="minorHAnsi"/>
          <w:color w:val="17365D" w:themeColor="text2" w:themeShade="BF"/>
        </w:rPr>
        <w:t xml:space="preserve"> to Whitemill Shared Use Route) Compulsory Purchase Order 2023 together with Sheet 3 of the Order Map accompanying the same</w:t>
      </w:r>
    </w:p>
    <w:p w14:paraId="5327A90F" w14:textId="6C37A6E5" w:rsidR="003275E9" w:rsidRDefault="003275E9" w:rsidP="003275E9">
      <w:pPr>
        <w:pStyle w:val="ListParagraph"/>
        <w:numPr>
          <w:ilvl w:val="0"/>
          <w:numId w:val="42"/>
        </w:numPr>
        <w:spacing w:after="0" w:line="240" w:lineRule="auto"/>
        <w:jc w:val="both"/>
        <w:rPr>
          <w:rFonts w:eastAsia="Arial" w:cstheme="minorHAnsi"/>
          <w:color w:val="17365D" w:themeColor="text2" w:themeShade="BF"/>
        </w:rPr>
      </w:pPr>
      <w:r>
        <w:rPr>
          <w:rFonts w:eastAsia="Arial" w:cstheme="minorHAnsi"/>
          <w:color w:val="17365D" w:themeColor="text2" w:themeShade="BF"/>
        </w:rPr>
        <w:t>Inspector’s Report dated the 4</w:t>
      </w:r>
      <w:r w:rsidRPr="00762A30">
        <w:rPr>
          <w:rFonts w:eastAsia="Arial" w:cstheme="minorHAnsi"/>
          <w:color w:val="17365D" w:themeColor="text2" w:themeShade="BF"/>
          <w:vertAlign w:val="superscript"/>
        </w:rPr>
        <w:t>th</w:t>
      </w:r>
      <w:r>
        <w:rPr>
          <w:rFonts w:eastAsia="Arial" w:cstheme="minorHAnsi"/>
          <w:color w:val="17365D" w:themeColor="text2" w:themeShade="BF"/>
        </w:rPr>
        <w:t xml:space="preserve"> </w:t>
      </w:r>
      <w:proofErr w:type="gramStart"/>
      <w:r>
        <w:rPr>
          <w:rFonts w:eastAsia="Arial" w:cstheme="minorHAnsi"/>
          <w:color w:val="17365D" w:themeColor="text2" w:themeShade="BF"/>
        </w:rPr>
        <w:t>January,</w:t>
      </w:r>
      <w:proofErr w:type="gramEnd"/>
      <w:r>
        <w:rPr>
          <w:rFonts w:eastAsia="Arial" w:cstheme="minorHAnsi"/>
          <w:color w:val="17365D" w:themeColor="text2" w:themeShade="BF"/>
        </w:rPr>
        <w:t xml:space="preserve"> 2024</w:t>
      </w:r>
    </w:p>
    <w:p w14:paraId="348B048E" w14:textId="6BB32947" w:rsidR="003275E9" w:rsidRDefault="003275E9" w:rsidP="003275E9">
      <w:pPr>
        <w:pStyle w:val="ListParagraph"/>
        <w:numPr>
          <w:ilvl w:val="0"/>
          <w:numId w:val="42"/>
        </w:numPr>
        <w:spacing w:after="0" w:line="240" w:lineRule="auto"/>
        <w:jc w:val="both"/>
        <w:rPr>
          <w:rFonts w:eastAsia="Arial" w:cstheme="minorHAnsi"/>
          <w:color w:val="17365D" w:themeColor="text2" w:themeShade="BF"/>
        </w:rPr>
      </w:pPr>
      <w:r>
        <w:rPr>
          <w:rFonts w:eastAsia="Arial" w:cstheme="minorHAnsi"/>
          <w:color w:val="17365D" w:themeColor="text2" w:themeShade="BF"/>
        </w:rPr>
        <w:t xml:space="preserve">Welsh </w:t>
      </w:r>
      <w:r w:rsidR="00057133">
        <w:rPr>
          <w:rFonts w:eastAsia="Arial" w:cstheme="minorHAnsi"/>
          <w:color w:val="17365D" w:themeColor="text2" w:themeShade="BF"/>
        </w:rPr>
        <w:t>Ministers decision letter dated the 18</w:t>
      </w:r>
      <w:r w:rsidR="00057133" w:rsidRPr="00762A30">
        <w:rPr>
          <w:rFonts w:eastAsia="Arial" w:cstheme="minorHAnsi"/>
          <w:color w:val="17365D" w:themeColor="text2" w:themeShade="BF"/>
          <w:vertAlign w:val="superscript"/>
        </w:rPr>
        <w:t>th</w:t>
      </w:r>
      <w:r w:rsidR="00057133">
        <w:rPr>
          <w:rFonts w:eastAsia="Arial" w:cstheme="minorHAnsi"/>
          <w:color w:val="17365D" w:themeColor="text2" w:themeShade="BF"/>
        </w:rPr>
        <w:t xml:space="preserve"> April, 2024</w:t>
      </w:r>
      <w:r w:rsidR="004677A5">
        <w:rPr>
          <w:rFonts w:eastAsia="Arial" w:cstheme="minorHAnsi"/>
          <w:color w:val="17365D" w:themeColor="text2" w:themeShade="BF"/>
        </w:rPr>
        <w:t xml:space="preserve"> </w:t>
      </w:r>
    </w:p>
    <w:p w14:paraId="7ADEB87A" w14:textId="42DBF17F" w:rsidR="003373BD" w:rsidRDefault="003373BD" w:rsidP="003275E9">
      <w:pPr>
        <w:pStyle w:val="ListParagraph"/>
        <w:numPr>
          <w:ilvl w:val="0"/>
          <w:numId w:val="42"/>
        </w:numPr>
        <w:spacing w:after="0" w:line="240" w:lineRule="auto"/>
        <w:jc w:val="both"/>
        <w:rPr>
          <w:rFonts w:eastAsia="Arial" w:cstheme="minorHAnsi"/>
          <w:color w:val="17365D" w:themeColor="text2" w:themeShade="BF"/>
        </w:rPr>
      </w:pPr>
      <w:r>
        <w:rPr>
          <w:rFonts w:eastAsia="Arial" w:cstheme="minorHAnsi"/>
          <w:color w:val="17365D" w:themeColor="text2" w:themeShade="BF"/>
        </w:rPr>
        <w:t xml:space="preserve">Planning Permission (Ref: </w:t>
      </w:r>
      <w:r w:rsidRPr="003373BD">
        <w:rPr>
          <w:rFonts w:eastAsia="Arial" w:cstheme="minorHAnsi"/>
          <w:color w:val="17365D" w:themeColor="text2" w:themeShade="BF"/>
        </w:rPr>
        <w:t>PL/06432</w:t>
      </w:r>
      <w:r>
        <w:rPr>
          <w:rFonts w:eastAsia="Arial" w:cstheme="minorHAnsi"/>
          <w:color w:val="17365D" w:themeColor="text2" w:themeShade="BF"/>
        </w:rPr>
        <w:t>) granted on the 19</w:t>
      </w:r>
      <w:r w:rsidRPr="00762A30">
        <w:rPr>
          <w:rFonts w:eastAsia="Arial" w:cstheme="minorHAnsi"/>
          <w:color w:val="17365D" w:themeColor="text2" w:themeShade="BF"/>
          <w:vertAlign w:val="superscript"/>
        </w:rPr>
        <w:t>th</w:t>
      </w:r>
      <w:r>
        <w:rPr>
          <w:rFonts w:eastAsia="Arial" w:cstheme="minorHAnsi"/>
          <w:color w:val="17365D" w:themeColor="text2" w:themeShade="BF"/>
        </w:rPr>
        <w:t xml:space="preserve"> </w:t>
      </w:r>
      <w:proofErr w:type="gramStart"/>
      <w:r>
        <w:rPr>
          <w:rFonts w:eastAsia="Arial" w:cstheme="minorHAnsi"/>
          <w:color w:val="17365D" w:themeColor="text2" w:themeShade="BF"/>
        </w:rPr>
        <w:t>March,</w:t>
      </w:r>
      <w:proofErr w:type="gramEnd"/>
      <w:r>
        <w:rPr>
          <w:rFonts w:eastAsia="Arial" w:cstheme="minorHAnsi"/>
          <w:color w:val="17365D" w:themeColor="text2" w:themeShade="BF"/>
        </w:rPr>
        <w:t xml:space="preserve"> 2024 together with site layout plan</w:t>
      </w:r>
      <w:r w:rsidR="00036741">
        <w:rPr>
          <w:rFonts w:eastAsia="Arial" w:cstheme="minorHAnsi"/>
          <w:color w:val="17365D" w:themeColor="text2" w:themeShade="BF"/>
        </w:rPr>
        <w:t xml:space="preserve"> and site location plan</w:t>
      </w:r>
      <w:r>
        <w:rPr>
          <w:rFonts w:eastAsia="Arial" w:cstheme="minorHAnsi"/>
          <w:color w:val="17365D" w:themeColor="text2" w:themeShade="BF"/>
        </w:rPr>
        <w:t>.</w:t>
      </w:r>
    </w:p>
    <w:p w14:paraId="64A18F81" w14:textId="553DC4B6" w:rsidR="003373BD" w:rsidRPr="00762A30" w:rsidRDefault="003373BD" w:rsidP="00762A30">
      <w:pPr>
        <w:pStyle w:val="ListParagraph"/>
        <w:numPr>
          <w:ilvl w:val="0"/>
          <w:numId w:val="42"/>
        </w:numPr>
        <w:spacing w:after="0" w:line="240" w:lineRule="auto"/>
        <w:jc w:val="both"/>
        <w:rPr>
          <w:rFonts w:eastAsia="Arial" w:cstheme="minorHAnsi"/>
          <w:color w:val="17365D" w:themeColor="text2" w:themeShade="BF"/>
        </w:rPr>
      </w:pPr>
      <w:r>
        <w:rPr>
          <w:rFonts w:eastAsia="Arial" w:cstheme="minorHAnsi"/>
          <w:color w:val="17365D" w:themeColor="text2" w:themeShade="BF"/>
        </w:rPr>
        <w:t xml:space="preserve">Order Plan overlayed with site layout plan </w:t>
      </w:r>
      <w:r w:rsidR="00036741">
        <w:rPr>
          <w:rFonts w:eastAsia="Arial" w:cstheme="minorHAnsi"/>
          <w:color w:val="17365D" w:themeColor="text2" w:themeShade="BF"/>
        </w:rPr>
        <w:t>and site location plan</w:t>
      </w:r>
      <w:r w:rsidR="00036741">
        <w:rPr>
          <w:rFonts w:eastAsia="Arial" w:cstheme="minorHAnsi"/>
          <w:color w:val="17365D" w:themeColor="text2" w:themeShade="BF"/>
        </w:rPr>
        <w:t xml:space="preserve"> </w:t>
      </w:r>
      <w:r>
        <w:rPr>
          <w:rFonts w:eastAsia="Arial" w:cstheme="minorHAnsi"/>
          <w:color w:val="17365D" w:themeColor="text2" w:themeShade="BF"/>
        </w:rPr>
        <w:t>referred to in 4 above</w:t>
      </w:r>
      <w:r w:rsidR="00036741">
        <w:rPr>
          <w:rFonts w:eastAsia="Arial" w:cstheme="minorHAnsi"/>
          <w:color w:val="17365D" w:themeColor="text2" w:themeShade="BF"/>
        </w:rPr>
        <w:t>.</w:t>
      </w:r>
      <w:r>
        <w:rPr>
          <w:rFonts w:eastAsia="Arial" w:cstheme="minorHAnsi"/>
          <w:color w:val="17365D" w:themeColor="text2" w:themeShade="BF"/>
        </w:rPr>
        <w:t xml:space="preserve"> </w:t>
      </w:r>
    </w:p>
    <w:p w14:paraId="1E8EBE31" w14:textId="77777777" w:rsidR="003275E9" w:rsidRDefault="003275E9" w:rsidP="00A05876">
      <w:pPr>
        <w:spacing w:after="0" w:line="240" w:lineRule="auto"/>
        <w:ind w:left="1080"/>
        <w:jc w:val="both"/>
      </w:pPr>
    </w:p>
    <w:p w14:paraId="7324EADC" w14:textId="77777777" w:rsidR="0061653E" w:rsidRDefault="0061653E" w:rsidP="00A05876">
      <w:pPr>
        <w:spacing w:after="0" w:line="240" w:lineRule="auto"/>
        <w:ind w:left="1080"/>
        <w:jc w:val="both"/>
      </w:pPr>
    </w:p>
    <w:p w14:paraId="6A52FAB9" w14:textId="77777777" w:rsidR="003F5233" w:rsidRPr="00A4361A" w:rsidRDefault="003F5233" w:rsidP="00A05876">
      <w:pPr>
        <w:spacing w:after="0" w:line="240" w:lineRule="auto"/>
        <w:ind w:left="1080"/>
        <w:jc w:val="both"/>
      </w:pPr>
    </w:p>
    <w:p w14:paraId="0C696E57" w14:textId="77777777" w:rsidR="00956B72" w:rsidRDefault="00956B72" w:rsidP="00A05876">
      <w:pPr>
        <w:pStyle w:val="ListParagraph"/>
        <w:spacing w:after="0" w:line="240" w:lineRule="auto"/>
        <w:ind w:left="1080"/>
        <w:jc w:val="both"/>
      </w:pPr>
    </w:p>
    <w:p w14:paraId="43BABEFF" w14:textId="77777777" w:rsidR="00956B72" w:rsidRDefault="00956B72" w:rsidP="00A05876">
      <w:pPr>
        <w:pStyle w:val="ListParagraph"/>
        <w:spacing w:after="0" w:line="240" w:lineRule="auto"/>
        <w:ind w:left="1080"/>
        <w:jc w:val="both"/>
      </w:pPr>
    </w:p>
    <w:p w14:paraId="6E3E09BC" w14:textId="77777777" w:rsidR="00956B72" w:rsidRDefault="00956B72" w:rsidP="00A05876">
      <w:pPr>
        <w:pStyle w:val="ListParagraph"/>
        <w:spacing w:after="0" w:line="240" w:lineRule="auto"/>
        <w:ind w:left="1080"/>
        <w:jc w:val="both"/>
      </w:pPr>
    </w:p>
    <w:p w14:paraId="5D086DFA" w14:textId="77777777" w:rsidR="00956B72" w:rsidRDefault="00956B72" w:rsidP="00A05876">
      <w:pPr>
        <w:spacing w:after="0" w:line="240" w:lineRule="auto"/>
        <w:jc w:val="both"/>
      </w:pPr>
    </w:p>
    <w:sectPr w:rsidR="00956B72" w:rsidSect="00A346FD">
      <w:pgSz w:w="11906" w:h="16838" w:code="9"/>
      <w:pgMar w:top="1134" w:right="1134" w:bottom="993" w:left="1134"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BFE840" w14:textId="77777777" w:rsidR="009D7AB9" w:rsidRDefault="009D7AB9" w:rsidP="00E342DA">
      <w:pPr>
        <w:spacing w:after="0" w:line="240" w:lineRule="auto"/>
      </w:pPr>
      <w:r>
        <w:separator/>
      </w:r>
    </w:p>
  </w:endnote>
  <w:endnote w:type="continuationSeparator" w:id="0">
    <w:p w14:paraId="666678EA" w14:textId="77777777" w:rsidR="009D7AB9" w:rsidRDefault="009D7AB9" w:rsidP="00E342DA">
      <w:pPr>
        <w:spacing w:after="0" w:line="240" w:lineRule="auto"/>
      </w:pPr>
      <w:r>
        <w:continuationSeparator/>
      </w:r>
    </w:p>
  </w:endnote>
  <w:endnote w:type="continuationNotice" w:id="1">
    <w:p w14:paraId="2DAE0CE2" w14:textId="77777777" w:rsidR="009D7AB9" w:rsidRDefault="009D7A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45 Light">
    <w:altName w:val="Calibri"/>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C3D70C" w14:textId="77777777" w:rsidR="009D7AB9" w:rsidRDefault="009D7AB9" w:rsidP="00E342DA">
      <w:pPr>
        <w:spacing w:after="0" w:line="240" w:lineRule="auto"/>
      </w:pPr>
      <w:r>
        <w:separator/>
      </w:r>
    </w:p>
  </w:footnote>
  <w:footnote w:type="continuationSeparator" w:id="0">
    <w:p w14:paraId="39F16590" w14:textId="77777777" w:rsidR="009D7AB9" w:rsidRDefault="009D7AB9" w:rsidP="00E342DA">
      <w:pPr>
        <w:spacing w:after="0" w:line="240" w:lineRule="auto"/>
      </w:pPr>
      <w:r>
        <w:continuationSeparator/>
      </w:r>
    </w:p>
  </w:footnote>
  <w:footnote w:type="continuationNotice" w:id="1">
    <w:p w14:paraId="25665CCE" w14:textId="77777777" w:rsidR="009D7AB9" w:rsidRDefault="009D7AB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C1CF3"/>
    <w:multiLevelType w:val="hybridMultilevel"/>
    <w:tmpl w:val="9F701E7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59E1CF4"/>
    <w:multiLevelType w:val="hybridMultilevel"/>
    <w:tmpl w:val="EF3EC382"/>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start w:val="1"/>
      <w:numFmt w:val="bullet"/>
      <w:lvlText w:val="o"/>
      <w:lvlJc w:val="left"/>
      <w:pPr>
        <w:ind w:left="4451" w:hanging="360"/>
      </w:pPr>
      <w:rPr>
        <w:rFonts w:ascii="Courier New" w:hAnsi="Courier New" w:cs="Courier New" w:hint="default"/>
      </w:rPr>
    </w:lvl>
    <w:lvl w:ilvl="5" w:tplc="08090005">
      <w:start w:val="1"/>
      <w:numFmt w:val="bullet"/>
      <w:lvlText w:val=""/>
      <w:lvlJc w:val="left"/>
      <w:pPr>
        <w:ind w:left="5171" w:hanging="360"/>
      </w:pPr>
      <w:rPr>
        <w:rFonts w:ascii="Wingdings" w:hAnsi="Wingdings" w:hint="default"/>
      </w:rPr>
    </w:lvl>
    <w:lvl w:ilvl="6" w:tplc="08090001">
      <w:start w:val="1"/>
      <w:numFmt w:val="bullet"/>
      <w:lvlText w:val=""/>
      <w:lvlJc w:val="left"/>
      <w:pPr>
        <w:ind w:left="5891" w:hanging="360"/>
      </w:pPr>
      <w:rPr>
        <w:rFonts w:ascii="Symbol" w:hAnsi="Symbol" w:hint="default"/>
      </w:rPr>
    </w:lvl>
    <w:lvl w:ilvl="7" w:tplc="08090003">
      <w:start w:val="1"/>
      <w:numFmt w:val="bullet"/>
      <w:lvlText w:val="o"/>
      <w:lvlJc w:val="left"/>
      <w:pPr>
        <w:ind w:left="6611" w:hanging="360"/>
      </w:pPr>
      <w:rPr>
        <w:rFonts w:ascii="Courier New" w:hAnsi="Courier New" w:cs="Courier New" w:hint="default"/>
      </w:rPr>
    </w:lvl>
    <w:lvl w:ilvl="8" w:tplc="08090005">
      <w:start w:val="1"/>
      <w:numFmt w:val="bullet"/>
      <w:lvlText w:val=""/>
      <w:lvlJc w:val="left"/>
      <w:pPr>
        <w:ind w:left="7331" w:hanging="360"/>
      </w:pPr>
      <w:rPr>
        <w:rFonts w:ascii="Wingdings" w:hAnsi="Wingdings" w:hint="default"/>
      </w:rPr>
    </w:lvl>
  </w:abstractNum>
  <w:abstractNum w:abstractNumId="2" w15:restartNumberingAfterBreak="0">
    <w:nsid w:val="0C4B5A52"/>
    <w:multiLevelType w:val="hybridMultilevel"/>
    <w:tmpl w:val="C7EC3800"/>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3" w15:restartNumberingAfterBreak="0">
    <w:nsid w:val="10F95ADC"/>
    <w:multiLevelType w:val="hybridMultilevel"/>
    <w:tmpl w:val="C8E4545E"/>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start w:val="1"/>
      <w:numFmt w:val="bullet"/>
      <w:lvlText w:val="o"/>
      <w:lvlJc w:val="left"/>
      <w:pPr>
        <w:ind w:left="6611" w:hanging="360"/>
      </w:pPr>
      <w:rPr>
        <w:rFonts w:ascii="Courier New" w:hAnsi="Courier New" w:cs="Courier New" w:hint="default"/>
      </w:rPr>
    </w:lvl>
    <w:lvl w:ilvl="8" w:tplc="04090005">
      <w:start w:val="1"/>
      <w:numFmt w:val="bullet"/>
      <w:lvlText w:val=""/>
      <w:lvlJc w:val="left"/>
      <w:pPr>
        <w:ind w:left="7331" w:hanging="360"/>
      </w:pPr>
      <w:rPr>
        <w:rFonts w:ascii="Wingdings" w:hAnsi="Wingdings" w:hint="default"/>
      </w:rPr>
    </w:lvl>
  </w:abstractNum>
  <w:abstractNum w:abstractNumId="4" w15:restartNumberingAfterBreak="0">
    <w:nsid w:val="140E2336"/>
    <w:multiLevelType w:val="multilevel"/>
    <w:tmpl w:val="BEE854EE"/>
    <w:lvl w:ilvl="0">
      <w:start w:val="4"/>
      <w:numFmt w:val="decimal"/>
      <w:lvlText w:val="%1."/>
      <w:lvlJc w:val="left"/>
      <w:pPr>
        <w:ind w:left="1353" w:hanging="360"/>
      </w:pPr>
      <w:rPr>
        <w:rFonts w:hint="default"/>
        <w:b/>
      </w:rPr>
    </w:lvl>
    <w:lvl w:ilvl="1">
      <w:start w:val="1"/>
      <w:numFmt w:val="decimal"/>
      <w:isLgl/>
      <w:lvlText w:val="%1.%2"/>
      <w:lvlJc w:val="left"/>
      <w:pPr>
        <w:ind w:left="3479"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433" w:hanging="1440"/>
      </w:pPr>
      <w:rPr>
        <w:rFonts w:hint="default"/>
      </w:rPr>
    </w:lvl>
  </w:abstractNum>
  <w:abstractNum w:abstractNumId="5" w15:restartNumberingAfterBreak="0">
    <w:nsid w:val="174D29DB"/>
    <w:multiLevelType w:val="hybridMultilevel"/>
    <w:tmpl w:val="F912E3B6"/>
    <w:lvl w:ilvl="0" w:tplc="08090001">
      <w:start w:val="1"/>
      <w:numFmt w:val="bullet"/>
      <w:lvlText w:val=""/>
      <w:lvlJc w:val="left"/>
      <w:pPr>
        <w:ind w:left="808" w:hanging="360"/>
      </w:pPr>
      <w:rPr>
        <w:rFonts w:ascii="Symbol" w:hAnsi="Symbol" w:hint="default"/>
        <w:color w:val="1F497D" w:themeColor="text2"/>
      </w:rPr>
    </w:lvl>
    <w:lvl w:ilvl="1" w:tplc="08090019">
      <w:start w:val="1"/>
      <w:numFmt w:val="lowerLetter"/>
      <w:lvlText w:val="%2."/>
      <w:lvlJc w:val="left"/>
      <w:pPr>
        <w:ind w:left="1670" w:hanging="360"/>
      </w:pPr>
    </w:lvl>
    <w:lvl w:ilvl="2" w:tplc="0809001B" w:tentative="1">
      <w:start w:val="1"/>
      <w:numFmt w:val="lowerRoman"/>
      <w:lvlText w:val="%3."/>
      <w:lvlJc w:val="right"/>
      <w:pPr>
        <w:ind w:left="2390" w:hanging="180"/>
      </w:pPr>
    </w:lvl>
    <w:lvl w:ilvl="3" w:tplc="0809000F" w:tentative="1">
      <w:start w:val="1"/>
      <w:numFmt w:val="decimal"/>
      <w:lvlText w:val="%4."/>
      <w:lvlJc w:val="left"/>
      <w:pPr>
        <w:ind w:left="3110" w:hanging="360"/>
      </w:pPr>
    </w:lvl>
    <w:lvl w:ilvl="4" w:tplc="08090019" w:tentative="1">
      <w:start w:val="1"/>
      <w:numFmt w:val="lowerLetter"/>
      <w:lvlText w:val="%5."/>
      <w:lvlJc w:val="left"/>
      <w:pPr>
        <w:ind w:left="3830" w:hanging="360"/>
      </w:pPr>
    </w:lvl>
    <w:lvl w:ilvl="5" w:tplc="0809001B" w:tentative="1">
      <w:start w:val="1"/>
      <w:numFmt w:val="lowerRoman"/>
      <w:lvlText w:val="%6."/>
      <w:lvlJc w:val="right"/>
      <w:pPr>
        <w:ind w:left="4550" w:hanging="180"/>
      </w:pPr>
    </w:lvl>
    <w:lvl w:ilvl="6" w:tplc="0809000F" w:tentative="1">
      <w:start w:val="1"/>
      <w:numFmt w:val="decimal"/>
      <w:lvlText w:val="%7."/>
      <w:lvlJc w:val="left"/>
      <w:pPr>
        <w:ind w:left="5270" w:hanging="360"/>
      </w:pPr>
    </w:lvl>
    <w:lvl w:ilvl="7" w:tplc="08090019" w:tentative="1">
      <w:start w:val="1"/>
      <w:numFmt w:val="lowerLetter"/>
      <w:lvlText w:val="%8."/>
      <w:lvlJc w:val="left"/>
      <w:pPr>
        <w:ind w:left="5990" w:hanging="360"/>
      </w:pPr>
    </w:lvl>
    <w:lvl w:ilvl="8" w:tplc="0809001B" w:tentative="1">
      <w:start w:val="1"/>
      <w:numFmt w:val="lowerRoman"/>
      <w:lvlText w:val="%9."/>
      <w:lvlJc w:val="right"/>
      <w:pPr>
        <w:ind w:left="6710" w:hanging="180"/>
      </w:pPr>
    </w:lvl>
  </w:abstractNum>
  <w:abstractNum w:abstractNumId="6" w15:restartNumberingAfterBreak="0">
    <w:nsid w:val="20C728AE"/>
    <w:multiLevelType w:val="multilevel"/>
    <w:tmpl w:val="7EE8FAC4"/>
    <w:lvl w:ilvl="0">
      <w:start w:val="3"/>
      <w:numFmt w:val="decimal"/>
      <w:lvlText w:val="%1."/>
      <w:lvlJc w:val="left"/>
      <w:pPr>
        <w:ind w:left="720" w:hanging="360"/>
      </w:pPr>
      <w:rPr>
        <w:rFonts w:hint="default"/>
      </w:rPr>
    </w:lvl>
    <w:lvl w:ilvl="1">
      <w:start w:val="3"/>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22704E9F"/>
    <w:multiLevelType w:val="hybridMultilevel"/>
    <w:tmpl w:val="221AB9BA"/>
    <w:lvl w:ilvl="0" w:tplc="5AF0400A">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23430794"/>
    <w:multiLevelType w:val="hybridMultilevel"/>
    <w:tmpl w:val="79B0B6F6"/>
    <w:lvl w:ilvl="0" w:tplc="8F6451E0">
      <w:start w:val="1"/>
      <w:numFmt w:val="lowerLetter"/>
      <w:lvlText w:val="(%1)"/>
      <w:lvlJc w:val="left"/>
      <w:pPr>
        <w:ind w:left="1097" w:hanging="360"/>
      </w:pPr>
      <w:rPr>
        <w:rFonts w:hint="default"/>
        <w:color w:val="17365D" w:themeColor="text2" w:themeShade="BF"/>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9" w15:restartNumberingAfterBreak="0">
    <w:nsid w:val="251C6AB9"/>
    <w:multiLevelType w:val="hybridMultilevel"/>
    <w:tmpl w:val="05D0547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0" w15:restartNumberingAfterBreak="0">
    <w:nsid w:val="25AB43D1"/>
    <w:multiLevelType w:val="hybridMultilevel"/>
    <w:tmpl w:val="C8FA943E"/>
    <w:lvl w:ilvl="0" w:tplc="60B0BB0A">
      <w:start w:val="1"/>
      <w:numFmt w:val="decimal"/>
      <w:lvlText w:val="%1."/>
      <w:lvlJc w:val="left"/>
      <w:pPr>
        <w:ind w:left="1069" w:hanging="360"/>
      </w:pPr>
      <w:rPr>
        <w:rFonts w:hint="default"/>
        <w:b w:val="0"/>
        <w:color w:val="1F497D" w:themeColor="text2"/>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1" w15:restartNumberingAfterBreak="0">
    <w:nsid w:val="26E962AB"/>
    <w:multiLevelType w:val="hybridMultilevel"/>
    <w:tmpl w:val="202828D4"/>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2" w15:restartNumberingAfterBreak="0">
    <w:nsid w:val="27077489"/>
    <w:multiLevelType w:val="hybridMultilevel"/>
    <w:tmpl w:val="E4902D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9F8387D"/>
    <w:multiLevelType w:val="hybridMultilevel"/>
    <w:tmpl w:val="7A7EB828"/>
    <w:lvl w:ilvl="0" w:tplc="08090001">
      <w:start w:val="1"/>
      <w:numFmt w:val="bullet"/>
      <w:lvlText w:val=""/>
      <w:lvlJc w:val="left"/>
      <w:pPr>
        <w:ind w:left="1495" w:hanging="360"/>
      </w:pPr>
      <w:rPr>
        <w:rFonts w:ascii="Symbol" w:hAnsi="Symbol" w:hint="default"/>
      </w:rPr>
    </w:lvl>
    <w:lvl w:ilvl="1" w:tplc="08090003">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4" w15:restartNumberingAfterBreak="0">
    <w:nsid w:val="313205A9"/>
    <w:multiLevelType w:val="hybridMultilevel"/>
    <w:tmpl w:val="9BF6B4A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15:restartNumberingAfterBreak="0">
    <w:nsid w:val="36B6345A"/>
    <w:multiLevelType w:val="multilevel"/>
    <w:tmpl w:val="CFAC9A4C"/>
    <w:name w:val="WSPReportListTemplate"/>
    <w:lvl w:ilvl="0">
      <w:start w:val="1"/>
      <w:numFmt w:val="decimal"/>
      <w:lvlText w:val="%1"/>
      <w:lvlJc w:val="left"/>
      <w:pPr>
        <w:ind w:left="0" w:hanging="850"/>
      </w:pPr>
      <w:rPr>
        <w:rFonts w:hint="default"/>
      </w:rPr>
    </w:lvl>
    <w:lvl w:ilvl="1">
      <w:start w:val="1"/>
      <w:numFmt w:val="decimal"/>
      <w:lvlText w:val="%1.%2"/>
      <w:lvlJc w:val="left"/>
      <w:pPr>
        <w:ind w:left="0" w:hanging="850"/>
      </w:pPr>
      <w:rPr>
        <w:rFonts w:hint="default"/>
      </w:rPr>
    </w:lvl>
    <w:lvl w:ilvl="2">
      <w:start w:val="1"/>
      <w:numFmt w:val="decimal"/>
      <w:lvlText w:val="%1.%2.%3."/>
      <w:lvlJc w:val="left"/>
      <w:pPr>
        <w:tabs>
          <w:tab w:val="num" w:pos="0"/>
        </w:tabs>
        <w:ind w:left="0" w:hanging="850"/>
      </w:pPr>
      <w:rPr>
        <w:rFonts w:hint="default"/>
      </w:rPr>
    </w:lvl>
    <w:lvl w:ilvl="3">
      <w:start w:val="1"/>
      <w:numFmt w:val="decimal"/>
      <w:lvlText w:val="%1.%2.%3.%4"/>
      <w:lvlJc w:val="left"/>
      <w:pPr>
        <w:ind w:left="0" w:hanging="850"/>
      </w:pPr>
      <w:rPr>
        <w:rFonts w:hint="default"/>
      </w:rPr>
    </w:lvl>
    <w:lvl w:ilvl="4">
      <w:start w:val="1"/>
      <w:numFmt w:val="decimal"/>
      <w:lvlText w:val="%1.%2.%3.%4.%5"/>
      <w:lvlJc w:val="left"/>
      <w:pPr>
        <w:ind w:left="0" w:hanging="851"/>
      </w:pPr>
      <w:rPr>
        <w:rFonts w:hint="default"/>
      </w:rPr>
    </w:lvl>
    <w:lvl w:ilvl="5">
      <w:start w:val="1"/>
      <w:numFmt w:val="decimal"/>
      <w:lvlText w:val="%1.%2.%3.%4.%5.%6"/>
      <w:lvlJc w:val="left"/>
      <w:pPr>
        <w:ind w:left="0" w:hanging="851"/>
      </w:pPr>
      <w:rPr>
        <w:rFonts w:hint="default"/>
      </w:rPr>
    </w:lvl>
    <w:lvl w:ilvl="6">
      <w:start w:val="1"/>
      <w:numFmt w:val="decimal"/>
      <w:lvlText w:val="%1.%2.%3.%4.%5.%6.%7"/>
      <w:lvlJc w:val="left"/>
      <w:pPr>
        <w:ind w:left="0" w:hanging="851"/>
      </w:pPr>
      <w:rPr>
        <w:rFonts w:hint="default"/>
      </w:rPr>
    </w:lvl>
    <w:lvl w:ilvl="7">
      <w:start w:val="1"/>
      <w:numFmt w:val="decimal"/>
      <w:lvlText w:val="%1.%2.%3.%4.%5.%6.%7.%8"/>
      <w:lvlJc w:val="left"/>
      <w:pPr>
        <w:ind w:left="0" w:hanging="851"/>
      </w:pPr>
      <w:rPr>
        <w:rFonts w:hint="default"/>
      </w:rPr>
    </w:lvl>
    <w:lvl w:ilvl="8">
      <w:start w:val="1"/>
      <w:numFmt w:val="decimal"/>
      <w:lvlText w:val="%1.%2.%3.%4.%5.%6.%7.%8.%9"/>
      <w:lvlJc w:val="left"/>
      <w:pPr>
        <w:ind w:left="0" w:hanging="851"/>
      </w:pPr>
      <w:rPr>
        <w:rFonts w:hint="default"/>
      </w:rPr>
    </w:lvl>
  </w:abstractNum>
  <w:abstractNum w:abstractNumId="16" w15:restartNumberingAfterBreak="0">
    <w:nsid w:val="3BB018C5"/>
    <w:multiLevelType w:val="hybridMultilevel"/>
    <w:tmpl w:val="D6A2B7BC"/>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start w:val="1"/>
      <w:numFmt w:val="bullet"/>
      <w:lvlText w:val="o"/>
      <w:lvlJc w:val="left"/>
      <w:pPr>
        <w:ind w:left="4451" w:hanging="360"/>
      </w:pPr>
      <w:rPr>
        <w:rFonts w:ascii="Courier New" w:hAnsi="Courier New" w:cs="Courier New" w:hint="default"/>
      </w:rPr>
    </w:lvl>
    <w:lvl w:ilvl="5" w:tplc="08090005">
      <w:start w:val="1"/>
      <w:numFmt w:val="bullet"/>
      <w:lvlText w:val=""/>
      <w:lvlJc w:val="left"/>
      <w:pPr>
        <w:ind w:left="5171" w:hanging="360"/>
      </w:pPr>
      <w:rPr>
        <w:rFonts w:ascii="Wingdings" w:hAnsi="Wingdings" w:hint="default"/>
      </w:rPr>
    </w:lvl>
    <w:lvl w:ilvl="6" w:tplc="08090001">
      <w:start w:val="1"/>
      <w:numFmt w:val="bullet"/>
      <w:lvlText w:val=""/>
      <w:lvlJc w:val="left"/>
      <w:pPr>
        <w:ind w:left="5891" w:hanging="360"/>
      </w:pPr>
      <w:rPr>
        <w:rFonts w:ascii="Symbol" w:hAnsi="Symbol" w:hint="default"/>
      </w:rPr>
    </w:lvl>
    <w:lvl w:ilvl="7" w:tplc="08090003">
      <w:start w:val="1"/>
      <w:numFmt w:val="bullet"/>
      <w:lvlText w:val="o"/>
      <w:lvlJc w:val="left"/>
      <w:pPr>
        <w:ind w:left="6611" w:hanging="360"/>
      </w:pPr>
      <w:rPr>
        <w:rFonts w:ascii="Courier New" w:hAnsi="Courier New" w:cs="Courier New" w:hint="default"/>
      </w:rPr>
    </w:lvl>
    <w:lvl w:ilvl="8" w:tplc="08090005">
      <w:start w:val="1"/>
      <w:numFmt w:val="bullet"/>
      <w:lvlText w:val=""/>
      <w:lvlJc w:val="left"/>
      <w:pPr>
        <w:ind w:left="7331" w:hanging="360"/>
      </w:pPr>
      <w:rPr>
        <w:rFonts w:ascii="Wingdings" w:hAnsi="Wingdings" w:hint="default"/>
      </w:rPr>
    </w:lvl>
  </w:abstractNum>
  <w:abstractNum w:abstractNumId="17" w15:restartNumberingAfterBreak="0">
    <w:nsid w:val="409968C2"/>
    <w:multiLevelType w:val="hybridMultilevel"/>
    <w:tmpl w:val="7302B0EE"/>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start w:val="1"/>
      <w:numFmt w:val="bullet"/>
      <w:lvlText w:val="o"/>
      <w:lvlJc w:val="left"/>
      <w:pPr>
        <w:ind w:left="4451" w:hanging="360"/>
      </w:pPr>
      <w:rPr>
        <w:rFonts w:ascii="Courier New" w:hAnsi="Courier New" w:cs="Courier New" w:hint="default"/>
      </w:rPr>
    </w:lvl>
    <w:lvl w:ilvl="5" w:tplc="08090005">
      <w:start w:val="1"/>
      <w:numFmt w:val="bullet"/>
      <w:lvlText w:val=""/>
      <w:lvlJc w:val="left"/>
      <w:pPr>
        <w:ind w:left="5171" w:hanging="360"/>
      </w:pPr>
      <w:rPr>
        <w:rFonts w:ascii="Wingdings" w:hAnsi="Wingdings" w:hint="default"/>
      </w:rPr>
    </w:lvl>
    <w:lvl w:ilvl="6" w:tplc="08090001">
      <w:start w:val="1"/>
      <w:numFmt w:val="bullet"/>
      <w:lvlText w:val=""/>
      <w:lvlJc w:val="left"/>
      <w:pPr>
        <w:ind w:left="5891" w:hanging="360"/>
      </w:pPr>
      <w:rPr>
        <w:rFonts w:ascii="Symbol" w:hAnsi="Symbol" w:hint="default"/>
      </w:rPr>
    </w:lvl>
    <w:lvl w:ilvl="7" w:tplc="08090003">
      <w:start w:val="1"/>
      <w:numFmt w:val="bullet"/>
      <w:lvlText w:val="o"/>
      <w:lvlJc w:val="left"/>
      <w:pPr>
        <w:ind w:left="6611" w:hanging="360"/>
      </w:pPr>
      <w:rPr>
        <w:rFonts w:ascii="Courier New" w:hAnsi="Courier New" w:cs="Courier New" w:hint="default"/>
      </w:rPr>
    </w:lvl>
    <w:lvl w:ilvl="8" w:tplc="08090005">
      <w:start w:val="1"/>
      <w:numFmt w:val="bullet"/>
      <w:lvlText w:val=""/>
      <w:lvlJc w:val="left"/>
      <w:pPr>
        <w:ind w:left="7331" w:hanging="360"/>
      </w:pPr>
      <w:rPr>
        <w:rFonts w:ascii="Wingdings" w:hAnsi="Wingdings" w:hint="default"/>
      </w:rPr>
    </w:lvl>
  </w:abstractNum>
  <w:abstractNum w:abstractNumId="18" w15:restartNumberingAfterBreak="0">
    <w:nsid w:val="41FC0FDA"/>
    <w:multiLevelType w:val="hybridMultilevel"/>
    <w:tmpl w:val="982A04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2EC1896"/>
    <w:multiLevelType w:val="hybridMultilevel"/>
    <w:tmpl w:val="724433D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7A00059"/>
    <w:multiLevelType w:val="hybridMultilevel"/>
    <w:tmpl w:val="2A9601EC"/>
    <w:lvl w:ilvl="0" w:tplc="08090001">
      <w:start w:val="1"/>
      <w:numFmt w:val="bullet"/>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start w:val="1"/>
      <w:numFmt w:val="bullet"/>
      <w:lvlText w:val=""/>
      <w:lvlJc w:val="left"/>
      <w:pPr>
        <w:ind w:left="3371" w:hanging="360"/>
      </w:pPr>
      <w:rPr>
        <w:rFonts w:ascii="Symbol" w:hAnsi="Symbol" w:hint="default"/>
      </w:rPr>
    </w:lvl>
    <w:lvl w:ilvl="4" w:tplc="08090003">
      <w:start w:val="1"/>
      <w:numFmt w:val="bullet"/>
      <w:lvlText w:val="o"/>
      <w:lvlJc w:val="left"/>
      <w:pPr>
        <w:ind w:left="4091" w:hanging="360"/>
      </w:pPr>
      <w:rPr>
        <w:rFonts w:ascii="Courier New" w:hAnsi="Courier New" w:cs="Courier New" w:hint="default"/>
      </w:rPr>
    </w:lvl>
    <w:lvl w:ilvl="5" w:tplc="08090005">
      <w:start w:val="1"/>
      <w:numFmt w:val="bullet"/>
      <w:lvlText w:val=""/>
      <w:lvlJc w:val="left"/>
      <w:pPr>
        <w:ind w:left="4811" w:hanging="360"/>
      </w:pPr>
      <w:rPr>
        <w:rFonts w:ascii="Wingdings" w:hAnsi="Wingdings" w:hint="default"/>
      </w:rPr>
    </w:lvl>
    <w:lvl w:ilvl="6" w:tplc="08090001">
      <w:start w:val="1"/>
      <w:numFmt w:val="bullet"/>
      <w:lvlText w:val=""/>
      <w:lvlJc w:val="left"/>
      <w:pPr>
        <w:ind w:left="5531" w:hanging="360"/>
      </w:pPr>
      <w:rPr>
        <w:rFonts w:ascii="Symbol" w:hAnsi="Symbol" w:hint="default"/>
      </w:rPr>
    </w:lvl>
    <w:lvl w:ilvl="7" w:tplc="08090003">
      <w:start w:val="1"/>
      <w:numFmt w:val="bullet"/>
      <w:lvlText w:val="o"/>
      <w:lvlJc w:val="left"/>
      <w:pPr>
        <w:ind w:left="6251" w:hanging="360"/>
      </w:pPr>
      <w:rPr>
        <w:rFonts w:ascii="Courier New" w:hAnsi="Courier New" w:cs="Courier New" w:hint="default"/>
      </w:rPr>
    </w:lvl>
    <w:lvl w:ilvl="8" w:tplc="08090005">
      <w:start w:val="1"/>
      <w:numFmt w:val="bullet"/>
      <w:lvlText w:val=""/>
      <w:lvlJc w:val="left"/>
      <w:pPr>
        <w:ind w:left="6971" w:hanging="360"/>
      </w:pPr>
      <w:rPr>
        <w:rFonts w:ascii="Wingdings" w:hAnsi="Wingdings" w:hint="default"/>
      </w:rPr>
    </w:lvl>
  </w:abstractNum>
  <w:abstractNum w:abstractNumId="21" w15:restartNumberingAfterBreak="0">
    <w:nsid w:val="48326AFF"/>
    <w:multiLevelType w:val="hybridMultilevel"/>
    <w:tmpl w:val="A7DC55D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4B042717"/>
    <w:multiLevelType w:val="multilevel"/>
    <w:tmpl w:val="9D88FC46"/>
    <w:lvl w:ilvl="0">
      <w:start w:val="1"/>
      <w:numFmt w:val="decimal"/>
      <w:lvlText w:val="%1"/>
      <w:lvlJc w:val="left"/>
      <w:pPr>
        <w:ind w:left="360" w:hanging="360"/>
      </w:pPr>
      <w:rPr>
        <w:rFonts w:hint="default"/>
      </w:rPr>
    </w:lvl>
    <w:lvl w:ilvl="1">
      <w:start w:val="1"/>
      <w:numFmt w:val="decimal"/>
      <w:lvlText w:val="%1.%2"/>
      <w:lvlJc w:val="left"/>
      <w:pPr>
        <w:ind w:left="1069" w:hanging="360"/>
      </w:pPr>
      <w:rPr>
        <w:rFonts w:asciiTheme="minorHAnsi" w:hAnsiTheme="minorHAnsi" w:hint="default"/>
        <w:color w:val="1F497D" w:themeColor="text2"/>
        <w:sz w:val="22"/>
        <w:szCs w:val="22"/>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3" w15:restartNumberingAfterBreak="0">
    <w:nsid w:val="4D5C167D"/>
    <w:multiLevelType w:val="multilevel"/>
    <w:tmpl w:val="CD724DB8"/>
    <w:lvl w:ilvl="0">
      <w:start w:val="3"/>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520D7933"/>
    <w:multiLevelType w:val="hybridMultilevel"/>
    <w:tmpl w:val="E8A4A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48F3431"/>
    <w:multiLevelType w:val="hybridMultilevel"/>
    <w:tmpl w:val="FEC674FC"/>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start w:val="1"/>
      <w:numFmt w:val="bullet"/>
      <w:lvlText w:val="o"/>
      <w:lvlJc w:val="left"/>
      <w:pPr>
        <w:ind w:left="6611" w:hanging="360"/>
      </w:pPr>
      <w:rPr>
        <w:rFonts w:ascii="Courier New" w:hAnsi="Courier New" w:cs="Courier New" w:hint="default"/>
      </w:rPr>
    </w:lvl>
    <w:lvl w:ilvl="8" w:tplc="04090005">
      <w:start w:val="1"/>
      <w:numFmt w:val="bullet"/>
      <w:lvlText w:val=""/>
      <w:lvlJc w:val="left"/>
      <w:pPr>
        <w:ind w:left="7331" w:hanging="360"/>
      </w:pPr>
      <w:rPr>
        <w:rFonts w:ascii="Wingdings" w:hAnsi="Wingdings" w:hint="default"/>
      </w:rPr>
    </w:lvl>
  </w:abstractNum>
  <w:abstractNum w:abstractNumId="26" w15:restartNumberingAfterBreak="0">
    <w:nsid w:val="5B517504"/>
    <w:multiLevelType w:val="hybridMultilevel"/>
    <w:tmpl w:val="DA00D898"/>
    <w:lvl w:ilvl="0" w:tplc="08090001">
      <w:start w:val="1"/>
      <w:numFmt w:val="bullet"/>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start w:val="1"/>
      <w:numFmt w:val="bullet"/>
      <w:lvlText w:val=""/>
      <w:lvlJc w:val="left"/>
      <w:pPr>
        <w:ind w:left="3371" w:hanging="360"/>
      </w:pPr>
      <w:rPr>
        <w:rFonts w:ascii="Symbol" w:hAnsi="Symbol" w:hint="default"/>
      </w:rPr>
    </w:lvl>
    <w:lvl w:ilvl="4" w:tplc="08090003">
      <w:start w:val="1"/>
      <w:numFmt w:val="bullet"/>
      <w:lvlText w:val="o"/>
      <w:lvlJc w:val="left"/>
      <w:pPr>
        <w:ind w:left="4091" w:hanging="360"/>
      </w:pPr>
      <w:rPr>
        <w:rFonts w:ascii="Courier New" w:hAnsi="Courier New" w:cs="Courier New" w:hint="default"/>
      </w:rPr>
    </w:lvl>
    <w:lvl w:ilvl="5" w:tplc="08090005">
      <w:start w:val="1"/>
      <w:numFmt w:val="bullet"/>
      <w:lvlText w:val=""/>
      <w:lvlJc w:val="left"/>
      <w:pPr>
        <w:ind w:left="4811" w:hanging="360"/>
      </w:pPr>
      <w:rPr>
        <w:rFonts w:ascii="Wingdings" w:hAnsi="Wingdings" w:hint="default"/>
      </w:rPr>
    </w:lvl>
    <w:lvl w:ilvl="6" w:tplc="08090001">
      <w:start w:val="1"/>
      <w:numFmt w:val="bullet"/>
      <w:lvlText w:val=""/>
      <w:lvlJc w:val="left"/>
      <w:pPr>
        <w:ind w:left="5531" w:hanging="360"/>
      </w:pPr>
      <w:rPr>
        <w:rFonts w:ascii="Symbol" w:hAnsi="Symbol" w:hint="default"/>
      </w:rPr>
    </w:lvl>
    <w:lvl w:ilvl="7" w:tplc="08090003">
      <w:start w:val="1"/>
      <w:numFmt w:val="bullet"/>
      <w:lvlText w:val="o"/>
      <w:lvlJc w:val="left"/>
      <w:pPr>
        <w:ind w:left="6251" w:hanging="360"/>
      </w:pPr>
      <w:rPr>
        <w:rFonts w:ascii="Courier New" w:hAnsi="Courier New" w:cs="Courier New" w:hint="default"/>
      </w:rPr>
    </w:lvl>
    <w:lvl w:ilvl="8" w:tplc="08090005">
      <w:start w:val="1"/>
      <w:numFmt w:val="bullet"/>
      <w:lvlText w:val=""/>
      <w:lvlJc w:val="left"/>
      <w:pPr>
        <w:ind w:left="6971" w:hanging="360"/>
      </w:pPr>
      <w:rPr>
        <w:rFonts w:ascii="Wingdings" w:hAnsi="Wingdings" w:hint="default"/>
      </w:rPr>
    </w:lvl>
  </w:abstractNum>
  <w:abstractNum w:abstractNumId="27" w15:restartNumberingAfterBreak="0">
    <w:nsid w:val="5DB53344"/>
    <w:multiLevelType w:val="hybridMultilevel"/>
    <w:tmpl w:val="02F48298"/>
    <w:lvl w:ilvl="0" w:tplc="8C343EF8">
      <w:start w:val="1"/>
      <w:numFmt w:val="lowerLetter"/>
      <w:lvlText w:val="(%1)"/>
      <w:lvlJc w:val="left"/>
      <w:pPr>
        <w:ind w:left="1097" w:hanging="360"/>
      </w:pPr>
      <w:rPr>
        <w:rFonts w:hint="default"/>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28" w15:restartNumberingAfterBreak="0">
    <w:nsid w:val="5E774BB2"/>
    <w:multiLevelType w:val="hybridMultilevel"/>
    <w:tmpl w:val="6A1E5E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FA7576B"/>
    <w:multiLevelType w:val="multilevel"/>
    <w:tmpl w:val="205CCF86"/>
    <w:lvl w:ilvl="0">
      <w:start w:val="1"/>
      <w:numFmt w:val="decimal"/>
      <w:pStyle w:val="ReportLevel1"/>
      <w:lvlText w:val="%1"/>
      <w:lvlJc w:val="left"/>
      <w:pPr>
        <w:tabs>
          <w:tab w:val="num" w:pos="1134"/>
        </w:tabs>
        <w:ind w:left="1134" w:hanging="1134"/>
      </w:pPr>
      <w:rPr>
        <w:rFonts w:ascii="Times New Roman" w:hAnsi="Times New Roman" w:hint="default"/>
        <w:b/>
        <w:i w:val="0"/>
        <w:color w:val="28AAE1"/>
        <w:sz w:val="36"/>
        <w:szCs w:val="28"/>
      </w:rPr>
    </w:lvl>
    <w:lvl w:ilvl="1">
      <w:start w:val="1"/>
      <w:numFmt w:val="decimal"/>
      <w:pStyle w:val="ReportLevel2"/>
      <w:lvlText w:val="%1.%2"/>
      <w:lvlJc w:val="left"/>
      <w:pPr>
        <w:tabs>
          <w:tab w:val="num" w:pos="1134"/>
        </w:tabs>
        <w:ind w:left="1134" w:hanging="1134"/>
      </w:pPr>
      <w:rPr>
        <w:rFonts w:ascii="Times New Roman" w:hAnsi="Times New Roman" w:hint="default"/>
        <w:b/>
        <w:i w:val="0"/>
        <w:color w:val="28AAE1"/>
        <w:sz w:val="32"/>
        <w:szCs w:val="20"/>
        <w:u w:val="none" w:color="008080"/>
      </w:rPr>
    </w:lvl>
    <w:lvl w:ilvl="2">
      <w:start w:val="1"/>
      <w:numFmt w:val="decimal"/>
      <w:pStyle w:val="ReportLevel3"/>
      <w:lvlText w:val="%1.%2.%3"/>
      <w:lvlJc w:val="left"/>
      <w:pPr>
        <w:tabs>
          <w:tab w:val="num" w:pos="1560"/>
        </w:tabs>
        <w:ind w:left="1560" w:hanging="1134"/>
      </w:pPr>
      <w:rPr>
        <w:rFonts w:ascii="Times New Roman" w:hAnsi="Times New Roman" w:hint="default"/>
        <w:b/>
        <w:i w:val="0"/>
        <w:color w:val="28AAE1"/>
        <w:sz w:val="24"/>
        <w:szCs w:val="20"/>
      </w:rPr>
    </w:lvl>
    <w:lvl w:ilvl="3">
      <w:start w:val="1"/>
      <w:numFmt w:val="decimal"/>
      <w:pStyle w:val="ReportLevel4"/>
      <w:lvlText w:val="%1.%2.%3.%4"/>
      <w:lvlJc w:val="left"/>
      <w:pPr>
        <w:tabs>
          <w:tab w:val="num" w:pos="1134"/>
        </w:tabs>
        <w:ind w:left="1134" w:hanging="1134"/>
      </w:pPr>
      <w:rPr>
        <w:rFonts w:ascii="Times New Roman" w:hAnsi="Times New Roman" w:hint="default"/>
        <w:b/>
        <w:i w:val="0"/>
        <w:color w:val="28AAE1"/>
        <w:sz w:val="24"/>
        <w:szCs w:val="20"/>
      </w:rPr>
    </w:lvl>
    <w:lvl w:ilvl="4">
      <w:start w:val="1"/>
      <w:numFmt w:val="decimal"/>
      <w:pStyle w:val="Heading5"/>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30" w15:restartNumberingAfterBreak="0">
    <w:nsid w:val="5FA879E3"/>
    <w:multiLevelType w:val="hybridMultilevel"/>
    <w:tmpl w:val="8B8634E6"/>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start w:val="1"/>
      <w:numFmt w:val="bullet"/>
      <w:lvlText w:val="o"/>
      <w:lvlJc w:val="left"/>
      <w:pPr>
        <w:ind w:left="4451" w:hanging="360"/>
      </w:pPr>
      <w:rPr>
        <w:rFonts w:ascii="Courier New" w:hAnsi="Courier New" w:cs="Courier New" w:hint="default"/>
      </w:rPr>
    </w:lvl>
    <w:lvl w:ilvl="5" w:tplc="08090005">
      <w:start w:val="1"/>
      <w:numFmt w:val="bullet"/>
      <w:lvlText w:val=""/>
      <w:lvlJc w:val="left"/>
      <w:pPr>
        <w:ind w:left="5171" w:hanging="360"/>
      </w:pPr>
      <w:rPr>
        <w:rFonts w:ascii="Wingdings" w:hAnsi="Wingdings" w:hint="default"/>
      </w:rPr>
    </w:lvl>
    <w:lvl w:ilvl="6" w:tplc="08090001">
      <w:start w:val="1"/>
      <w:numFmt w:val="bullet"/>
      <w:lvlText w:val=""/>
      <w:lvlJc w:val="left"/>
      <w:pPr>
        <w:ind w:left="5891" w:hanging="360"/>
      </w:pPr>
      <w:rPr>
        <w:rFonts w:ascii="Symbol" w:hAnsi="Symbol" w:hint="default"/>
      </w:rPr>
    </w:lvl>
    <w:lvl w:ilvl="7" w:tplc="08090003">
      <w:start w:val="1"/>
      <w:numFmt w:val="bullet"/>
      <w:lvlText w:val="o"/>
      <w:lvlJc w:val="left"/>
      <w:pPr>
        <w:ind w:left="6611" w:hanging="360"/>
      </w:pPr>
      <w:rPr>
        <w:rFonts w:ascii="Courier New" w:hAnsi="Courier New" w:cs="Courier New" w:hint="default"/>
      </w:rPr>
    </w:lvl>
    <w:lvl w:ilvl="8" w:tplc="08090005">
      <w:start w:val="1"/>
      <w:numFmt w:val="bullet"/>
      <w:lvlText w:val=""/>
      <w:lvlJc w:val="left"/>
      <w:pPr>
        <w:ind w:left="7331" w:hanging="360"/>
      </w:pPr>
      <w:rPr>
        <w:rFonts w:ascii="Wingdings" w:hAnsi="Wingdings" w:hint="default"/>
      </w:rPr>
    </w:lvl>
  </w:abstractNum>
  <w:abstractNum w:abstractNumId="31" w15:restartNumberingAfterBreak="0">
    <w:nsid w:val="6DE365CB"/>
    <w:multiLevelType w:val="hybridMultilevel"/>
    <w:tmpl w:val="B12EDA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FE1528B"/>
    <w:multiLevelType w:val="hybridMultilevel"/>
    <w:tmpl w:val="C1346152"/>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start w:val="1"/>
      <w:numFmt w:val="bullet"/>
      <w:lvlText w:val="o"/>
      <w:lvlJc w:val="left"/>
      <w:pPr>
        <w:ind w:left="4451" w:hanging="360"/>
      </w:pPr>
      <w:rPr>
        <w:rFonts w:ascii="Courier New" w:hAnsi="Courier New" w:cs="Courier New" w:hint="default"/>
      </w:rPr>
    </w:lvl>
    <w:lvl w:ilvl="5" w:tplc="08090005">
      <w:start w:val="1"/>
      <w:numFmt w:val="bullet"/>
      <w:lvlText w:val=""/>
      <w:lvlJc w:val="left"/>
      <w:pPr>
        <w:ind w:left="5171" w:hanging="360"/>
      </w:pPr>
      <w:rPr>
        <w:rFonts w:ascii="Wingdings" w:hAnsi="Wingdings" w:hint="default"/>
      </w:rPr>
    </w:lvl>
    <w:lvl w:ilvl="6" w:tplc="08090001">
      <w:start w:val="1"/>
      <w:numFmt w:val="bullet"/>
      <w:lvlText w:val=""/>
      <w:lvlJc w:val="left"/>
      <w:pPr>
        <w:ind w:left="5891" w:hanging="360"/>
      </w:pPr>
      <w:rPr>
        <w:rFonts w:ascii="Symbol" w:hAnsi="Symbol" w:hint="default"/>
      </w:rPr>
    </w:lvl>
    <w:lvl w:ilvl="7" w:tplc="08090003">
      <w:start w:val="1"/>
      <w:numFmt w:val="bullet"/>
      <w:lvlText w:val="o"/>
      <w:lvlJc w:val="left"/>
      <w:pPr>
        <w:ind w:left="6611" w:hanging="360"/>
      </w:pPr>
      <w:rPr>
        <w:rFonts w:ascii="Courier New" w:hAnsi="Courier New" w:cs="Courier New" w:hint="default"/>
      </w:rPr>
    </w:lvl>
    <w:lvl w:ilvl="8" w:tplc="08090005">
      <w:start w:val="1"/>
      <w:numFmt w:val="bullet"/>
      <w:lvlText w:val=""/>
      <w:lvlJc w:val="left"/>
      <w:pPr>
        <w:ind w:left="7331" w:hanging="360"/>
      </w:pPr>
      <w:rPr>
        <w:rFonts w:ascii="Wingdings" w:hAnsi="Wingdings" w:hint="default"/>
      </w:rPr>
    </w:lvl>
  </w:abstractNum>
  <w:abstractNum w:abstractNumId="33" w15:restartNumberingAfterBreak="0">
    <w:nsid w:val="703F5F65"/>
    <w:multiLevelType w:val="multilevel"/>
    <w:tmpl w:val="081A1090"/>
    <w:lvl w:ilvl="0">
      <w:start w:val="1"/>
      <w:numFmt w:val="upperLetter"/>
      <w:pStyle w:val="AppendixLetter"/>
      <w:suff w:val="nothing"/>
      <w:lvlText w:val="Appendix %1"/>
      <w:lvlJc w:val="left"/>
      <w:pPr>
        <w:ind w:left="0" w:firstLine="0"/>
      </w:pPr>
      <w:rPr>
        <w:rFonts w:ascii="Times New Roman" w:hAnsi="Times New Roman" w:hint="default"/>
        <w:b/>
        <w:i w:val="0"/>
        <w:color w:val="28AAE1"/>
        <w:sz w:val="36"/>
        <w:szCs w:val="26"/>
      </w:rPr>
    </w:lvl>
    <w:lvl w:ilvl="1">
      <w:start w:val="1"/>
      <w:numFmt w:val="decimal"/>
      <w:pStyle w:val="AppendixLevel1"/>
      <w:lvlText w:val="%1%2"/>
      <w:lvlJc w:val="left"/>
      <w:pPr>
        <w:tabs>
          <w:tab w:val="num" w:pos="4112"/>
        </w:tabs>
        <w:ind w:left="4112" w:hanging="1134"/>
      </w:pPr>
      <w:rPr>
        <w:rFonts w:ascii="Times New Roman" w:hAnsi="Times New Roman" w:hint="default"/>
        <w:b/>
        <w:i w:val="0"/>
        <w:color w:val="28AAE1"/>
        <w:sz w:val="36"/>
        <w:szCs w:val="28"/>
      </w:rPr>
    </w:lvl>
    <w:lvl w:ilvl="2">
      <w:start w:val="1"/>
      <w:numFmt w:val="decimal"/>
      <w:pStyle w:val="AppendixLevel2"/>
      <w:lvlText w:val="%1%2.%3"/>
      <w:lvlJc w:val="left"/>
      <w:pPr>
        <w:tabs>
          <w:tab w:val="num" w:pos="1134"/>
        </w:tabs>
        <w:ind w:left="1134" w:hanging="1134"/>
      </w:pPr>
      <w:rPr>
        <w:rFonts w:ascii="Times New Roman" w:hAnsi="Times New Roman" w:hint="default"/>
        <w:b/>
        <w:i w:val="0"/>
        <w:color w:val="28AAE1"/>
        <w:sz w:val="32"/>
        <w:szCs w:val="20"/>
      </w:rPr>
    </w:lvl>
    <w:lvl w:ilvl="3">
      <w:start w:val="1"/>
      <w:numFmt w:val="decimal"/>
      <w:pStyle w:val="AppendixLevel3"/>
      <w:lvlText w:val="%1%2.%3.%4"/>
      <w:lvlJc w:val="left"/>
      <w:pPr>
        <w:tabs>
          <w:tab w:val="num" w:pos="1134"/>
        </w:tabs>
        <w:ind w:left="1134" w:hanging="1134"/>
      </w:pPr>
      <w:rPr>
        <w:rFonts w:ascii="Times New Roman" w:hAnsi="Times New Roman" w:hint="default"/>
        <w:b/>
        <w:i w:val="0"/>
        <w:color w:val="28AAE1"/>
        <w:sz w:val="28"/>
        <w:szCs w:val="18"/>
      </w:rPr>
    </w:lvl>
    <w:lvl w:ilvl="4">
      <w:start w:val="1"/>
      <w:numFmt w:val="decimal"/>
      <w:pStyle w:val="AppendixLevel4"/>
      <w:lvlText w:val="%1%2.%3.%4.%5"/>
      <w:lvlJc w:val="left"/>
      <w:pPr>
        <w:tabs>
          <w:tab w:val="num" w:pos="1134"/>
        </w:tabs>
        <w:ind w:left="1134" w:hanging="1134"/>
      </w:pPr>
      <w:rPr>
        <w:rFonts w:ascii="Times New Roman" w:hAnsi="Times New Roman" w:hint="default"/>
        <w:b/>
        <w:i w:val="0"/>
        <w:color w:val="28AAE1"/>
        <w:sz w:val="28"/>
        <w:szCs w:val="18"/>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34" w15:restartNumberingAfterBreak="0">
    <w:nsid w:val="704A21AF"/>
    <w:multiLevelType w:val="multilevel"/>
    <w:tmpl w:val="D4C88972"/>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5" w15:restartNumberingAfterBreak="0">
    <w:nsid w:val="7145234C"/>
    <w:multiLevelType w:val="hybridMultilevel"/>
    <w:tmpl w:val="5044D6C8"/>
    <w:lvl w:ilvl="0" w:tplc="08090001">
      <w:start w:val="1"/>
      <w:numFmt w:val="bullet"/>
      <w:lvlText w:val=""/>
      <w:lvlJc w:val="left"/>
      <w:pPr>
        <w:ind w:left="1457" w:hanging="360"/>
      </w:pPr>
      <w:rPr>
        <w:rFonts w:ascii="Symbol" w:hAnsi="Symbol" w:hint="default"/>
      </w:rPr>
    </w:lvl>
    <w:lvl w:ilvl="1" w:tplc="08090003">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6" w15:restartNumberingAfterBreak="0">
    <w:nsid w:val="719F2361"/>
    <w:multiLevelType w:val="hybridMultilevel"/>
    <w:tmpl w:val="A36A90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36E1B0E"/>
    <w:multiLevelType w:val="hybridMultilevel"/>
    <w:tmpl w:val="58D8BCA8"/>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8" w15:restartNumberingAfterBreak="0">
    <w:nsid w:val="73FC5A8E"/>
    <w:multiLevelType w:val="hybridMultilevel"/>
    <w:tmpl w:val="8CD2D4BE"/>
    <w:lvl w:ilvl="0" w:tplc="08090001">
      <w:start w:val="1"/>
      <w:numFmt w:val="bullet"/>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start w:val="1"/>
      <w:numFmt w:val="bullet"/>
      <w:lvlText w:val=""/>
      <w:lvlJc w:val="left"/>
      <w:pPr>
        <w:ind w:left="3371" w:hanging="360"/>
      </w:pPr>
      <w:rPr>
        <w:rFonts w:ascii="Symbol" w:hAnsi="Symbol" w:hint="default"/>
      </w:rPr>
    </w:lvl>
    <w:lvl w:ilvl="4" w:tplc="08090003">
      <w:start w:val="1"/>
      <w:numFmt w:val="bullet"/>
      <w:lvlText w:val="o"/>
      <w:lvlJc w:val="left"/>
      <w:pPr>
        <w:ind w:left="4091" w:hanging="360"/>
      </w:pPr>
      <w:rPr>
        <w:rFonts w:ascii="Courier New" w:hAnsi="Courier New" w:cs="Courier New" w:hint="default"/>
      </w:rPr>
    </w:lvl>
    <w:lvl w:ilvl="5" w:tplc="08090005">
      <w:start w:val="1"/>
      <w:numFmt w:val="bullet"/>
      <w:lvlText w:val=""/>
      <w:lvlJc w:val="left"/>
      <w:pPr>
        <w:ind w:left="4811" w:hanging="360"/>
      </w:pPr>
      <w:rPr>
        <w:rFonts w:ascii="Wingdings" w:hAnsi="Wingdings" w:hint="default"/>
      </w:rPr>
    </w:lvl>
    <w:lvl w:ilvl="6" w:tplc="08090001">
      <w:start w:val="1"/>
      <w:numFmt w:val="bullet"/>
      <w:lvlText w:val=""/>
      <w:lvlJc w:val="left"/>
      <w:pPr>
        <w:ind w:left="5531" w:hanging="360"/>
      </w:pPr>
      <w:rPr>
        <w:rFonts w:ascii="Symbol" w:hAnsi="Symbol" w:hint="default"/>
      </w:rPr>
    </w:lvl>
    <w:lvl w:ilvl="7" w:tplc="08090003">
      <w:start w:val="1"/>
      <w:numFmt w:val="bullet"/>
      <w:lvlText w:val="o"/>
      <w:lvlJc w:val="left"/>
      <w:pPr>
        <w:ind w:left="6251" w:hanging="360"/>
      </w:pPr>
      <w:rPr>
        <w:rFonts w:ascii="Courier New" w:hAnsi="Courier New" w:cs="Courier New" w:hint="default"/>
      </w:rPr>
    </w:lvl>
    <w:lvl w:ilvl="8" w:tplc="08090005">
      <w:start w:val="1"/>
      <w:numFmt w:val="bullet"/>
      <w:lvlText w:val=""/>
      <w:lvlJc w:val="left"/>
      <w:pPr>
        <w:ind w:left="6971" w:hanging="360"/>
      </w:pPr>
      <w:rPr>
        <w:rFonts w:ascii="Wingdings" w:hAnsi="Wingdings" w:hint="default"/>
      </w:rPr>
    </w:lvl>
  </w:abstractNum>
  <w:abstractNum w:abstractNumId="39" w15:restartNumberingAfterBreak="0">
    <w:nsid w:val="74CB6F52"/>
    <w:multiLevelType w:val="multilevel"/>
    <w:tmpl w:val="CB9CA5FE"/>
    <w:lvl w:ilvl="0">
      <w:start w:val="1"/>
      <w:numFmt w:val="decimal"/>
      <w:lvlText w:val="%1."/>
      <w:lvlJc w:val="left"/>
      <w:pPr>
        <w:ind w:left="1353" w:hanging="360"/>
      </w:pPr>
      <w:rPr>
        <w:rFonts w:hint="default"/>
      </w:rPr>
    </w:lvl>
    <w:lvl w:ilvl="1">
      <w:start w:val="2"/>
      <w:numFmt w:val="decimal"/>
      <w:isLgl/>
      <w:lvlText w:val="%1.%2"/>
      <w:lvlJc w:val="left"/>
      <w:pPr>
        <w:ind w:left="1070" w:hanging="360"/>
      </w:pPr>
      <w:rPr>
        <w:rFonts w:asciiTheme="minorHAnsi" w:hAnsiTheme="minorHAnsi" w:hint="default"/>
        <w:i w:val="0"/>
        <w:color w:val="1F497D" w:themeColor="text2"/>
        <w:sz w:val="22"/>
        <w:szCs w:val="22"/>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440" w:hanging="720"/>
      </w:pPr>
      <w:rPr>
        <w:rFonts w:hint="default"/>
        <w:color w:val="auto"/>
      </w:rPr>
    </w:lvl>
    <w:lvl w:ilvl="4">
      <w:start w:val="1"/>
      <w:numFmt w:val="decimal"/>
      <w:isLgl/>
      <w:lvlText w:val="%1.%2.%3.%4.%5"/>
      <w:lvlJc w:val="left"/>
      <w:pPr>
        <w:ind w:left="1800" w:hanging="1080"/>
      </w:pPr>
      <w:rPr>
        <w:rFonts w:hint="default"/>
        <w:color w:val="auto"/>
      </w:rPr>
    </w:lvl>
    <w:lvl w:ilvl="5">
      <w:start w:val="1"/>
      <w:numFmt w:val="decimal"/>
      <w:isLgl/>
      <w:lvlText w:val="%1.%2.%3.%4.%5.%6"/>
      <w:lvlJc w:val="left"/>
      <w:pPr>
        <w:ind w:left="1800" w:hanging="1080"/>
      </w:pPr>
      <w:rPr>
        <w:rFonts w:hint="default"/>
        <w:color w:val="auto"/>
      </w:rPr>
    </w:lvl>
    <w:lvl w:ilvl="6">
      <w:start w:val="1"/>
      <w:numFmt w:val="decimal"/>
      <w:isLgl/>
      <w:lvlText w:val="%1.%2.%3.%4.%5.%6.%7"/>
      <w:lvlJc w:val="left"/>
      <w:pPr>
        <w:ind w:left="2160" w:hanging="1440"/>
      </w:pPr>
      <w:rPr>
        <w:rFonts w:hint="default"/>
        <w:color w:val="auto"/>
      </w:rPr>
    </w:lvl>
    <w:lvl w:ilvl="7">
      <w:start w:val="1"/>
      <w:numFmt w:val="decimal"/>
      <w:isLgl/>
      <w:lvlText w:val="%1.%2.%3.%4.%5.%6.%7.%8"/>
      <w:lvlJc w:val="left"/>
      <w:pPr>
        <w:ind w:left="2160" w:hanging="1440"/>
      </w:pPr>
      <w:rPr>
        <w:rFonts w:hint="default"/>
        <w:color w:val="auto"/>
      </w:rPr>
    </w:lvl>
    <w:lvl w:ilvl="8">
      <w:start w:val="1"/>
      <w:numFmt w:val="decimal"/>
      <w:isLgl/>
      <w:lvlText w:val="%1.%2.%3.%4.%5.%6.%7.%8.%9"/>
      <w:lvlJc w:val="left"/>
      <w:pPr>
        <w:ind w:left="2520" w:hanging="1800"/>
      </w:pPr>
      <w:rPr>
        <w:rFonts w:hint="default"/>
        <w:color w:val="auto"/>
      </w:rPr>
    </w:lvl>
  </w:abstractNum>
  <w:abstractNum w:abstractNumId="40" w15:restartNumberingAfterBreak="0">
    <w:nsid w:val="79337EFE"/>
    <w:multiLevelType w:val="hybridMultilevel"/>
    <w:tmpl w:val="45402F96"/>
    <w:lvl w:ilvl="0" w:tplc="08090001">
      <w:start w:val="1"/>
      <w:numFmt w:val="bullet"/>
      <w:lvlText w:val=""/>
      <w:lvlJc w:val="left"/>
      <w:pPr>
        <w:ind w:left="995" w:hanging="360"/>
      </w:pPr>
      <w:rPr>
        <w:rFonts w:ascii="Symbol" w:hAnsi="Symbol" w:hint="default"/>
      </w:rPr>
    </w:lvl>
    <w:lvl w:ilvl="1" w:tplc="08090003" w:tentative="1">
      <w:start w:val="1"/>
      <w:numFmt w:val="bullet"/>
      <w:lvlText w:val="o"/>
      <w:lvlJc w:val="left"/>
      <w:pPr>
        <w:ind w:left="1715" w:hanging="360"/>
      </w:pPr>
      <w:rPr>
        <w:rFonts w:ascii="Courier New" w:hAnsi="Courier New" w:cs="Courier New" w:hint="default"/>
      </w:rPr>
    </w:lvl>
    <w:lvl w:ilvl="2" w:tplc="08090005" w:tentative="1">
      <w:start w:val="1"/>
      <w:numFmt w:val="bullet"/>
      <w:lvlText w:val=""/>
      <w:lvlJc w:val="left"/>
      <w:pPr>
        <w:ind w:left="2435" w:hanging="360"/>
      </w:pPr>
      <w:rPr>
        <w:rFonts w:ascii="Wingdings" w:hAnsi="Wingdings" w:hint="default"/>
      </w:rPr>
    </w:lvl>
    <w:lvl w:ilvl="3" w:tplc="08090001" w:tentative="1">
      <w:start w:val="1"/>
      <w:numFmt w:val="bullet"/>
      <w:lvlText w:val=""/>
      <w:lvlJc w:val="left"/>
      <w:pPr>
        <w:ind w:left="3155" w:hanging="360"/>
      </w:pPr>
      <w:rPr>
        <w:rFonts w:ascii="Symbol" w:hAnsi="Symbol" w:hint="default"/>
      </w:rPr>
    </w:lvl>
    <w:lvl w:ilvl="4" w:tplc="08090003" w:tentative="1">
      <w:start w:val="1"/>
      <w:numFmt w:val="bullet"/>
      <w:lvlText w:val="o"/>
      <w:lvlJc w:val="left"/>
      <w:pPr>
        <w:ind w:left="3875" w:hanging="360"/>
      </w:pPr>
      <w:rPr>
        <w:rFonts w:ascii="Courier New" w:hAnsi="Courier New" w:cs="Courier New" w:hint="default"/>
      </w:rPr>
    </w:lvl>
    <w:lvl w:ilvl="5" w:tplc="08090005" w:tentative="1">
      <w:start w:val="1"/>
      <w:numFmt w:val="bullet"/>
      <w:lvlText w:val=""/>
      <w:lvlJc w:val="left"/>
      <w:pPr>
        <w:ind w:left="4595" w:hanging="360"/>
      </w:pPr>
      <w:rPr>
        <w:rFonts w:ascii="Wingdings" w:hAnsi="Wingdings" w:hint="default"/>
      </w:rPr>
    </w:lvl>
    <w:lvl w:ilvl="6" w:tplc="08090001" w:tentative="1">
      <w:start w:val="1"/>
      <w:numFmt w:val="bullet"/>
      <w:lvlText w:val=""/>
      <w:lvlJc w:val="left"/>
      <w:pPr>
        <w:ind w:left="5315" w:hanging="360"/>
      </w:pPr>
      <w:rPr>
        <w:rFonts w:ascii="Symbol" w:hAnsi="Symbol" w:hint="default"/>
      </w:rPr>
    </w:lvl>
    <w:lvl w:ilvl="7" w:tplc="08090003" w:tentative="1">
      <w:start w:val="1"/>
      <w:numFmt w:val="bullet"/>
      <w:lvlText w:val="o"/>
      <w:lvlJc w:val="left"/>
      <w:pPr>
        <w:ind w:left="6035" w:hanging="360"/>
      </w:pPr>
      <w:rPr>
        <w:rFonts w:ascii="Courier New" w:hAnsi="Courier New" w:cs="Courier New" w:hint="default"/>
      </w:rPr>
    </w:lvl>
    <w:lvl w:ilvl="8" w:tplc="08090005" w:tentative="1">
      <w:start w:val="1"/>
      <w:numFmt w:val="bullet"/>
      <w:lvlText w:val=""/>
      <w:lvlJc w:val="left"/>
      <w:pPr>
        <w:ind w:left="6755" w:hanging="360"/>
      </w:pPr>
      <w:rPr>
        <w:rFonts w:ascii="Wingdings" w:hAnsi="Wingdings" w:hint="default"/>
      </w:rPr>
    </w:lvl>
  </w:abstractNum>
  <w:abstractNum w:abstractNumId="41" w15:restartNumberingAfterBreak="0">
    <w:nsid w:val="7CAC36FD"/>
    <w:multiLevelType w:val="hybridMultilevel"/>
    <w:tmpl w:val="569AAFD0"/>
    <w:lvl w:ilvl="0" w:tplc="93B64708">
      <w:start w:val="1"/>
      <w:numFmt w:val="lowerLetter"/>
      <w:lvlText w:val="(%1)"/>
      <w:lvlJc w:val="left"/>
      <w:pPr>
        <w:ind w:left="720" w:hanging="360"/>
      </w:pPr>
      <w:rPr>
        <w:rFonts w:hint="default"/>
        <w:color w:val="323E4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8474835">
    <w:abstractNumId w:val="19"/>
  </w:num>
  <w:num w:numId="2" w16cid:durableId="1614441956">
    <w:abstractNumId w:val="39"/>
  </w:num>
  <w:num w:numId="3" w16cid:durableId="455566567">
    <w:abstractNumId w:val="29"/>
  </w:num>
  <w:num w:numId="4" w16cid:durableId="1924142467">
    <w:abstractNumId w:val="4"/>
  </w:num>
  <w:num w:numId="5" w16cid:durableId="2084639288">
    <w:abstractNumId w:val="8"/>
  </w:num>
  <w:num w:numId="6" w16cid:durableId="1326394621">
    <w:abstractNumId w:val="33"/>
  </w:num>
  <w:num w:numId="7" w16cid:durableId="904149291">
    <w:abstractNumId w:val="22"/>
  </w:num>
  <w:num w:numId="8" w16cid:durableId="516965594">
    <w:abstractNumId w:val="6"/>
  </w:num>
  <w:num w:numId="9" w16cid:durableId="1445923720">
    <w:abstractNumId w:val="40"/>
  </w:num>
  <w:num w:numId="10" w16cid:durableId="1797210480">
    <w:abstractNumId w:val="21"/>
  </w:num>
  <w:num w:numId="11" w16cid:durableId="1667633102">
    <w:abstractNumId w:val="35"/>
  </w:num>
  <w:num w:numId="12" w16cid:durableId="720709190">
    <w:abstractNumId w:val="13"/>
  </w:num>
  <w:num w:numId="13" w16cid:durableId="784665011">
    <w:abstractNumId w:val="23"/>
  </w:num>
  <w:num w:numId="14" w16cid:durableId="822548906">
    <w:abstractNumId w:val="27"/>
  </w:num>
  <w:num w:numId="15" w16cid:durableId="1780950902">
    <w:abstractNumId w:val="7"/>
  </w:num>
  <w:num w:numId="16" w16cid:durableId="1009600499">
    <w:abstractNumId w:val="31"/>
  </w:num>
  <w:num w:numId="17" w16cid:durableId="274214930">
    <w:abstractNumId w:val="12"/>
  </w:num>
  <w:num w:numId="18" w16cid:durableId="1511220093">
    <w:abstractNumId w:val="28"/>
  </w:num>
  <w:num w:numId="19" w16cid:durableId="1247617632">
    <w:abstractNumId w:val="24"/>
  </w:num>
  <w:num w:numId="20" w16cid:durableId="633755123">
    <w:abstractNumId w:val="38"/>
  </w:num>
  <w:num w:numId="21" w16cid:durableId="1528715401">
    <w:abstractNumId w:val="25"/>
  </w:num>
  <w:num w:numId="22" w16cid:durableId="19553904">
    <w:abstractNumId w:val="3"/>
  </w:num>
  <w:num w:numId="23" w16cid:durableId="880751533">
    <w:abstractNumId w:val="32"/>
  </w:num>
  <w:num w:numId="24" w16cid:durableId="252276101">
    <w:abstractNumId w:val="30"/>
  </w:num>
  <w:num w:numId="25" w16cid:durableId="704216001">
    <w:abstractNumId w:val="17"/>
  </w:num>
  <w:num w:numId="26" w16cid:durableId="1687513679">
    <w:abstractNumId w:val="16"/>
  </w:num>
  <w:num w:numId="27" w16cid:durableId="1200318490">
    <w:abstractNumId w:val="20"/>
  </w:num>
  <w:num w:numId="28" w16cid:durableId="1428309866">
    <w:abstractNumId w:val="26"/>
  </w:num>
  <w:num w:numId="29" w16cid:durableId="1837988677">
    <w:abstractNumId w:val="1"/>
  </w:num>
  <w:num w:numId="30" w16cid:durableId="690841973">
    <w:abstractNumId w:val="9"/>
  </w:num>
  <w:num w:numId="31" w16cid:durableId="832990594">
    <w:abstractNumId w:val="18"/>
  </w:num>
  <w:num w:numId="32" w16cid:durableId="1405375544">
    <w:abstractNumId w:val="0"/>
  </w:num>
  <w:num w:numId="33" w16cid:durableId="1129545655">
    <w:abstractNumId w:val="14"/>
  </w:num>
  <w:num w:numId="34" w16cid:durableId="765149494">
    <w:abstractNumId w:val="5"/>
  </w:num>
  <w:num w:numId="35" w16cid:durableId="646208450">
    <w:abstractNumId w:val="11"/>
  </w:num>
  <w:num w:numId="36" w16cid:durableId="1537545081">
    <w:abstractNumId w:val="36"/>
  </w:num>
  <w:num w:numId="37" w16cid:durableId="1319965523">
    <w:abstractNumId w:val="10"/>
  </w:num>
  <w:num w:numId="38" w16cid:durableId="1253855530">
    <w:abstractNumId w:val="15"/>
  </w:num>
  <w:num w:numId="39" w16cid:durableId="1849054968">
    <w:abstractNumId w:val="41"/>
  </w:num>
  <w:num w:numId="40" w16cid:durableId="974211777">
    <w:abstractNumId w:val="2"/>
  </w:num>
  <w:num w:numId="41" w16cid:durableId="687103682">
    <w:abstractNumId w:val="34"/>
  </w:num>
  <w:num w:numId="42" w16cid:durableId="1393654027">
    <w:abstractNumId w:val="3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810"/>
    <w:rsid w:val="000003C9"/>
    <w:rsid w:val="00001063"/>
    <w:rsid w:val="000010E9"/>
    <w:rsid w:val="00001E3C"/>
    <w:rsid w:val="000038E8"/>
    <w:rsid w:val="00003B9B"/>
    <w:rsid w:val="00003FB1"/>
    <w:rsid w:val="000067AD"/>
    <w:rsid w:val="0000784D"/>
    <w:rsid w:val="000105D8"/>
    <w:rsid w:val="00010738"/>
    <w:rsid w:val="00010A40"/>
    <w:rsid w:val="000111C3"/>
    <w:rsid w:val="00011615"/>
    <w:rsid w:val="00011F26"/>
    <w:rsid w:val="00012201"/>
    <w:rsid w:val="00012DEF"/>
    <w:rsid w:val="00013034"/>
    <w:rsid w:val="0001323A"/>
    <w:rsid w:val="00013C70"/>
    <w:rsid w:val="00013CCC"/>
    <w:rsid w:val="00014205"/>
    <w:rsid w:val="0001435B"/>
    <w:rsid w:val="00015384"/>
    <w:rsid w:val="0001554D"/>
    <w:rsid w:val="0001571E"/>
    <w:rsid w:val="000158BE"/>
    <w:rsid w:val="00015AC6"/>
    <w:rsid w:val="00015C8A"/>
    <w:rsid w:val="00015E36"/>
    <w:rsid w:val="0001618A"/>
    <w:rsid w:val="000165D5"/>
    <w:rsid w:val="00016998"/>
    <w:rsid w:val="00016D85"/>
    <w:rsid w:val="00017AE5"/>
    <w:rsid w:val="00017D60"/>
    <w:rsid w:val="00017E59"/>
    <w:rsid w:val="000201E3"/>
    <w:rsid w:val="0002057B"/>
    <w:rsid w:val="00020646"/>
    <w:rsid w:val="00021FC1"/>
    <w:rsid w:val="0002241E"/>
    <w:rsid w:val="00022569"/>
    <w:rsid w:val="00023AC6"/>
    <w:rsid w:val="00024CE0"/>
    <w:rsid w:val="0002531F"/>
    <w:rsid w:val="000254FA"/>
    <w:rsid w:val="0002599A"/>
    <w:rsid w:val="00025B8C"/>
    <w:rsid w:val="000272C2"/>
    <w:rsid w:val="000274D5"/>
    <w:rsid w:val="00027538"/>
    <w:rsid w:val="00027C83"/>
    <w:rsid w:val="00030168"/>
    <w:rsid w:val="000301F6"/>
    <w:rsid w:val="000308A6"/>
    <w:rsid w:val="00030E26"/>
    <w:rsid w:val="000316CB"/>
    <w:rsid w:val="00031C38"/>
    <w:rsid w:val="000325A6"/>
    <w:rsid w:val="000327FD"/>
    <w:rsid w:val="00032D59"/>
    <w:rsid w:val="00032DB7"/>
    <w:rsid w:val="00032E19"/>
    <w:rsid w:val="0003361F"/>
    <w:rsid w:val="0003411D"/>
    <w:rsid w:val="00034BCB"/>
    <w:rsid w:val="00034FBE"/>
    <w:rsid w:val="00035485"/>
    <w:rsid w:val="00035718"/>
    <w:rsid w:val="00036741"/>
    <w:rsid w:val="00036B31"/>
    <w:rsid w:val="00036FE5"/>
    <w:rsid w:val="0003745C"/>
    <w:rsid w:val="000378A6"/>
    <w:rsid w:val="00037FBC"/>
    <w:rsid w:val="00040078"/>
    <w:rsid w:val="000402B9"/>
    <w:rsid w:val="0004077D"/>
    <w:rsid w:val="00041579"/>
    <w:rsid w:val="00042238"/>
    <w:rsid w:val="00042320"/>
    <w:rsid w:val="000426FB"/>
    <w:rsid w:val="000427F7"/>
    <w:rsid w:val="0004376B"/>
    <w:rsid w:val="00043B91"/>
    <w:rsid w:val="00044455"/>
    <w:rsid w:val="00044A09"/>
    <w:rsid w:val="00044AFC"/>
    <w:rsid w:val="000453E4"/>
    <w:rsid w:val="000466D3"/>
    <w:rsid w:val="000467C9"/>
    <w:rsid w:val="00047759"/>
    <w:rsid w:val="00047916"/>
    <w:rsid w:val="00047983"/>
    <w:rsid w:val="00047E6F"/>
    <w:rsid w:val="000500FF"/>
    <w:rsid w:val="0005017C"/>
    <w:rsid w:val="00050EEE"/>
    <w:rsid w:val="00050F80"/>
    <w:rsid w:val="00051A5E"/>
    <w:rsid w:val="00051B39"/>
    <w:rsid w:val="00052678"/>
    <w:rsid w:val="00052B12"/>
    <w:rsid w:val="0005340D"/>
    <w:rsid w:val="00053883"/>
    <w:rsid w:val="00053A28"/>
    <w:rsid w:val="00053CF9"/>
    <w:rsid w:val="000545D0"/>
    <w:rsid w:val="00054A0B"/>
    <w:rsid w:val="00055611"/>
    <w:rsid w:val="000565C5"/>
    <w:rsid w:val="00056A23"/>
    <w:rsid w:val="00056F8E"/>
    <w:rsid w:val="00056FC7"/>
    <w:rsid w:val="00057133"/>
    <w:rsid w:val="0005759C"/>
    <w:rsid w:val="0006088A"/>
    <w:rsid w:val="00060A32"/>
    <w:rsid w:val="00062FB4"/>
    <w:rsid w:val="00062FF6"/>
    <w:rsid w:val="00063279"/>
    <w:rsid w:val="00063586"/>
    <w:rsid w:val="00063DB5"/>
    <w:rsid w:val="0006451E"/>
    <w:rsid w:val="00064567"/>
    <w:rsid w:val="00064A38"/>
    <w:rsid w:val="000657C1"/>
    <w:rsid w:val="000657DA"/>
    <w:rsid w:val="000658B5"/>
    <w:rsid w:val="00065972"/>
    <w:rsid w:val="00065C0D"/>
    <w:rsid w:val="00065C78"/>
    <w:rsid w:val="00065D13"/>
    <w:rsid w:val="000660A3"/>
    <w:rsid w:val="00066C19"/>
    <w:rsid w:val="00066C2B"/>
    <w:rsid w:val="00067423"/>
    <w:rsid w:val="000679E5"/>
    <w:rsid w:val="00070A5E"/>
    <w:rsid w:val="00070CE6"/>
    <w:rsid w:val="00070DD5"/>
    <w:rsid w:val="00071499"/>
    <w:rsid w:val="00071D07"/>
    <w:rsid w:val="00072127"/>
    <w:rsid w:val="000723BF"/>
    <w:rsid w:val="00072542"/>
    <w:rsid w:val="000725AB"/>
    <w:rsid w:val="00072682"/>
    <w:rsid w:val="00072FA6"/>
    <w:rsid w:val="0007302B"/>
    <w:rsid w:val="000735AF"/>
    <w:rsid w:val="000737BD"/>
    <w:rsid w:val="000741DB"/>
    <w:rsid w:val="00074338"/>
    <w:rsid w:val="00074352"/>
    <w:rsid w:val="00074A22"/>
    <w:rsid w:val="00075F13"/>
    <w:rsid w:val="00076106"/>
    <w:rsid w:val="000762E9"/>
    <w:rsid w:val="000771CA"/>
    <w:rsid w:val="00077790"/>
    <w:rsid w:val="00080025"/>
    <w:rsid w:val="0008025D"/>
    <w:rsid w:val="00080426"/>
    <w:rsid w:val="00080476"/>
    <w:rsid w:val="00080811"/>
    <w:rsid w:val="000814F7"/>
    <w:rsid w:val="00081565"/>
    <w:rsid w:val="00081915"/>
    <w:rsid w:val="0008192C"/>
    <w:rsid w:val="000825C8"/>
    <w:rsid w:val="00082634"/>
    <w:rsid w:val="00082936"/>
    <w:rsid w:val="00082BA8"/>
    <w:rsid w:val="00082FC5"/>
    <w:rsid w:val="00084C73"/>
    <w:rsid w:val="00084D7C"/>
    <w:rsid w:val="0008529D"/>
    <w:rsid w:val="0008536C"/>
    <w:rsid w:val="0008562C"/>
    <w:rsid w:val="00085DB5"/>
    <w:rsid w:val="000869D5"/>
    <w:rsid w:val="00086B06"/>
    <w:rsid w:val="000875D5"/>
    <w:rsid w:val="00090471"/>
    <w:rsid w:val="000904F0"/>
    <w:rsid w:val="00091279"/>
    <w:rsid w:val="00091DA9"/>
    <w:rsid w:val="000925AF"/>
    <w:rsid w:val="00092832"/>
    <w:rsid w:val="00092E80"/>
    <w:rsid w:val="00093F00"/>
    <w:rsid w:val="000940C3"/>
    <w:rsid w:val="00094C66"/>
    <w:rsid w:val="00094CEF"/>
    <w:rsid w:val="00095504"/>
    <w:rsid w:val="00095A5C"/>
    <w:rsid w:val="00096D37"/>
    <w:rsid w:val="00096E5B"/>
    <w:rsid w:val="000976B9"/>
    <w:rsid w:val="00097DA0"/>
    <w:rsid w:val="00097F56"/>
    <w:rsid w:val="000A07D1"/>
    <w:rsid w:val="000A0D50"/>
    <w:rsid w:val="000A1914"/>
    <w:rsid w:val="000A1DEB"/>
    <w:rsid w:val="000A1E00"/>
    <w:rsid w:val="000A2489"/>
    <w:rsid w:val="000A2C6B"/>
    <w:rsid w:val="000A2FCA"/>
    <w:rsid w:val="000A31A6"/>
    <w:rsid w:val="000A3543"/>
    <w:rsid w:val="000A39B2"/>
    <w:rsid w:val="000A3BC7"/>
    <w:rsid w:val="000A46AB"/>
    <w:rsid w:val="000A5787"/>
    <w:rsid w:val="000A5BE7"/>
    <w:rsid w:val="000A713D"/>
    <w:rsid w:val="000A7443"/>
    <w:rsid w:val="000A7564"/>
    <w:rsid w:val="000A7969"/>
    <w:rsid w:val="000B04DC"/>
    <w:rsid w:val="000B0C6D"/>
    <w:rsid w:val="000B1493"/>
    <w:rsid w:val="000B1AA4"/>
    <w:rsid w:val="000B1ABA"/>
    <w:rsid w:val="000B1DCC"/>
    <w:rsid w:val="000B2598"/>
    <w:rsid w:val="000B3C7A"/>
    <w:rsid w:val="000B3D22"/>
    <w:rsid w:val="000B4856"/>
    <w:rsid w:val="000B489A"/>
    <w:rsid w:val="000B4F45"/>
    <w:rsid w:val="000B5BA0"/>
    <w:rsid w:val="000B6A57"/>
    <w:rsid w:val="000B6BAC"/>
    <w:rsid w:val="000B6C52"/>
    <w:rsid w:val="000B708B"/>
    <w:rsid w:val="000B756A"/>
    <w:rsid w:val="000B7A82"/>
    <w:rsid w:val="000B7ADC"/>
    <w:rsid w:val="000B7D0D"/>
    <w:rsid w:val="000B7EE1"/>
    <w:rsid w:val="000C00BD"/>
    <w:rsid w:val="000C09C0"/>
    <w:rsid w:val="000C0D80"/>
    <w:rsid w:val="000C0DAD"/>
    <w:rsid w:val="000C1084"/>
    <w:rsid w:val="000C1A3A"/>
    <w:rsid w:val="000C1C80"/>
    <w:rsid w:val="000C296F"/>
    <w:rsid w:val="000C2C43"/>
    <w:rsid w:val="000C2D88"/>
    <w:rsid w:val="000C385D"/>
    <w:rsid w:val="000C38B7"/>
    <w:rsid w:val="000C3A56"/>
    <w:rsid w:val="000C3CDC"/>
    <w:rsid w:val="000C3DEA"/>
    <w:rsid w:val="000C4114"/>
    <w:rsid w:val="000C4201"/>
    <w:rsid w:val="000C420A"/>
    <w:rsid w:val="000C569F"/>
    <w:rsid w:val="000C5F5F"/>
    <w:rsid w:val="000C7768"/>
    <w:rsid w:val="000D0A2A"/>
    <w:rsid w:val="000D158F"/>
    <w:rsid w:val="000D1D18"/>
    <w:rsid w:val="000D20FB"/>
    <w:rsid w:val="000D2445"/>
    <w:rsid w:val="000D2DC9"/>
    <w:rsid w:val="000D2FCE"/>
    <w:rsid w:val="000D3B45"/>
    <w:rsid w:val="000D3FDD"/>
    <w:rsid w:val="000D4413"/>
    <w:rsid w:val="000D4E17"/>
    <w:rsid w:val="000D4EC3"/>
    <w:rsid w:val="000D6452"/>
    <w:rsid w:val="000D6B50"/>
    <w:rsid w:val="000D6D06"/>
    <w:rsid w:val="000D72CF"/>
    <w:rsid w:val="000D7ABF"/>
    <w:rsid w:val="000D7CB6"/>
    <w:rsid w:val="000E06A8"/>
    <w:rsid w:val="000E13F7"/>
    <w:rsid w:val="000E19E4"/>
    <w:rsid w:val="000E20F2"/>
    <w:rsid w:val="000E21FF"/>
    <w:rsid w:val="000E2244"/>
    <w:rsid w:val="000E290C"/>
    <w:rsid w:val="000E2B51"/>
    <w:rsid w:val="000E3083"/>
    <w:rsid w:val="000E31A7"/>
    <w:rsid w:val="000E3F88"/>
    <w:rsid w:val="000E41DC"/>
    <w:rsid w:val="000E4632"/>
    <w:rsid w:val="000E466B"/>
    <w:rsid w:val="000E46B9"/>
    <w:rsid w:val="000E4947"/>
    <w:rsid w:val="000E49AA"/>
    <w:rsid w:val="000E4D03"/>
    <w:rsid w:val="000E5000"/>
    <w:rsid w:val="000E59E8"/>
    <w:rsid w:val="000E5E5B"/>
    <w:rsid w:val="000E5EE8"/>
    <w:rsid w:val="000E716A"/>
    <w:rsid w:val="000E78C4"/>
    <w:rsid w:val="000F00FB"/>
    <w:rsid w:val="000F0EA4"/>
    <w:rsid w:val="000F1245"/>
    <w:rsid w:val="000F16AD"/>
    <w:rsid w:val="000F22C2"/>
    <w:rsid w:val="000F24E0"/>
    <w:rsid w:val="000F26E9"/>
    <w:rsid w:val="000F2F0E"/>
    <w:rsid w:val="000F3637"/>
    <w:rsid w:val="000F39CD"/>
    <w:rsid w:val="000F3E64"/>
    <w:rsid w:val="000F4934"/>
    <w:rsid w:val="000F563B"/>
    <w:rsid w:val="000F613F"/>
    <w:rsid w:val="000F6D13"/>
    <w:rsid w:val="00100F69"/>
    <w:rsid w:val="0010111E"/>
    <w:rsid w:val="001027FB"/>
    <w:rsid w:val="0010286D"/>
    <w:rsid w:val="00103687"/>
    <w:rsid w:val="001042F1"/>
    <w:rsid w:val="00104DB2"/>
    <w:rsid w:val="0010565B"/>
    <w:rsid w:val="001061D6"/>
    <w:rsid w:val="001062A4"/>
    <w:rsid w:val="0010676D"/>
    <w:rsid w:val="00106A98"/>
    <w:rsid w:val="0010793B"/>
    <w:rsid w:val="00107F63"/>
    <w:rsid w:val="00111994"/>
    <w:rsid w:val="00111B0B"/>
    <w:rsid w:val="00112C40"/>
    <w:rsid w:val="0011300B"/>
    <w:rsid w:val="00114231"/>
    <w:rsid w:val="001142BA"/>
    <w:rsid w:val="00114892"/>
    <w:rsid w:val="001149BB"/>
    <w:rsid w:val="00114B8B"/>
    <w:rsid w:val="00114CFF"/>
    <w:rsid w:val="0011530B"/>
    <w:rsid w:val="00115CB7"/>
    <w:rsid w:val="00115D87"/>
    <w:rsid w:val="00117A5C"/>
    <w:rsid w:val="00117B17"/>
    <w:rsid w:val="001200D9"/>
    <w:rsid w:val="00120C7B"/>
    <w:rsid w:val="001215B4"/>
    <w:rsid w:val="001216CB"/>
    <w:rsid w:val="0012178A"/>
    <w:rsid w:val="00121DA9"/>
    <w:rsid w:val="00122083"/>
    <w:rsid w:val="001228B3"/>
    <w:rsid w:val="001229E8"/>
    <w:rsid w:val="001229EE"/>
    <w:rsid w:val="00123807"/>
    <w:rsid w:val="00123998"/>
    <w:rsid w:val="00123ACB"/>
    <w:rsid w:val="00124611"/>
    <w:rsid w:val="0012506C"/>
    <w:rsid w:val="001256D6"/>
    <w:rsid w:val="0012632B"/>
    <w:rsid w:val="00126339"/>
    <w:rsid w:val="00126886"/>
    <w:rsid w:val="00126FB5"/>
    <w:rsid w:val="00127477"/>
    <w:rsid w:val="001277B3"/>
    <w:rsid w:val="00127C44"/>
    <w:rsid w:val="00127EF1"/>
    <w:rsid w:val="00131580"/>
    <w:rsid w:val="0013207B"/>
    <w:rsid w:val="00132981"/>
    <w:rsid w:val="00132E8A"/>
    <w:rsid w:val="00132FB5"/>
    <w:rsid w:val="001341FC"/>
    <w:rsid w:val="00134246"/>
    <w:rsid w:val="00134578"/>
    <w:rsid w:val="00135321"/>
    <w:rsid w:val="00135AB3"/>
    <w:rsid w:val="00135AD9"/>
    <w:rsid w:val="00136424"/>
    <w:rsid w:val="001372C8"/>
    <w:rsid w:val="00137BA7"/>
    <w:rsid w:val="00137EDB"/>
    <w:rsid w:val="00140716"/>
    <w:rsid w:val="00140B9D"/>
    <w:rsid w:val="00141599"/>
    <w:rsid w:val="001418C7"/>
    <w:rsid w:val="00141D4A"/>
    <w:rsid w:val="00141DAD"/>
    <w:rsid w:val="0014272C"/>
    <w:rsid w:val="0014276E"/>
    <w:rsid w:val="001429E5"/>
    <w:rsid w:val="00142E8E"/>
    <w:rsid w:val="00142EA9"/>
    <w:rsid w:val="0014377A"/>
    <w:rsid w:val="00143F9B"/>
    <w:rsid w:val="001441AC"/>
    <w:rsid w:val="00144BF4"/>
    <w:rsid w:val="00144F29"/>
    <w:rsid w:val="001454A8"/>
    <w:rsid w:val="00145A33"/>
    <w:rsid w:val="00145B72"/>
    <w:rsid w:val="00145C4D"/>
    <w:rsid w:val="00145D70"/>
    <w:rsid w:val="00145F00"/>
    <w:rsid w:val="00146540"/>
    <w:rsid w:val="00146B3A"/>
    <w:rsid w:val="00146C5D"/>
    <w:rsid w:val="00147719"/>
    <w:rsid w:val="00147844"/>
    <w:rsid w:val="001500B9"/>
    <w:rsid w:val="001511C3"/>
    <w:rsid w:val="00151B39"/>
    <w:rsid w:val="00151BBE"/>
    <w:rsid w:val="001521C5"/>
    <w:rsid w:val="00154103"/>
    <w:rsid w:val="001546AD"/>
    <w:rsid w:val="001547E9"/>
    <w:rsid w:val="00154F2D"/>
    <w:rsid w:val="0015509A"/>
    <w:rsid w:val="00155ABC"/>
    <w:rsid w:val="00156142"/>
    <w:rsid w:val="00156432"/>
    <w:rsid w:val="00157107"/>
    <w:rsid w:val="00157E19"/>
    <w:rsid w:val="001601F5"/>
    <w:rsid w:val="00160C4D"/>
    <w:rsid w:val="00160CBA"/>
    <w:rsid w:val="00160EE0"/>
    <w:rsid w:val="0016181B"/>
    <w:rsid w:val="0016185B"/>
    <w:rsid w:val="00161B6E"/>
    <w:rsid w:val="00161BD5"/>
    <w:rsid w:val="00161C11"/>
    <w:rsid w:val="0016275E"/>
    <w:rsid w:val="0016330B"/>
    <w:rsid w:val="001634B7"/>
    <w:rsid w:val="001644B1"/>
    <w:rsid w:val="00164B62"/>
    <w:rsid w:val="00164F0D"/>
    <w:rsid w:val="00166046"/>
    <w:rsid w:val="00166422"/>
    <w:rsid w:val="00166C72"/>
    <w:rsid w:val="00166DF2"/>
    <w:rsid w:val="0016743D"/>
    <w:rsid w:val="00167E43"/>
    <w:rsid w:val="00170CF3"/>
    <w:rsid w:val="00170F8E"/>
    <w:rsid w:val="00171E2D"/>
    <w:rsid w:val="00172E8D"/>
    <w:rsid w:val="001732C1"/>
    <w:rsid w:val="00175A61"/>
    <w:rsid w:val="00176227"/>
    <w:rsid w:val="0017661E"/>
    <w:rsid w:val="001766ED"/>
    <w:rsid w:val="0017687D"/>
    <w:rsid w:val="001772DD"/>
    <w:rsid w:val="0017740F"/>
    <w:rsid w:val="00177815"/>
    <w:rsid w:val="00177D88"/>
    <w:rsid w:val="00177DA2"/>
    <w:rsid w:val="0018038B"/>
    <w:rsid w:val="00180E0A"/>
    <w:rsid w:val="00181996"/>
    <w:rsid w:val="00181A7D"/>
    <w:rsid w:val="00181D27"/>
    <w:rsid w:val="00182B28"/>
    <w:rsid w:val="00182BC3"/>
    <w:rsid w:val="00182D46"/>
    <w:rsid w:val="00182E23"/>
    <w:rsid w:val="001835D3"/>
    <w:rsid w:val="0018362E"/>
    <w:rsid w:val="001852EC"/>
    <w:rsid w:val="00185580"/>
    <w:rsid w:val="00185649"/>
    <w:rsid w:val="001857C0"/>
    <w:rsid w:val="00185E96"/>
    <w:rsid w:val="00185F9B"/>
    <w:rsid w:val="001865FE"/>
    <w:rsid w:val="00186791"/>
    <w:rsid w:val="0018690F"/>
    <w:rsid w:val="00186B59"/>
    <w:rsid w:val="00186E40"/>
    <w:rsid w:val="0018710C"/>
    <w:rsid w:val="00187CC6"/>
    <w:rsid w:val="00187E86"/>
    <w:rsid w:val="001902AA"/>
    <w:rsid w:val="001906E8"/>
    <w:rsid w:val="00190733"/>
    <w:rsid w:val="00190E8E"/>
    <w:rsid w:val="001911BD"/>
    <w:rsid w:val="00191737"/>
    <w:rsid w:val="00191A65"/>
    <w:rsid w:val="001923DE"/>
    <w:rsid w:val="00192557"/>
    <w:rsid w:val="00192924"/>
    <w:rsid w:val="00192B45"/>
    <w:rsid w:val="00193958"/>
    <w:rsid w:val="00193BA1"/>
    <w:rsid w:val="00193BD3"/>
    <w:rsid w:val="00193D2F"/>
    <w:rsid w:val="001953E1"/>
    <w:rsid w:val="00195F8E"/>
    <w:rsid w:val="00196423"/>
    <w:rsid w:val="00196B3C"/>
    <w:rsid w:val="00196B50"/>
    <w:rsid w:val="00196ED9"/>
    <w:rsid w:val="001973B5"/>
    <w:rsid w:val="00197616"/>
    <w:rsid w:val="00197F40"/>
    <w:rsid w:val="001A017B"/>
    <w:rsid w:val="001A0A16"/>
    <w:rsid w:val="001A0A5C"/>
    <w:rsid w:val="001A0C4F"/>
    <w:rsid w:val="001A1228"/>
    <w:rsid w:val="001A153A"/>
    <w:rsid w:val="001A1ACC"/>
    <w:rsid w:val="001A2035"/>
    <w:rsid w:val="001A2F82"/>
    <w:rsid w:val="001A495F"/>
    <w:rsid w:val="001A4E56"/>
    <w:rsid w:val="001A5555"/>
    <w:rsid w:val="001A55B2"/>
    <w:rsid w:val="001A5EA8"/>
    <w:rsid w:val="001A6058"/>
    <w:rsid w:val="001A6360"/>
    <w:rsid w:val="001A6DCC"/>
    <w:rsid w:val="001A70BB"/>
    <w:rsid w:val="001A7822"/>
    <w:rsid w:val="001A78B4"/>
    <w:rsid w:val="001B0093"/>
    <w:rsid w:val="001B03E7"/>
    <w:rsid w:val="001B11E4"/>
    <w:rsid w:val="001B14AA"/>
    <w:rsid w:val="001B260C"/>
    <w:rsid w:val="001B2AF3"/>
    <w:rsid w:val="001B2F34"/>
    <w:rsid w:val="001B35CA"/>
    <w:rsid w:val="001B3EBB"/>
    <w:rsid w:val="001B4AFA"/>
    <w:rsid w:val="001B54E6"/>
    <w:rsid w:val="001B56E6"/>
    <w:rsid w:val="001B5A0B"/>
    <w:rsid w:val="001B6485"/>
    <w:rsid w:val="001B6688"/>
    <w:rsid w:val="001B66D2"/>
    <w:rsid w:val="001B6A6A"/>
    <w:rsid w:val="001B6B07"/>
    <w:rsid w:val="001B6DD9"/>
    <w:rsid w:val="001B6EF8"/>
    <w:rsid w:val="001B7A76"/>
    <w:rsid w:val="001B7D72"/>
    <w:rsid w:val="001B7DB5"/>
    <w:rsid w:val="001B7FEB"/>
    <w:rsid w:val="001C0419"/>
    <w:rsid w:val="001C0522"/>
    <w:rsid w:val="001C0F92"/>
    <w:rsid w:val="001C142C"/>
    <w:rsid w:val="001C1562"/>
    <w:rsid w:val="001C1CB5"/>
    <w:rsid w:val="001C2918"/>
    <w:rsid w:val="001C2B3C"/>
    <w:rsid w:val="001C2D45"/>
    <w:rsid w:val="001C2FDF"/>
    <w:rsid w:val="001C337B"/>
    <w:rsid w:val="001C39E1"/>
    <w:rsid w:val="001C401F"/>
    <w:rsid w:val="001C4373"/>
    <w:rsid w:val="001C43D0"/>
    <w:rsid w:val="001C4730"/>
    <w:rsid w:val="001C4F54"/>
    <w:rsid w:val="001C5770"/>
    <w:rsid w:val="001C65B9"/>
    <w:rsid w:val="001C6893"/>
    <w:rsid w:val="001C68FE"/>
    <w:rsid w:val="001C7A39"/>
    <w:rsid w:val="001C7AE6"/>
    <w:rsid w:val="001D1974"/>
    <w:rsid w:val="001D1A6D"/>
    <w:rsid w:val="001D27D8"/>
    <w:rsid w:val="001D2A97"/>
    <w:rsid w:val="001D3A19"/>
    <w:rsid w:val="001D3C99"/>
    <w:rsid w:val="001D4065"/>
    <w:rsid w:val="001D450C"/>
    <w:rsid w:val="001D480C"/>
    <w:rsid w:val="001D4A0B"/>
    <w:rsid w:val="001D4E2E"/>
    <w:rsid w:val="001D4ED5"/>
    <w:rsid w:val="001D4F57"/>
    <w:rsid w:val="001D5433"/>
    <w:rsid w:val="001D5507"/>
    <w:rsid w:val="001D6504"/>
    <w:rsid w:val="001D6B6F"/>
    <w:rsid w:val="001D7144"/>
    <w:rsid w:val="001D7472"/>
    <w:rsid w:val="001D7EEA"/>
    <w:rsid w:val="001D7F48"/>
    <w:rsid w:val="001E01C3"/>
    <w:rsid w:val="001E0D95"/>
    <w:rsid w:val="001E0F90"/>
    <w:rsid w:val="001E1791"/>
    <w:rsid w:val="001E1918"/>
    <w:rsid w:val="001E1C45"/>
    <w:rsid w:val="001E28AA"/>
    <w:rsid w:val="001E3302"/>
    <w:rsid w:val="001E3458"/>
    <w:rsid w:val="001E395D"/>
    <w:rsid w:val="001E39A4"/>
    <w:rsid w:val="001E3E03"/>
    <w:rsid w:val="001E4AA7"/>
    <w:rsid w:val="001E55F5"/>
    <w:rsid w:val="001E6140"/>
    <w:rsid w:val="001E64D8"/>
    <w:rsid w:val="001E6DCB"/>
    <w:rsid w:val="001E742D"/>
    <w:rsid w:val="001E7835"/>
    <w:rsid w:val="001E7912"/>
    <w:rsid w:val="001E7A7D"/>
    <w:rsid w:val="001F0916"/>
    <w:rsid w:val="001F0BCB"/>
    <w:rsid w:val="001F0DA4"/>
    <w:rsid w:val="001F1615"/>
    <w:rsid w:val="001F19B3"/>
    <w:rsid w:val="001F1B1D"/>
    <w:rsid w:val="001F1D99"/>
    <w:rsid w:val="001F27B6"/>
    <w:rsid w:val="001F285E"/>
    <w:rsid w:val="001F2B2C"/>
    <w:rsid w:val="001F31E0"/>
    <w:rsid w:val="001F32F5"/>
    <w:rsid w:val="001F40B3"/>
    <w:rsid w:val="001F4293"/>
    <w:rsid w:val="001F5D9E"/>
    <w:rsid w:val="001F71B2"/>
    <w:rsid w:val="001F79EC"/>
    <w:rsid w:val="00200229"/>
    <w:rsid w:val="00200424"/>
    <w:rsid w:val="00200850"/>
    <w:rsid w:val="00200B1F"/>
    <w:rsid w:val="00200B4F"/>
    <w:rsid w:val="00201FBB"/>
    <w:rsid w:val="00202261"/>
    <w:rsid w:val="0020246F"/>
    <w:rsid w:val="00202B60"/>
    <w:rsid w:val="00202B7B"/>
    <w:rsid w:val="00203DAF"/>
    <w:rsid w:val="002041FB"/>
    <w:rsid w:val="002046E7"/>
    <w:rsid w:val="00204E8C"/>
    <w:rsid w:val="00204F5C"/>
    <w:rsid w:val="00205310"/>
    <w:rsid w:val="00206214"/>
    <w:rsid w:val="0020630B"/>
    <w:rsid w:val="00206540"/>
    <w:rsid w:val="002065A7"/>
    <w:rsid w:val="00207924"/>
    <w:rsid w:val="00207E3D"/>
    <w:rsid w:val="00207EF6"/>
    <w:rsid w:val="002101ED"/>
    <w:rsid w:val="002108A9"/>
    <w:rsid w:val="00210D5F"/>
    <w:rsid w:val="00211D5A"/>
    <w:rsid w:val="00212871"/>
    <w:rsid w:val="002129A6"/>
    <w:rsid w:val="00212BEE"/>
    <w:rsid w:val="002131F2"/>
    <w:rsid w:val="002132A8"/>
    <w:rsid w:val="002133FE"/>
    <w:rsid w:val="002136E7"/>
    <w:rsid w:val="00213931"/>
    <w:rsid w:val="00214A19"/>
    <w:rsid w:val="00214A35"/>
    <w:rsid w:val="00214CEC"/>
    <w:rsid w:val="00214E84"/>
    <w:rsid w:val="00215BEA"/>
    <w:rsid w:val="002167F5"/>
    <w:rsid w:val="00217860"/>
    <w:rsid w:val="00217BD4"/>
    <w:rsid w:val="002200AD"/>
    <w:rsid w:val="002200CA"/>
    <w:rsid w:val="002201AE"/>
    <w:rsid w:val="00220281"/>
    <w:rsid w:val="002202B6"/>
    <w:rsid w:val="0022052C"/>
    <w:rsid w:val="00220A4A"/>
    <w:rsid w:val="00220BC2"/>
    <w:rsid w:val="00220D52"/>
    <w:rsid w:val="00221784"/>
    <w:rsid w:val="00221893"/>
    <w:rsid w:val="00221AC6"/>
    <w:rsid w:val="00221DFD"/>
    <w:rsid w:val="0022229C"/>
    <w:rsid w:val="00222470"/>
    <w:rsid w:val="0022291A"/>
    <w:rsid w:val="002240C5"/>
    <w:rsid w:val="00224453"/>
    <w:rsid w:val="002252F5"/>
    <w:rsid w:val="00225C50"/>
    <w:rsid w:val="002262F7"/>
    <w:rsid w:val="002268E2"/>
    <w:rsid w:val="00226E16"/>
    <w:rsid w:val="00226F34"/>
    <w:rsid w:val="002279EB"/>
    <w:rsid w:val="002302AB"/>
    <w:rsid w:val="00231D7C"/>
    <w:rsid w:val="002325D3"/>
    <w:rsid w:val="00233216"/>
    <w:rsid w:val="00233E24"/>
    <w:rsid w:val="00234196"/>
    <w:rsid w:val="002343D5"/>
    <w:rsid w:val="002349E8"/>
    <w:rsid w:val="002351CE"/>
    <w:rsid w:val="00235B58"/>
    <w:rsid w:val="00235B90"/>
    <w:rsid w:val="00235C43"/>
    <w:rsid w:val="0023691F"/>
    <w:rsid w:val="00236FF7"/>
    <w:rsid w:val="0023718C"/>
    <w:rsid w:val="002371A0"/>
    <w:rsid w:val="002379E1"/>
    <w:rsid w:val="002405ED"/>
    <w:rsid w:val="002417DF"/>
    <w:rsid w:val="00242887"/>
    <w:rsid w:val="002428AB"/>
    <w:rsid w:val="0024318A"/>
    <w:rsid w:val="0024364B"/>
    <w:rsid w:val="00243C46"/>
    <w:rsid w:val="00244D57"/>
    <w:rsid w:val="00245370"/>
    <w:rsid w:val="00245555"/>
    <w:rsid w:val="00245FBA"/>
    <w:rsid w:val="00245FC9"/>
    <w:rsid w:val="00246226"/>
    <w:rsid w:val="002467A8"/>
    <w:rsid w:val="00246F4D"/>
    <w:rsid w:val="0024705A"/>
    <w:rsid w:val="002474E9"/>
    <w:rsid w:val="00247D2B"/>
    <w:rsid w:val="00247E76"/>
    <w:rsid w:val="00250270"/>
    <w:rsid w:val="0025158D"/>
    <w:rsid w:val="00251F04"/>
    <w:rsid w:val="00252760"/>
    <w:rsid w:val="0025293C"/>
    <w:rsid w:val="00252B01"/>
    <w:rsid w:val="00252D9C"/>
    <w:rsid w:val="0025340D"/>
    <w:rsid w:val="002535BF"/>
    <w:rsid w:val="00253CD2"/>
    <w:rsid w:val="00253FF6"/>
    <w:rsid w:val="00254535"/>
    <w:rsid w:val="002545E5"/>
    <w:rsid w:val="002545EC"/>
    <w:rsid w:val="002549BC"/>
    <w:rsid w:val="00254EA8"/>
    <w:rsid w:val="00255471"/>
    <w:rsid w:val="00255B38"/>
    <w:rsid w:val="00255E93"/>
    <w:rsid w:val="00255EAD"/>
    <w:rsid w:val="0025621C"/>
    <w:rsid w:val="002569F5"/>
    <w:rsid w:val="00256B66"/>
    <w:rsid w:val="00256E53"/>
    <w:rsid w:val="00257810"/>
    <w:rsid w:val="00257837"/>
    <w:rsid w:val="00257A95"/>
    <w:rsid w:val="00257CC0"/>
    <w:rsid w:val="00257F0F"/>
    <w:rsid w:val="00257FC1"/>
    <w:rsid w:val="0026075A"/>
    <w:rsid w:val="00260898"/>
    <w:rsid w:val="00260F5A"/>
    <w:rsid w:val="00261716"/>
    <w:rsid w:val="00261851"/>
    <w:rsid w:val="00261D26"/>
    <w:rsid w:val="00261F7B"/>
    <w:rsid w:val="002621B6"/>
    <w:rsid w:val="0026292B"/>
    <w:rsid w:val="00262A4F"/>
    <w:rsid w:val="00262C23"/>
    <w:rsid w:val="002630BF"/>
    <w:rsid w:val="002633C1"/>
    <w:rsid w:val="00263971"/>
    <w:rsid w:val="00264074"/>
    <w:rsid w:val="002645DB"/>
    <w:rsid w:val="00264752"/>
    <w:rsid w:val="00264B38"/>
    <w:rsid w:val="002650DA"/>
    <w:rsid w:val="00265622"/>
    <w:rsid w:val="00266379"/>
    <w:rsid w:val="002664E7"/>
    <w:rsid w:val="002673BB"/>
    <w:rsid w:val="00267980"/>
    <w:rsid w:val="00267A0F"/>
    <w:rsid w:val="00267A31"/>
    <w:rsid w:val="00267E3A"/>
    <w:rsid w:val="00270445"/>
    <w:rsid w:val="0027063A"/>
    <w:rsid w:val="002708CB"/>
    <w:rsid w:val="002716E8"/>
    <w:rsid w:val="002717CC"/>
    <w:rsid w:val="00271B97"/>
    <w:rsid w:val="00273B1E"/>
    <w:rsid w:val="00273C03"/>
    <w:rsid w:val="002742B1"/>
    <w:rsid w:val="00274EB5"/>
    <w:rsid w:val="00275F7F"/>
    <w:rsid w:val="0027623A"/>
    <w:rsid w:val="002762C2"/>
    <w:rsid w:val="0027646A"/>
    <w:rsid w:val="002770A7"/>
    <w:rsid w:val="002775F7"/>
    <w:rsid w:val="00277BD4"/>
    <w:rsid w:val="00277E52"/>
    <w:rsid w:val="00280471"/>
    <w:rsid w:val="00280999"/>
    <w:rsid w:val="00280B82"/>
    <w:rsid w:val="00280B8C"/>
    <w:rsid w:val="00280C1D"/>
    <w:rsid w:val="00281101"/>
    <w:rsid w:val="00281B8A"/>
    <w:rsid w:val="00281C7A"/>
    <w:rsid w:val="00281DF0"/>
    <w:rsid w:val="0028212F"/>
    <w:rsid w:val="00282174"/>
    <w:rsid w:val="00282335"/>
    <w:rsid w:val="00282DED"/>
    <w:rsid w:val="0028386F"/>
    <w:rsid w:val="00284AEB"/>
    <w:rsid w:val="00284DE0"/>
    <w:rsid w:val="00285F0A"/>
    <w:rsid w:val="002865F9"/>
    <w:rsid w:val="002873B0"/>
    <w:rsid w:val="002877F2"/>
    <w:rsid w:val="00287B19"/>
    <w:rsid w:val="00290D11"/>
    <w:rsid w:val="00291E80"/>
    <w:rsid w:val="00291F37"/>
    <w:rsid w:val="0029210A"/>
    <w:rsid w:val="002925AD"/>
    <w:rsid w:val="00294424"/>
    <w:rsid w:val="00294ED0"/>
    <w:rsid w:val="00296024"/>
    <w:rsid w:val="002965A8"/>
    <w:rsid w:val="002A0654"/>
    <w:rsid w:val="002A06B8"/>
    <w:rsid w:val="002A0F40"/>
    <w:rsid w:val="002A212E"/>
    <w:rsid w:val="002A2443"/>
    <w:rsid w:val="002A25EA"/>
    <w:rsid w:val="002A2645"/>
    <w:rsid w:val="002A2DEC"/>
    <w:rsid w:val="002A3B9C"/>
    <w:rsid w:val="002A4026"/>
    <w:rsid w:val="002A40DE"/>
    <w:rsid w:val="002A4FC0"/>
    <w:rsid w:val="002A5C88"/>
    <w:rsid w:val="002A604F"/>
    <w:rsid w:val="002A6395"/>
    <w:rsid w:val="002A6448"/>
    <w:rsid w:val="002A673B"/>
    <w:rsid w:val="002A68C9"/>
    <w:rsid w:val="002A6C49"/>
    <w:rsid w:val="002A6FD9"/>
    <w:rsid w:val="002A753F"/>
    <w:rsid w:val="002A76F0"/>
    <w:rsid w:val="002A7D19"/>
    <w:rsid w:val="002B0360"/>
    <w:rsid w:val="002B0684"/>
    <w:rsid w:val="002B0785"/>
    <w:rsid w:val="002B0B12"/>
    <w:rsid w:val="002B0DA3"/>
    <w:rsid w:val="002B114F"/>
    <w:rsid w:val="002B1275"/>
    <w:rsid w:val="002B129D"/>
    <w:rsid w:val="002B1447"/>
    <w:rsid w:val="002B180C"/>
    <w:rsid w:val="002B1B14"/>
    <w:rsid w:val="002B20D4"/>
    <w:rsid w:val="002B285B"/>
    <w:rsid w:val="002B308E"/>
    <w:rsid w:val="002B3A2D"/>
    <w:rsid w:val="002B3D89"/>
    <w:rsid w:val="002B3F99"/>
    <w:rsid w:val="002B477A"/>
    <w:rsid w:val="002B486B"/>
    <w:rsid w:val="002B5D15"/>
    <w:rsid w:val="002B5DA4"/>
    <w:rsid w:val="002B5F01"/>
    <w:rsid w:val="002B735D"/>
    <w:rsid w:val="002C0985"/>
    <w:rsid w:val="002C1183"/>
    <w:rsid w:val="002C1F8C"/>
    <w:rsid w:val="002C258A"/>
    <w:rsid w:val="002C2FEF"/>
    <w:rsid w:val="002C399F"/>
    <w:rsid w:val="002C3E0F"/>
    <w:rsid w:val="002C415B"/>
    <w:rsid w:val="002C4807"/>
    <w:rsid w:val="002C4B8E"/>
    <w:rsid w:val="002C5078"/>
    <w:rsid w:val="002C5088"/>
    <w:rsid w:val="002C52BD"/>
    <w:rsid w:val="002C615D"/>
    <w:rsid w:val="002C668C"/>
    <w:rsid w:val="002C69D5"/>
    <w:rsid w:val="002C69F4"/>
    <w:rsid w:val="002C6D6E"/>
    <w:rsid w:val="002C709E"/>
    <w:rsid w:val="002C7258"/>
    <w:rsid w:val="002C726B"/>
    <w:rsid w:val="002C7809"/>
    <w:rsid w:val="002C7B6D"/>
    <w:rsid w:val="002C7CA2"/>
    <w:rsid w:val="002D1451"/>
    <w:rsid w:val="002D1577"/>
    <w:rsid w:val="002D15C7"/>
    <w:rsid w:val="002D21D1"/>
    <w:rsid w:val="002D2227"/>
    <w:rsid w:val="002D2BBB"/>
    <w:rsid w:val="002D302B"/>
    <w:rsid w:val="002D35D8"/>
    <w:rsid w:val="002D3798"/>
    <w:rsid w:val="002D45F3"/>
    <w:rsid w:val="002D49E8"/>
    <w:rsid w:val="002D4BB0"/>
    <w:rsid w:val="002D5B4D"/>
    <w:rsid w:val="002D5D07"/>
    <w:rsid w:val="002D5F09"/>
    <w:rsid w:val="002D6341"/>
    <w:rsid w:val="002D6579"/>
    <w:rsid w:val="002D6B23"/>
    <w:rsid w:val="002D6F93"/>
    <w:rsid w:val="002D745B"/>
    <w:rsid w:val="002D74A9"/>
    <w:rsid w:val="002D7782"/>
    <w:rsid w:val="002E0334"/>
    <w:rsid w:val="002E0652"/>
    <w:rsid w:val="002E0AD5"/>
    <w:rsid w:val="002E0B31"/>
    <w:rsid w:val="002E0DA0"/>
    <w:rsid w:val="002E1563"/>
    <w:rsid w:val="002E15C1"/>
    <w:rsid w:val="002E1C5A"/>
    <w:rsid w:val="002E2B27"/>
    <w:rsid w:val="002E35E4"/>
    <w:rsid w:val="002E36B4"/>
    <w:rsid w:val="002E3B6E"/>
    <w:rsid w:val="002E44EC"/>
    <w:rsid w:val="002E48FA"/>
    <w:rsid w:val="002E4B00"/>
    <w:rsid w:val="002E5051"/>
    <w:rsid w:val="002E5839"/>
    <w:rsid w:val="002E583C"/>
    <w:rsid w:val="002E5E8C"/>
    <w:rsid w:val="002E5F27"/>
    <w:rsid w:val="002E67F9"/>
    <w:rsid w:val="002F05E8"/>
    <w:rsid w:val="002F0A27"/>
    <w:rsid w:val="002F0DE3"/>
    <w:rsid w:val="002F2EAC"/>
    <w:rsid w:val="002F32F7"/>
    <w:rsid w:val="002F42E7"/>
    <w:rsid w:val="002F4327"/>
    <w:rsid w:val="002F493E"/>
    <w:rsid w:val="002F4DE2"/>
    <w:rsid w:val="002F558B"/>
    <w:rsid w:val="002F571C"/>
    <w:rsid w:val="002F646A"/>
    <w:rsid w:val="002F73B8"/>
    <w:rsid w:val="002F7536"/>
    <w:rsid w:val="002F75E0"/>
    <w:rsid w:val="002F761D"/>
    <w:rsid w:val="002F7953"/>
    <w:rsid w:val="002F7AC6"/>
    <w:rsid w:val="002F7AE1"/>
    <w:rsid w:val="002F7B61"/>
    <w:rsid w:val="0030003F"/>
    <w:rsid w:val="00300341"/>
    <w:rsid w:val="00300537"/>
    <w:rsid w:val="00300A29"/>
    <w:rsid w:val="0030132A"/>
    <w:rsid w:val="00302658"/>
    <w:rsid w:val="003034AF"/>
    <w:rsid w:val="00303BAE"/>
    <w:rsid w:val="00304D88"/>
    <w:rsid w:val="00305335"/>
    <w:rsid w:val="00306A15"/>
    <w:rsid w:val="003072BB"/>
    <w:rsid w:val="003073DB"/>
    <w:rsid w:val="00307A5B"/>
    <w:rsid w:val="00307ADB"/>
    <w:rsid w:val="00310199"/>
    <w:rsid w:val="003104DD"/>
    <w:rsid w:val="00310582"/>
    <w:rsid w:val="00311351"/>
    <w:rsid w:val="003113E6"/>
    <w:rsid w:val="00311830"/>
    <w:rsid w:val="003118D5"/>
    <w:rsid w:val="00311C60"/>
    <w:rsid w:val="00312B32"/>
    <w:rsid w:val="00312C7D"/>
    <w:rsid w:val="00312FBD"/>
    <w:rsid w:val="00313174"/>
    <w:rsid w:val="003131F9"/>
    <w:rsid w:val="0031343C"/>
    <w:rsid w:val="003141B3"/>
    <w:rsid w:val="003149A4"/>
    <w:rsid w:val="0031638A"/>
    <w:rsid w:val="003173E2"/>
    <w:rsid w:val="00317721"/>
    <w:rsid w:val="003177C2"/>
    <w:rsid w:val="003202C9"/>
    <w:rsid w:val="00320A73"/>
    <w:rsid w:val="00321976"/>
    <w:rsid w:val="003219D6"/>
    <w:rsid w:val="00321E2D"/>
    <w:rsid w:val="00323A30"/>
    <w:rsid w:val="00324BB8"/>
    <w:rsid w:val="0032508A"/>
    <w:rsid w:val="00325F0B"/>
    <w:rsid w:val="003260AA"/>
    <w:rsid w:val="003266FD"/>
    <w:rsid w:val="003267C8"/>
    <w:rsid w:val="003269D6"/>
    <w:rsid w:val="003275E9"/>
    <w:rsid w:val="00327704"/>
    <w:rsid w:val="00327742"/>
    <w:rsid w:val="003277E3"/>
    <w:rsid w:val="00327D94"/>
    <w:rsid w:val="00327F61"/>
    <w:rsid w:val="00330607"/>
    <w:rsid w:val="00330B90"/>
    <w:rsid w:val="00330DF3"/>
    <w:rsid w:val="003313BE"/>
    <w:rsid w:val="00331498"/>
    <w:rsid w:val="00331576"/>
    <w:rsid w:val="003316F6"/>
    <w:rsid w:val="0033285B"/>
    <w:rsid w:val="00332C85"/>
    <w:rsid w:val="00332F70"/>
    <w:rsid w:val="003331A9"/>
    <w:rsid w:val="00333411"/>
    <w:rsid w:val="00333762"/>
    <w:rsid w:val="003337B3"/>
    <w:rsid w:val="00334154"/>
    <w:rsid w:val="0033417A"/>
    <w:rsid w:val="003349C9"/>
    <w:rsid w:val="00334B6C"/>
    <w:rsid w:val="00334F3C"/>
    <w:rsid w:val="00335307"/>
    <w:rsid w:val="00335AE2"/>
    <w:rsid w:val="00335B1F"/>
    <w:rsid w:val="00335F92"/>
    <w:rsid w:val="00335FCD"/>
    <w:rsid w:val="0033654F"/>
    <w:rsid w:val="00336760"/>
    <w:rsid w:val="00336863"/>
    <w:rsid w:val="00336B17"/>
    <w:rsid w:val="003373BD"/>
    <w:rsid w:val="003373EA"/>
    <w:rsid w:val="00337690"/>
    <w:rsid w:val="00337735"/>
    <w:rsid w:val="003378FE"/>
    <w:rsid w:val="00340062"/>
    <w:rsid w:val="0034016E"/>
    <w:rsid w:val="003405D8"/>
    <w:rsid w:val="0034064A"/>
    <w:rsid w:val="00340984"/>
    <w:rsid w:val="00341913"/>
    <w:rsid w:val="00341FB6"/>
    <w:rsid w:val="0034214E"/>
    <w:rsid w:val="00342168"/>
    <w:rsid w:val="00342583"/>
    <w:rsid w:val="0034273C"/>
    <w:rsid w:val="00342B49"/>
    <w:rsid w:val="00343FF2"/>
    <w:rsid w:val="003446A1"/>
    <w:rsid w:val="00344E6C"/>
    <w:rsid w:val="00344EEC"/>
    <w:rsid w:val="00345915"/>
    <w:rsid w:val="00346F95"/>
    <w:rsid w:val="00347139"/>
    <w:rsid w:val="00347209"/>
    <w:rsid w:val="00347D3D"/>
    <w:rsid w:val="00347FB8"/>
    <w:rsid w:val="003503CF"/>
    <w:rsid w:val="00350ADC"/>
    <w:rsid w:val="00351239"/>
    <w:rsid w:val="003512F4"/>
    <w:rsid w:val="0035135F"/>
    <w:rsid w:val="00351983"/>
    <w:rsid w:val="00351D21"/>
    <w:rsid w:val="0035209E"/>
    <w:rsid w:val="003528A3"/>
    <w:rsid w:val="00352BB9"/>
    <w:rsid w:val="00353032"/>
    <w:rsid w:val="003537BE"/>
    <w:rsid w:val="00353C11"/>
    <w:rsid w:val="003540F6"/>
    <w:rsid w:val="00354642"/>
    <w:rsid w:val="00354738"/>
    <w:rsid w:val="00354D61"/>
    <w:rsid w:val="003551BE"/>
    <w:rsid w:val="00356602"/>
    <w:rsid w:val="00357599"/>
    <w:rsid w:val="00357AC7"/>
    <w:rsid w:val="003604AE"/>
    <w:rsid w:val="00360CDA"/>
    <w:rsid w:val="0036169D"/>
    <w:rsid w:val="00361A26"/>
    <w:rsid w:val="00362567"/>
    <w:rsid w:val="00362BDF"/>
    <w:rsid w:val="0036390D"/>
    <w:rsid w:val="00364666"/>
    <w:rsid w:val="0036505C"/>
    <w:rsid w:val="00365086"/>
    <w:rsid w:val="0036658E"/>
    <w:rsid w:val="00366928"/>
    <w:rsid w:val="00366D16"/>
    <w:rsid w:val="00366D52"/>
    <w:rsid w:val="00367681"/>
    <w:rsid w:val="00370CA0"/>
    <w:rsid w:val="0037244A"/>
    <w:rsid w:val="00372F71"/>
    <w:rsid w:val="003735EC"/>
    <w:rsid w:val="00373B8E"/>
    <w:rsid w:val="0037428C"/>
    <w:rsid w:val="00374482"/>
    <w:rsid w:val="00375A54"/>
    <w:rsid w:val="00376089"/>
    <w:rsid w:val="00376474"/>
    <w:rsid w:val="00376A48"/>
    <w:rsid w:val="00376C4C"/>
    <w:rsid w:val="003774E9"/>
    <w:rsid w:val="00377512"/>
    <w:rsid w:val="00377849"/>
    <w:rsid w:val="00377874"/>
    <w:rsid w:val="00377EE1"/>
    <w:rsid w:val="0038028C"/>
    <w:rsid w:val="00380339"/>
    <w:rsid w:val="003805A1"/>
    <w:rsid w:val="00380DF0"/>
    <w:rsid w:val="00381B55"/>
    <w:rsid w:val="00381D34"/>
    <w:rsid w:val="003820F9"/>
    <w:rsid w:val="0038236B"/>
    <w:rsid w:val="0038305F"/>
    <w:rsid w:val="00383153"/>
    <w:rsid w:val="003845E9"/>
    <w:rsid w:val="00384892"/>
    <w:rsid w:val="0038494B"/>
    <w:rsid w:val="00384DE3"/>
    <w:rsid w:val="00384E05"/>
    <w:rsid w:val="00385086"/>
    <w:rsid w:val="0038526C"/>
    <w:rsid w:val="00385929"/>
    <w:rsid w:val="00385B27"/>
    <w:rsid w:val="00386034"/>
    <w:rsid w:val="0038610B"/>
    <w:rsid w:val="00386164"/>
    <w:rsid w:val="0038651E"/>
    <w:rsid w:val="00386CF7"/>
    <w:rsid w:val="00387388"/>
    <w:rsid w:val="0038764E"/>
    <w:rsid w:val="00387740"/>
    <w:rsid w:val="003901A5"/>
    <w:rsid w:val="00390331"/>
    <w:rsid w:val="003907A1"/>
    <w:rsid w:val="003909FD"/>
    <w:rsid w:val="00390D63"/>
    <w:rsid w:val="00390E32"/>
    <w:rsid w:val="00390F20"/>
    <w:rsid w:val="00391121"/>
    <w:rsid w:val="00391329"/>
    <w:rsid w:val="00391FB1"/>
    <w:rsid w:val="00391FEF"/>
    <w:rsid w:val="00393532"/>
    <w:rsid w:val="0039393D"/>
    <w:rsid w:val="00393BD1"/>
    <w:rsid w:val="00393D44"/>
    <w:rsid w:val="00394401"/>
    <w:rsid w:val="003946C9"/>
    <w:rsid w:val="003948F6"/>
    <w:rsid w:val="00394953"/>
    <w:rsid w:val="00395148"/>
    <w:rsid w:val="003952B9"/>
    <w:rsid w:val="0039579D"/>
    <w:rsid w:val="00395ED2"/>
    <w:rsid w:val="003968BA"/>
    <w:rsid w:val="003970D7"/>
    <w:rsid w:val="0039713B"/>
    <w:rsid w:val="003978F5"/>
    <w:rsid w:val="003A045F"/>
    <w:rsid w:val="003A0C94"/>
    <w:rsid w:val="003A356E"/>
    <w:rsid w:val="003A37A0"/>
    <w:rsid w:val="003A380D"/>
    <w:rsid w:val="003A3AC0"/>
    <w:rsid w:val="003A3C78"/>
    <w:rsid w:val="003A4829"/>
    <w:rsid w:val="003A4B5B"/>
    <w:rsid w:val="003A4D23"/>
    <w:rsid w:val="003A4E86"/>
    <w:rsid w:val="003A5D8F"/>
    <w:rsid w:val="003A6283"/>
    <w:rsid w:val="003A6C6D"/>
    <w:rsid w:val="003A7B1D"/>
    <w:rsid w:val="003B1A18"/>
    <w:rsid w:val="003B1D69"/>
    <w:rsid w:val="003B25E0"/>
    <w:rsid w:val="003B260B"/>
    <w:rsid w:val="003B297B"/>
    <w:rsid w:val="003B2E43"/>
    <w:rsid w:val="003B2F6E"/>
    <w:rsid w:val="003B328A"/>
    <w:rsid w:val="003B37CA"/>
    <w:rsid w:val="003B388E"/>
    <w:rsid w:val="003B3F28"/>
    <w:rsid w:val="003B4ECF"/>
    <w:rsid w:val="003B54B5"/>
    <w:rsid w:val="003B6276"/>
    <w:rsid w:val="003B663A"/>
    <w:rsid w:val="003B6DCF"/>
    <w:rsid w:val="003B702E"/>
    <w:rsid w:val="003B711A"/>
    <w:rsid w:val="003B74F2"/>
    <w:rsid w:val="003B7B3E"/>
    <w:rsid w:val="003C05E4"/>
    <w:rsid w:val="003C0A2F"/>
    <w:rsid w:val="003C1640"/>
    <w:rsid w:val="003C186F"/>
    <w:rsid w:val="003C19AE"/>
    <w:rsid w:val="003C28B3"/>
    <w:rsid w:val="003C2B8F"/>
    <w:rsid w:val="003C2CFA"/>
    <w:rsid w:val="003C2ECF"/>
    <w:rsid w:val="003C32C0"/>
    <w:rsid w:val="003C3419"/>
    <w:rsid w:val="003C3776"/>
    <w:rsid w:val="003C3827"/>
    <w:rsid w:val="003C38A5"/>
    <w:rsid w:val="003C3BA8"/>
    <w:rsid w:val="003C3ECD"/>
    <w:rsid w:val="003C3FFA"/>
    <w:rsid w:val="003C44FB"/>
    <w:rsid w:val="003C46D9"/>
    <w:rsid w:val="003C4834"/>
    <w:rsid w:val="003C5172"/>
    <w:rsid w:val="003C641E"/>
    <w:rsid w:val="003C6440"/>
    <w:rsid w:val="003C6690"/>
    <w:rsid w:val="003C76CE"/>
    <w:rsid w:val="003C7788"/>
    <w:rsid w:val="003D05D0"/>
    <w:rsid w:val="003D089B"/>
    <w:rsid w:val="003D0C99"/>
    <w:rsid w:val="003D1456"/>
    <w:rsid w:val="003D1C64"/>
    <w:rsid w:val="003D2009"/>
    <w:rsid w:val="003D2600"/>
    <w:rsid w:val="003D28DD"/>
    <w:rsid w:val="003D3C1E"/>
    <w:rsid w:val="003D4338"/>
    <w:rsid w:val="003D4A50"/>
    <w:rsid w:val="003D4CCF"/>
    <w:rsid w:val="003D4EE1"/>
    <w:rsid w:val="003D52B8"/>
    <w:rsid w:val="003D538D"/>
    <w:rsid w:val="003D5414"/>
    <w:rsid w:val="003D67F9"/>
    <w:rsid w:val="003D72BE"/>
    <w:rsid w:val="003D736A"/>
    <w:rsid w:val="003D7890"/>
    <w:rsid w:val="003D7EDF"/>
    <w:rsid w:val="003E0047"/>
    <w:rsid w:val="003E0DEF"/>
    <w:rsid w:val="003E0F03"/>
    <w:rsid w:val="003E1883"/>
    <w:rsid w:val="003E1D3C"/>
    <w:rsid w:val="003E1F29"/>
    <w:rsid w:val="003E2084"/>
    <w:rsid w:val="003E227D"/>
    <w:rsid w:val="003E2998"/>
    <w:rsid w:val="003E313F"/>
    <w:rsid w:val="003E3211"/>
    <w:rsid w:val="003E3637"/>
    <w:rsid w:val="003E3B37"/>
    <w:rsid w:val="003E4803"/>
    <w:rsid w:val="003E5153"/>
    <w:rsid w:val="003E561B"/>
    <w:rsid w:val="003E6683"/>
    <w:rsid w:val="003E6A49"/>
    <w:rsid w:val="003E706C"/>
    <w:rsid w:val="003E74F0"/>
    <w:rsid w:val="003E7669"/>
    <w:rsid w:val="003E7718"/>
    <w:rsid w:val="003E788D"/>
    <w:rsid w:val="003F0450"/>
    <w:rsid w:val="003F214E"/>
    <w:rsid w:val="003F276B"/>
    <w:rsid w:val="003F2BB4"/>
    <w:rsid w:val="003F2C50"/>
    <w:rsid w:val="003F2D62"/>
    <w:rsid w:val="003F33C5"/>
    <w:rsid w:val="003F3B3C"/>
    <w:rsid w:val="003F3D2D"/>
    <w:rsid w:val="003F4D85"/>
    <w:rsid w:val="003F5153"/>
    <w:rsid w:val="003F5233"/>
    <w:rsid w:val="003F58A9"/>
    <w:rsid w:val="003F59E7"/>
    <w:rsid w:val="003F5D8B"/>
    <w:rsid w:val="003F6CD3"/>
    <w:rsid w:val="003F6DA3"/>
    <w:rsid w:val="003F6F0A"/>
    <w:rsid w:val="0040052E"/>
    <w:rsid w:val="00400833"/>
    <w:rsid w:val="00401075"/>
    <w:rsid w:val="004012AE"/>
    <w:rsid w:val="00401677"/>
    <w:rsid w:val="00401C8B"/>
    <w:rsid w:val="00402D68"/>
    <w:rsid w:val="004038E2"/>
    <w:rsid w:val="00404337"/>
    <w:rsid w:val="004043E1"/>
    <w:rsid w:val="00404E57"/>
    <w:rsid w:val="004055C6"/>
    <w:rsid w:val="004059F7"/>
    <w:rsid w:val="00405AE7"/>
    <w:rsid w:val="00405EDA"/>
    <w:rsid w:val="00406BEA"/>
    <w:rsid w:val="00406FB8"/>
    <w:rsid w:val="004076FD"/>
    <w:rsid w:val="0041047A"/>
    <w:rsid w:val="004111DF"/>
    <w:rsid w:val="00411E0E"/>
    <w:rsid w:val="004122AF"/>
    <w:rsid w:val="0041256E"/>
    <w:rsid w:val="00413577"/>
    <w:rsid w:val="00413A70"/>
    <w:rsid w:val="00414941"/>
    <w:rsid w:val="00415091"/>
    <w:rsid w:val="00417092"/>
    <w:rsid w:val="004170A6"/>
    <w:rsid w:val="004177B1"/>
    <w:rsid w:val="0041785C"/>
    <w:rsid w:val="0041794E"/>
    <w:rsid w:val="00417997"/>
    <w:rsid w:val="00417D43"/>
    <w:rsid w:val="00420480"/>
    <w:rsid w:val="00421CDD"/>
    <w:rsid w:val="0042249A"/>
    <w:rsid w:val="00422EDE"/>
    <w:rsid w:val="0042307A"/>
    <w:rsid w:val="0042358F"/>
    <w:rsid w:val="00423CEF"/>
    <w:rsid w:val="00423F76"/>
    <w:rsid w:val="004247DE"/>
    <w:rsid w:val="00424E02"/>
    <w:rsid w:val="0042559F"/>
    <w:rsid w:val="0042585D"/>
    <w:rsid w:val="00425FD0"/>
    <w:rsid w:val="00427514"/>
    <w:rsid w:val="004315A1"/>
    <w:rsid w:val="00432558"/>
    <w:rsid w:val="00433022"/>
    <w:rsid w:val="004330B2"/>
    <w:rsid w:val="00433777"/>
    <w:rsid w:val="00433C3A"/>
    <w:rsid w:val="0043437F"/>
    <w:rsid w:val="004349ED"/>
    <w:rsid w:val="00434C25"/>
    <w:rsid w:val="00435630"/>
    <w:rsid w:val="004357C7"/>
    <w:rsid w:val="004358DC"/>
    <w:rsid w:val="004359A0"/>
    <w:rsid w:val="00436041"/>
    <w:rsid w:val="004362DA"/>
    <w:rsid w:val="00437968"/>
    <w:rsid w:val="00437B84"/>
    <w:rsid w:val="0044088A"/>
    <w:rsid w:val="00441536"/>
    <w:rsid w:val="0044169A"/>
    <w:rsid w:val="004417B3"/>
    <w:rsid w:val="004421DF"/>
    <w:rsid w:val="00442493"/>
    <w:rsid w:val="00442C2B"/>
    <w:rsid w:val="004431B0"/>
    <w:rsid w:val="00443305"/>
    <w:rsid w:val="004434FC"/>
    <w:rsid w:val="00443673"/>
    <w:rsid w:val="00444ED6"/>
    <w:rsid w:val="00445618"/>
    <w:rsid w:val="00445DFD"/>
    <w:rsid w:val="0044659F"/>
    <w:rsid w:val="004468D2"/>
    <w:rsid w:val="00446D3A"/>
    <w:rsid w:val="00447DA8"/>
    <w:rsid w:val="00447FAD"/>
    <w:rsid w:val="00450AFB"/>
    <w:rsid w:val="004511F0"/>
    <w:rsid w:val="004516C9"/>
    <w:rsid w:val="00451A20"/>
    <w:rsid w:val="00451A28"/>
    <w:rsid w:val="004521EC"/>
    <w:rsid w:val="0045280C"/>
    <w:rsid w:val="00452A78"/>
    <w:rsid w:val="004537D5"/>
    <w:rsid w:val="00453A34"/>
    <w:rsid w:val="00453E49"/>
    <w:rsid w:val="00454382"/>
    <w:rsid w:val="0045468D"/>
    <w:rsid w:val="00454A59"/>
    <w:rsid w:val="00454BA5"/>
    <w:rsid w:val="004559CC"/>
    <w:rsid w:val="00456124"/>
    <w:rsid w:val="00456483"/>
    <w:rsid w:val="00456D60"/>
    <w:rsid w:val="00457CE6"/>
    <w:rsid w:val="00457D94"/>
    <w:rsid w:val="00460931"/>
    <w:rsid w:val="0046116B"/>
    <w:rsid w:val="004614E4"/>
    <w:rsid w:val="00461CF5"/>
    <w:rsid w:val="00461E92"/>
    <w:rsid w:val="0046203C"/>
    <w:rsid w:val="00462205"/>
    <w:rsid w:val="004629BE"/>
    <w:rsid w:val="00462E5F"/>
    <w:rsid w:val="004647C8"/>
    <w:rsid w:val="00464A13"/>
    <w:rsid w:val="00464F4E"/>
    <w:rsid w:val="00465061"/>
    <w:rsid w:val="004655EC"/>
    <w:rsid w:val="00465859"/>
    <w:rsid w:val="00465AE3"/>
    <w:rsid w:val="00465E6A"/>
    <w:rsid w:val="00466987"/>
    <w:rsid w:val="00467141"/>
    <w:rsid w:val="004673A7"/>
    <w:rsid w:val="004677A5"/>
    <w:rsid w:val="00467D69"/>
    <w:rsid w:val="00470344"/>
    <w:rsid w:val="00470559"/>
    <w:rsid w:val="0047144E"/>
    <w:rsid w:val="004716EF"/>
    <w:rsid w:val="00471F6E"/>
    <w:rsid w:val="0047200F"/>
    <w:rsid w:val="004727D7"/>
    <w:rsid w:val="00472897"/>
    <w:rsid w:val="00473203"/>
    <w:rsid w:val="00474A88"/>
    <w:rsid w:val="00474BC0"/>
    <w:rsid w:val="00474FC6"/>
    <w:rsid w:val="0047568A"/>
    <w:rsid w:val="004769D1"/>
    <w:rsid w:val="00477A97"/>
    <w:rsid w:val="00480876"/>
    <w:rsid w:val="004808B3"/>
    <w:rsid w:val="00481846"/>
    <w:rsid w:val="00481AAB"/>
    <w:rsid w:val="00481EC5"/>
    <w:rsid w:val="004822E0"/>
    <w:rsid w:val="004823AF"/>
    <w:rsid w:val="00482981"/>
    <w:rsid w:val="00482D37"/>
    <w:rsid w:val="00482E5C"/>
    <w:rsid w:val="004838D2"/>
    <w:rsid w:val="00483F04"/>
    <w:rsid w:val="004844BA"/>
    <w:rsid w:val="00484619"/>
    <w:rsid w:val="0048475D"/>
    <w:rsid w:val="00485166"/>
    <w:rsid w:val="0048551C"/>
    <w:rsid w:val="004856AB"/>
    <w:rsid w:val="004858F9"/>
    <w:rsid w:val="00485FB9"/>
    <w:rsid w:val="004870EA"/>
    <w:rsid w:val="0048733A"/>
    <w:rsid w:val="00487E09"/>
    <w:rsid w:val="0049075A"/>
    <w:rsid w:val="004907F0"/>
    <w:rsid w:val="00491EA0"/>
    <w:rsid w:val="0049236C"/>
    <w:rsid w:val="00492546"/>
    <w:rsid w:val="004927A9"/>
    <w:rsid w:val="00492B0B"/>
    <w:rsid w:val="00492E21"/>
    <w:rsid w:val="00494C4F"/>
    <w:rsid w:val="00494D91"/>
    <w:rsid w:val="0049597C"/>
    <w:rsid w:val="00495FAE"/>
    <w:rsid w:val="004962D5"/>
    <w:rsid w:val="00496C6D"/>
    <w:rsid w:val="0049727F"/>
    <w:rsid w:val="004974CB"/>
    <w:rsid w:val="00497570"/>
    <w:rsid w:val="0049792C"/>
    <w:rsid w:val="00497ACE"/>
    <w:rsid w:val="004A06D3"/>
    <w:rsid w:val="004A0A99"/>
    <w:rsid w:val="004A0BF3"/>
    <w:rsid w:val="004A0C29"/>
    <w:rsid w:val="004A0E04"/>
    <w:rsid w:val="004A22C5"/>
    <w:rsid w:val="004A2C13"/>
    <w:rsid w:val="004A2C2D"/>
    <w:rsid w:val="004A2C94"/>
    <w:rsid w:val="004A2E73"/>
    <w:rsid w:val="004A31DE"/>
    <w:rsid w:val="004A34B4"/>
    <w:rsid w:val="004A35CE"/>
    <w:rsid w:val="004A3EFC"/>
    <w:rsid w:val="004A4096"/>
    <w:rsid w:val="004A490C"/>
    <w:rsid w:val="004A4C3E"/>
    <w:rsid w:val="004A570B"/>
    <w:rsid w:val="004A6012"/>
    <w:rsid w:val="004A6B05"/>
    <w:rsid w:val="004A70A7"/>
    <w:rsid w:val="004A710E"/>
    <w:rsid w:val="004A746F"/>
    <w:rsid w:val="004A7820"/>
    <w:rsid w:val="004A7B3D"/>
    <w:rsid w:val="004B014F"/>
    <w:rsid w:val="004B0BE9"/>
    <w:rsid w:val="004B1018"/>
    <w:rsid w:val="004B1050"/>
    <w:rsid w:val="004B11D4"/>
    <w:rsid w:val="004B1584"/>
    <w:rsid w:val="004B2C14"/>
    <w:rsid w:val="004B2C21"/>
    <w:rsid w:val="004B32E8"/>
    <w:rsid w:val="004B3658"/>
    <w:rsid w:val="004B3856"/>
    <w:rsid w:val="004B3A6F"/>
    <w:rsid w:val="004B3BC7"/>
    <w:rsid w:val="004B4D55"/>
    <w:rsid w:val="004B4D63"/>
    <w:rsid w:val="004B4DA9"/>
    <w:rsid w:val="004B5254"/>
    <w:rsid w:val="004B5D1B"/>
    <w:rsid w:val="004B5D9E"/>
    <w:rsid w:val="004B6029"/>
    <w:rsid w:val="004B7050"/>
    <w:rsid w:val="004C0170"/>
    <w:rsid w:val="004C0780"/>
    <w:rsid w:val="004C0DA3"/>
    <w:rsid w:val="004C1E15"/>
    <w:rsid w:val="004C1F7A"/>
    <w:rsid w:val="004C20C2"/>
    <w:rsid w:val="004C2250"/>
    <w:rsid w:val="004C36CD"/>
    <w:rsid w:val="004C3A97"/>
    <w:rsid w:val="004C3BAD"/>
    <w:rsid w:val="004C53D2"/>
    <w:rsid w:val="004C5C67"/>
    <w:rsid w:val="004C6845"/>
    <w:rsid w:val="004C77FF"/>
    <w:rsid w:val="004D0969"/>
    <w:rsid w:val="004D0A86"/>
    <w:rsid w:val="004D13C8"/>
    <w:rsid w:val="004D32E6"/>
    <w:rsid w:val="004D3510"/>
    <w:rsid w:val="004D36C6"/>
    <w:rsid w:val="004D37BE"/>
    <w:rsid w:val="004D3DFD"/>
    <w:rsid w:val="004D6116"/>
    <w:rsid w:val="004D654A"/>
    <w:rsid w:val="004D66F6"/>
    <w:rsid w:val="004D6A86"/>
    <w:rsid w:val="004D75F8"/>
    <w:rsid w:val="004D7C3E"/>
    <w:rsid w:val="004E02F1"/>
    <w:rsid w:val="004E0485"/>
    <w:rsid w:val="004E0783"/>
    <w:rsid w:val="004E07CC"/>
    <w:rsid w:val="004E0AA9"/>
    <w:rsid w:val="004E0F67"/>
    <w:rsid w:val="004E1B12"/>
    <w:rsid w:val="004E1EE4"/>
    <w:rsid w:val="004E243D"/>
    <w:rsid w:val="004E2A1F"/>
    <w:rsid w:val="004E2BF3"/>
    <w:rsid w:val="004E2C26"/>
    <w:rsid w:val="004E2F97"/>
    <w:rsid w:val="004E47A8"/>
    <w:rsid w:val="004E4BA9"/>
    <w:rsid w:val="004E5011"/>
    <w:rsid w:val="004E58B8"/>
    <w:rsid w:val="004E61C2"/>
    <w:rsid w:val="004E64E8"/>
    <w:rsid w:val="004E64FE"/>
    <w:rsid w:val="004E650E"/>
    <w:rsid w:val="004E65DB"/>
    <w:rsid w:val="004E6C38"/>
    <w:rsid w:val="004E71AD"/>
    <w:rsid w:val="004E7335"/>
    <w:rsid w:val="004E7952"/>
    <w:rsid w:val="004E7F74"/>
    <w:rsid w:val="004F0082"/>
    <w:rsid w:val="004F0A34"/>
    <w:rsid w:val="004F0AD1"/>
    <w:rsid w:val="004F14FF"/>
    <w:rsid w:val="004F2473"/>
    <w:rsid w:val="004F2AE7"/>
    <w:rsid w:val="004F2FEA"/>
    <w:rsid w:val="004F3688"/>
    <w:rsid w:val="004F4110"/>
    <w:rsid w:val="004F48B3"/>
    <w:rsid w:val="004F4DA3"/>
    <w:rsid w:val="004F5122"/>
    <w:rsid w:val="004F5B5B"/>
    <w:rsid w:val="004F5BD7"/>
    <w:rsid w:val="004F5FD2"/>
    <w:rsid w:val="004F615E"/>
    <w:rsid w:val="004F677A"/>
    <w:rsid w:val="004F6B93"/>
    <w:rsid w:val="004F7503"/>
    <w:rsid w:val="005000D7"/>
    <w:rsid w:val="005004AB"/>
    <w:rsid w:val="005004AD"/>
    <w:rsid w:val="00500FE6"/>
    <w:rsid w:val="00501595"/>
    <w:rsid w:val="00501CE0"/>
    <w:rsid w:val="00502204"/>
    <w:rsid w:val="00502DD3"/>
    <w:rsid w:val="00503933"/>
    <w:rsid w:val="00504CC8"/>
    <w:rsid w:val="00504D00"/>
    <w:rsid w:val="00504E36"/>
    <w:rsid w:val="00505386"/>
    <w:rsid w:val="005056A8"/>
    <w:rsid w:val="00505A0D"/>
    <w:rsid w:val="00506C80"/>
    <w:rsid w:val="0050751A"/>
    <w:rsid w:val="00507710"/>
    <w:rsid w:val="00507770"/>
    <w:rsid w:val="00507A91"/>
    <w:rsid w:val="0051020E"/>
    <w:rsid w:val="005105FC"/>
    <w:rsid w:val="00510A68"/>
    <w:rsid w:val="00510CAD"/>
    <w:rsid w:val="0051116E"/>
    <w:rsid w:val="0051242D"/>
    <w:rsid w:val="0051320F"/>
    <w:rsid w:val="00513278"/>
    <w:rsid w:val="00513474"/>
    <w:rsid w:val="00514093"/>
    <w:rsid w:val="005140F0"/>
    <w:rsid w:val="005149F0"/>
    <w:rsid w:val="00514BAF"/>
    <w:rsid w:val="00514C8A"/>
    <w:rsid w:val="00514CA7"/>
    <w:rsid w:val="00514E10"/>
    <w:rsid w:val="00514EB0"/>
    <w:rsid w:val="00515B77"/>
    <w:rsid w:val="0051757E"/>
    <w:rsid w:val="0052094C"/>
    <w:rsid w:val="00521814"/>
    <w:rsid w:val="005219F7"/>
    <w:rsid w:val="00522391"/>
    <w:rsid w:val="00522593"/>
    <w:rsid w:val="005226BE"/>
    <w:rsid w:val="00522A77"/>
    <w:rsid w:val="00522E08"/>
    <w:rsid w:val="005238D3"/>
    <w:rsid w:val="005239D6"/>
    <w:rsid w:val="00523A12"/>
    <w:rsid w:val="00523D43"/>
    <w:rsid w:val="0052406C"/>
    <w:rsid w:val="00525CA6"/>
    <w:rsid w:val="00525CF2"/>
    <w:rsid w:val="00526591"/>
    <w:rsid w:val="005274F8"/>
    <w:rsid w:val="00530124"/>
    <w:rsid w:val="005307FF"/>
    <w:rsid w:val="00530AF2"/>
    <w:rsid w:val="00530BD1"/>
    <w:rsid w:val="005318C9"/>
    <w:rsid w:val="00532479"/>
    <w:rsid w:val="00532E8A"/>
    <w:rsid w:val="00532F05"/>
    <w:rsid w:val="005330A7"/>
    <w:rsid w:val="005331FE"/>
    <w:rsid w:val="0053376B"/>
    <w:rsid w:val="00534061"/>
    <w:rsid w:val="00534396"/>
    <w:rsid w:val="005347EC"/>
    <w:rsid w:val="00534DF6"/>
    <w:rsid w:val="00535002"/>
    <w:rsid w:val="0053581E"/>
    <w:rsid w:val="00535ABD"/>
    <w:rsid w:val="00535F0D"/>
    <w:rsid w:val="00537D4B"/>
    <w:rsid w:val="00537DD5"/>
    <w:rsid w:val="005401FE"/>
    <w:rsid w:val="00540C1D"/>
    <w:rsid w:val="00541033"/>
    <w:rsid w:val="005411B6"/>
    <w:rsid w:val="00541931"/>
    <w:rsid w:val="00541955"/>
    <w:rsid w:val="005429BD"/>
    <w:rsid w:val="00542DF7"/>
    <w:rsid w:val="00543588"/>
    <w:rsid w:val="005439B9"/>
    <w:rsid w:val="00543A3B"/>
    <w:rsid w:val="00543C06"/>
    <w:rsid w:val="00543FA1"/>
    <w:rsid w:val="00544ED2"/>
    <w:rsid w:val="00545101"/>
    <w:rsid w:val="00545D03"/>
    <w:rsid w:val="00546FDE"/>
    <w:rsid w:val="00547436"/>
    <w:rsid w:val="00547877"/>
    <w:rsid w:val="00547920"/>
    <w:rsid w:val="00547BE6"/>
    <w:rsid w:val="00547D5C"/>
    <w:rsid w:val="0055000E"/>
    <w:rsid w:val="00551CF7"/>
    <w:rsid w:val="00551F56"/>
    <w:rsid w:val="00552446"/>
    <w:rsid w:val="005528C8"/>
    <w:rsid w:val="0055297D"/>
    <w:rsid w:val="00552A70"/>
    <w:rsid w:val="00552B07"/>
    <w:rsid w:val="00553300"/>
    <w:rsid w:val="005539BF"/>
    <w:rsid w:val="00553AD1"/>
    <w:rsid w:val="00553ED6"/>
    <w:rsid w:val="00553EF7"/>
    <w:rsid w:val="00553F7E"/>
    <w:rsid w:val="005540B9"/>
    <w:rsid w:val="005548F8"/>
    <w:rsid w:val="00554C4B"/>
    <w:rsid w:val="00555074"/>
    <w:rsid w:val="0055539A"/>
    <w:rsid w:val="00555CBD"/>
    <w:rsid w:val="0055689E"/>
    <w:rsid w:val="00556D75"/>
    <w:rsid w:val="00556E26"/>
    <w:rsid w:val="005576CD"/>
    <w:rsid w:val="0055799E"/>
    <w:rsid w:val="00560074"/>
    <w:rsid w:val="005604B0"/>
    <w:rsid w:val="00560713"/>
    <w:rsid w:val="00560D08"/>
    <w:rsid w:val="00560F57"/>
    <w:rsid w:val="00561658"/>
    <w:rsid w:val="00561A12"/>
    <w:rsid w:val="00561A3A"/>
    <w:rsid w:val="005620DE"/>
    <w:rsid w:val="00562446"/>
    <w:rsid w:val="005629DC"/>
    <w:rsid w:val="00562DAD"/>
    <w:rsid w:val="0056353F"/>
    <w:rsid w:val="005635DE"/>
    <w:rsid w:val="0056366F"/>
    <w:rsid w:val="00563750"/>
    <w:rsid w:val="00563BDE"/>
    <w:rsid w:val="00563C20"/>
    <w:rsid w:val="00565DD6"/>
    <w:rsid w:val="00565E45"/>
    <w:rsid w:val="005666E7"/>
    <w:rsid w:val="00566759"/>
    <w:rsid w:val="00566A80"/>
    <w:rsid w:val="00566BCC"/>
    <w:rsid w:val="00566D69"/>
    <w:rsid w:val="00567242"/>
    <w:rsid w:val="00570324"/>
    <w:rsid w:val="00571CC9"/>
    <w:rsid w:val="005724AE"/>
    <w:rsid w:val="005724C6"/>
    <w:rsid w:val="005727BD"/>
    <w:rsid w:val="00572D14"/>
    <w:rsid w:val="00573589"/>
    <w:rsid w:val="0057376D"/>
    <w:rsid w:val="005738C3"/>
    <w:rsid w:val="00573972"/>
    <w:rsid w:val="00573D3C"/>
    <w:rsid w:val="005740D0"/>
    <w:rsid w:val="005743D9"/>
    <w:rsid w:val="00575009"/>
    <w:rsid w:val="0057503C"/>
    <w:rsid w:val="005769D0"/>
    <w:rsid w:val="00577AE3"/>
    <w:rsid w:val="0058037B"/>
    <w:rsid w:val="005805F1"/>
    <w:rsid w:val="005805FE"/>
    <w:rsid w:val="00580AD6"/>
    <w:rsid w:val="00580ADE"/>
    <w:rsid w:val="0058120D"/>
    <w:rsid w:val="00581A9B"/>
    <w:rsid w:val="00581B45"/>
    <w:rsid w:val="00582A7D"/>
    <w:rsid w:val="0058313C"/>
    <w:rsid w:val="0058340B"/>
    <w:rsid w:val="00584920"/>
    <w:rsid w:val="00584942"/>
    <w:rsid w:val="00584B6C"/>
    <w:rsid w:val="00584C75"/>
    <w:rsid w:val="005852CF"/>
    <w:rsid w:val="00585AA6"/>
    <w:rsid w:val="00585FED"/>
    <w:rsid w:val="0058680E"/>
    <w:rsid w:val="00586AFA"/>
    <w:rsid w:val="00586BBE"/>
    <w:rsid w:val="00586E04"/>
    <w:rsid w:val="005877AD"/>
    <w:rsid w:val="00590594"/>
    <w:rsid w:val="0059086C"/>
    <w:rsid w:val="00591033"/>
    <w:rsid w:val="0059119D"/>
    <w:rsid w:val="00591515"/>
    <w:rsid w:val="0059227A"/>
    <w:rsid w:val="00592E45"/>
    <w:rsid w:val="0059332F"/>
    <w:rsid w:val="00593C9C"/>
    <w:rsid w:val="00593CA9"/>
    <w:rsid w:val="00593CC5"/>
    <w:rsid w:val="00594E35"/>
    <w:rsid w:val="00595042"/>
    <w:rsid w:val="005951B6"/>
    <w:rsid w:val="0059608C"/>
    <w:rsid w:val="0059677A"/>
    <w:rsid w:val="00597360"/>
    <w:rsid w:val="005975FC"/>
    <w:rsid w:val="005A0FDF"/>
    <w:rsid w:val="005A1CB3"/>
    <w:rsid w:val="005A2829"/>
    <w:rsid w:val="005A2B14"/>
    <w:rsid w:val="005A30D4"/>
    <w:rsid w:val="005A3206"/>
    <w:rsid w:val="005A32E9"/>
    <w:rsid w:val="005A37C9"/>
    <w:rsid w:val="005A43EE"/>
    <w:rsid w:val="005A44D7"/>
    <w:rsid w:val="005A472E"/>
    <w:rsid w:val="005A4A69"/>
    <w:rsid w:val="005A4DB6"/>
    <w:rsid w:val="005A5477"/>
    <w:rsid w:val="005A587F"/>
    <w:rsid w:val="005A5C81"/>
    <w:rsid w:val="005A6433"/>
    <w:rsid w:val="005A6728"/>
    <w:rsid w:val="005A69BD"/>
    <w:rsid w:val="005A6ABA"/>
    <w:rsid w:val="005A6ACF"/>
    <w:rsid w:val="005A71E0"/>
    <w:rsid w:val="005A7725"/>
    <w:rsid w:val="005A7FE8"/>
    <w:rsid w:val="005B0634"/>
    <w:rsid w:val="005B0E85"/>
    <w:rsid w:val="005B145D"/>
    <w:rsid w:val="005B17F9"/>
    <w:rsid w:val="005B1987"/>
    <w:rsid w:val="005B1C2D"/>
    <w:rsid w:val="005B1CE8"/>
    <w:rsid w:val="005B1F18"/>
    <w:rsid w:val="005B2366"/>
    <w:rsid w:val="005B2C9C"/>
    <w:rsid w:val="005B3EBA"/>
    <w:rsid w:val="005B45B5"/>
    <w:rsid w:val="005B4644"/>
    <w:rsid w:val="005B4863"/>
    <w:rsid w:val="005B4AF0"/>
    <w:rsid w:val="005B6068"/>
    <w:rsid w:val="005B658D"/>
    <w:rsid w:val="005B6ACC"/>
    <w:rsid w:val="005B781F"/>
    <w:rsid w:val="005B7AF7"/>
    <w:rsid w:val="005C0147"/>
    <w:rsid w:val="005C0867"/>
    <w:rsid w:val="005C08BD"/>
    <w:rsid w:val="005C1953"/>
    <w:rsid w:val="005C1C06"/>
    <w:rsid w:val="005C1EDD"/>
    <w:rsid w:val="005C22A9"/>
    <w:rsid w:val="005C255D"/>
    <w:rsid w:val="005C3567"/>
    <w:rsid w:val="005C357C"/>
    <w:rsid w:val="005C361E"/>
    <w:rsid w:val="005C373B"/>
    <w:rsid w:val="005C3A91"/>
    <w:rsid w:val="005C44F2"/>
    <w:rsid w:val="005C461D"/>
    <w:rsid w:val="005C4696"/>
    <w:rsid w:val="005C4744"/>
    <w:rsid w:val="005C515E"/>
    <w:rsid w:val="005C57F0"/>
    <w:rsid w:val="005C5975"/>
    <w:rsid w:val="005C5D7E"/>
    <w:rsid w:val="005C7220"/>
    <w:rsid w:val="005C7305"/>
    <w:rsid w:val="005C73CB"/>
    <w:rsid w:val="005C76DB"/>
    <w:rsid w:val="005D05D9"/>
    <w:rsid w:val="005D0B7A"/>
    <w:rsid w:val="005D1E49"/>
    <w:rsid w:val="005D2707"/>
    <w:rsid w:val="005D3023"/>
    <w:rsid w:val="005D3246"/>
    <w:rsid w:val="005D3512"/>
    <w:rsid w:val="005D3FCD"/>
    <w:rsid w:val="005D4163"/>
    <w:rsid w:val="005D4198"/>
    <w:rsid w:val="005D4848"/>
    <w:rsid w:val="005D4860"/>
    <w:rsid w:val="005D48AA"/>
    <w:rsid w:val="005D4ADB"/>
    <w:rsid w:val="005D4C36"/>
    <w:rsid w:val="005D4C5C"/>
    <w:rsid w:val="005D55E8"/>
    <w:rsid w:val="005D59CB"/>
    <w:rsid w:val="005D5A0E"/>
    <w:rsid w:val="005D624A"/>
    <w:rsid w:val="005D7119"/>
    <w:rsid w:val="005E0CA6"/>
    <w:rsid w:val="005E0E7B"/>
    <w:rsid w:val="005E12B2"/>
    <w:rsid w:val="005E1A06"/>
    <w:rsid w:val="005E1C7C"/>
    <w:rsid w:val="005E2260"/>
    <w:rsid w:val="005E2711"/>
    <w:rsid w:val="005E33C3"/>
    <w:rsid w:val="005E3734"/>
    <w:rsid w:val="005E4955"/>
    <w:rsid w:val="005E4ABD"/>
    <w:rsid w:val="005E507D"/>
    <w:rsid w:val="005E53C5"/>
    <w:rsid w:val="005E53F8"/>
    <w:rsid w:val="005E5B7C"/>
    <w:rsid w:val="005E5BB4"/>
    <w:rsid w:val="005E6903"/>
    <w:rsid w:val="005E7074"/>
    <w:rsid w:val="005E74E4"/>
    <w:rsid w:val="005E7BE7"/>
    <w:rsid w:val="005E7C5E"/>
    <w:rsid w:val="005E7EAA"/>
    <w:rsid w:val="005F0532"/>
    <w:rsid w:val="005F0A3D"/>
    <w:rsid w:val="005F1076"/>
    <w:rsid w:val="005F1CFA"/>
    <w:rsid w:val="005F1CFC"/>
    <w:rsid w:val="005F27AA"/>
    <w:rsid w:val="005F2BB9"/>
    <w:rsid w:val="005F3D40"/>
    <w:rsid w:val="005F3D51"/>
    <w:rsid w:val="005F430E"/>
    <w:rsid w:val="005F4F48"/>
    <w:rsid w:val="005F4F96"/>
    <w:rsid w:val="005F5C7A"/>
    <w:rsid w:val="005F5F6A"/>
    <w:rsid w:val="005F62E3"/>
    <w:rsid w:val="005F6631"/>
    <w:rsid w:val="005F6810"/>
    <w:rsid w:val="005F6DAC"/>
    <w:rsid w:val="005F7189"/>
    <w:rsid w:val="00600132"/>
    <w:rsid w:val="0060063D"/>
    <w:rsid w:val="00601808"/>
    <w:rsid w:val="00601ABA"/>
    <w:rsid w:val="00601C1C"/>
    <w:rsid w:val="00601DE4"/>
    <w:rsid w:val="00601DF9"/>
    <w:rsid w:val="00601F16"/>
    <w:rsid w:val="00601F5B"/>
    <w:rsid w:val="006021B4"/>
    <w:rsid w:val="006027C9"/>
    <w:rsid w:val="00602AF4"/>
    <w:rsid w:val="00602D10"/>
    <w:rsid w:val="00603518"/>
    <w:rsid w:val="006044D7"/>
    <w:rsid w:val="00604517"/>
    <w:rsid w:val="00604637"/>
    <w:rsid w:val="006050B9"/>
    <w:rsid w:val="00605A33"/>
    <w:rsid w:val="00605AE7"/>
    <w:rsid w:val="00605C49"/>
    <w:rsid w:val="00606001"/>
    <w:rsid w:val="00606105"/>
    <w:rsid w:val="00606492"/>
    <w:rsid w:val="00606A26"/>
    <w:rsid w:val="00606F88"/>
    <w:rsid w:val="006108BB"/>
    <w:rsid w:val="00611457"/>
    <w:rsid w:val="00611629"/>
    <w:rsid w:val="006116E5"/>
    <w:rsid w:val="00611E1E"/>
    <w:rsid w:val="00612977"/>
    <w:rsid w:val="006135EF"/>
    <w:rsid w:val="0061364B"/>
    <w:rsid w:val="00614026"/>
    <w:rsid w:val="00614089"/>
    <w:rsid w:val="0061411B"/>
    <w:rsid w:val="00614521"/>
    <w:rsid w:val="00614B62"/>
    <w:rsid w:val="006153F3"/>
    <w:rsid w:val="00615467"/>
    <w:rsid w:val="006157D8"/>
    <w:rsid w:val="00615D1F"/>
    <w:rsid w:val="006162F5"/>
    <w:rsid w:val="0061653E"/>
    <w:rsid w:val="00617686"/>
    <w:rsid w:val="00617D43"/>
    <w:rsid w:val="00617D7C"/>
    <w:rsid w:val="0062015B"/>
    <w:rsid w:val="00620450"/>
    <w:rsid w:val="00620C7E"/>
    <w:rsid w:val="00620E2E"/>
    <w:rsid w:val="00620EBF"/>
    <w:rsid w:val="0062102C"/>
    <w:rsid w:val="0062109B"/>
    <w:rsid w:val="0062149E"/>
    <w:rsid w:val="006214C7"/>
    <w:rsid w:val="00621A06"/>
    <w:rsid w:val="00622FB2"/>
    <w:rsid w:val="0062378F"/>
    <w:rsid w:val="00624731"/>
    <w:rsid w:val="0062547B"/>
    <w:rsid w:val="00625FCB"/>
    <w:rsid w:val="0062755A"/>
    <w:rsid w:val="0062771D"/>
    <w:rsid w:val="00627C19"/>
    <w:rsid w:val="006301C2"/>
    <w:rsid w:val="00630613"/>
    <w:rsid w:val="00630B77"/>
    <w:rsid w:val="00630CD1"/>
    <w:rsid w:val="00630E56"/>
    <w:rsid w:val="006312A2"/>
    <w:rsid w:val="00631651"/>
    <w:rsid w:val="00631C17"/>
    <w:rsid w:val="00631F04"/>
    <w:rsid w:val="00632462"/>
    <w:rsid w:val="00632E0F"/>
    <w:rsid w:val="0063304E"/>
    <w:rsid w:val="006337DD"/>
    <w:rsid w:val="00633B6B"/>
    <w:rsid w:val="00634233"/>
    <w:rsid w:val="006345E8"/>
    <w:rsid w:val="00634B53"/>
    <w:rsid w:val="00634CAC"/>
    <w:rsid w:val="00636363"/>
    <w:rsid w:val="00636818"/>
    <w:rsid w:val="006369B0"/>
    <w:rsid w:val="006378BF"/>
    <w:rsid w:val="00637FFA"/>
    <w:rsid w:val="006404F6"/>
    <w:rsid w:val="00640604"/>
    <w:rsid w:val="006410DA"/>
    <w:rsid w:val="00641634"/>
    <w:rsid w:val="006419A3"/>
    <w:rsid w:val="00643142"/>
    <w:rsid w:val="00643CE0"/>
    <w:rsid w:val="00644CA7"/>
    <w:rsid w:val="00645554"/>
    <w:rsid w:val="0064654C"/>
    <w:rsid w:val="00646F76"/>
    <w:rsid w:val="00647034"/>
    <w:rsid w:val="00647056"/>
    <w:rsid w:val="0064765D"/>
    <w:rsid w:val="00647A38"/>
    <w:rsid w:val="006505F0"/>
    <w:rsid w:val="006506D8"/>
    <w:rsid w:val="00650831"/>
    <w:rsid w:val="00651A42"/>
    <w:rsid w:val="006523B7"/>
    <w:rsid w:val="00652D58"/>
    <w:rsid w:val="00652E3D"/>
    <w:rsid w:val="006531E3"/>
    <w:rsid w:val="00653E0F"/>
    <w:rsid w:val="00653EAB"/>
    <w:rsid w:val="00653FEF"/>
    <w:rsid w:val="00656080"/>
    <w:rsid w:val="006564A3"/>
    <w:rsid w:val="00656DAF"/>
    <w:rsid w:val="0065725C"/>
    <w:rsid w:val="00660097"/>
    <w:rsid w:val="00660682"/>
    <w:rsid w:val="00660A79"/>
    <w:rsid w:val="00660D3D"/>
    <w:rsid w:val="00661DE3"/>
    <w:rsid w:val="006627EE"/>
    <w:rsid w:val="00663038"/>
    <w:rsid w:val="006630D5"/>
    <w:rsid w:val="006634B8"/>
    <w:rsid w:val="00663860"/>
    <w:rsid w:val="006646D3"/>
    <w:rsid w:val="006650D0"/>
    <w:rsid w:val="00665F8C"/>
    <w:rsid w:val="00666294"/>
    <w:rsid w:val="0066651A"/>
    <w:rsid w:val="0066670C"/>
    <w:rsid w:val="00666C6D"/>
    <w:rsid w:val="00666E9F"/>
    <w:rsid w:val="006677D0"/>
    <w:rsid w:val="00667CE4"/>
    <w:rsid w:val="00671108"/>
    <w:rsid w:val="00672582"/>
    <w:rsid w:val="0067283A"/>
    <w:rsid w:val="006728BB"/>
    <w:rsid w:val="00672C3A"/>
    <w:rsid w:val="00673454"/>
    <w:rsid w:val="00673A64"/>
    <w:rsid w:val="00673AD6"/>
    <w:rsid w:val="00674377"/>
    <w:rsid w:val="006745A8"/>
    <w:rsid w:val="0067551B"/>
    <w:rsid w:val="00675DDF"/>
    <w:rsid w:val="006761B9"/>
    <w:rsid w:val="0067639D"/>
    <w:rsid w:val="00676ED2"/>
    <w:rsid w:val="00676F9B"/>
    <w:rsid w:val="00677059"/>
    <w:rsid w:val="00677CCF"/>
    <w:rsid w:val="0068068B"/>
    <w:rsid w:val="00680A35"/>
    <w:rsid w:val="00680C8F"/>
    <w:rsid w:val="00680E7C"/>
    <w:rsid w:val="00681681"/>
    <w:rsid w:val="00682325"/>
    <w:rsid w:val="006823CF"/>
    <w:rsid w:val="006823FD"/>
    <w:rsid w:val="006824D0"/>
    <w:rsid w:val="00682536"/>
    <w:rsid w:val="00683ACE"/>
    <w:rsid w:val="0068407C"/>
    <w:rsid w:val="00684429"/>
    <w:rsid w:val="00684704"/>
    <w:rsid w:val="00684992"/>
    <w:rsid w:val="00685C29"/>
    <w:rsid w:val="00686218"/>
    <w:rsid w:val="00686400"/>
    <w:rsid w:val="006864A8"/>
    <w:rsid w:val="0068673A"/>
    <w:rsid w:val="00686CEC"/>
    <w:rsid w:val="00686DB2"/>
    <w:rsid w:val="00686FE9"/>
    <w:rsid w:val="006870E9"/>
    <w:rsid w:val="0068718B"/>
    <w:rsid w:val="0068790F"/>
    <w:rsid w:val="006902A3"/>
    <w:rsid w:val="006904DD"/>
    <w:rsid w:val="006907A3"/>
    <w:rsid w:val="0069093E"/>
    <w:rsid w:val="00690B53"/>
    <w:rsid w:val="00691BD0"/>
    <w:rsid w:val="00692079"/>
    <w:rsid w:val="006921FC"/>
    <w:rsid w:val="00692E95"/>
    <w:rsid w:val="00692EBD"/>
    <w:rsid w:val="00693626"/>
    <w:rsid w:val="00694136"/>
    <w:rsid w:val="00694826"/>
    <w:rsid w:val="00694AF6"/>
    <w:rsid w:val="00694CD2"/>
    <w:rsid w:val="006951CF"/>
    <w:rsid w:val="006951D3"/>
    <w:rsid w:val="006952B8"/>
    <w:rsid w:val="006956F7"/>
    <w:rsid w:val="006961A0"/>
    <w:rsid w:val="00696EC5"/>
    <w:rsid w:val="006A04A8"/>
    <w:rsid w:val="006A06B2"/>
    <w:rsid w:val="006A0B08"/>
    <w:rsid w:val="006A1277"/>
    <w:rsid w:val="006A25F0"/>
    <w:rsid w:val="006A2A11"/>
    <w:rsid w:val="006A3482"/>
    <w:rsid w:val="006A3810"/>
    <w:rsid w:val="006A4269"/>
    <w:rsid w:val="006A56B6"/>
    <w:rsid w:val="006A56BB"/>
    <w:rsid w:val="006A5715"/>
    <w:rsid w:val="006A5916"/>
    <w:rsid w:val="006A5AEC"/>
    <w:rsid w:val="006A5C19"/>
    <w:rsid w:val="006A680E"/>
    <w:rsid w:val="006A728A"/>
    <w:rsid w:val="006A7305"/>
    <w:rsid w:val="006A73C5"/>
    <w:rsid w:val="006A7659"/>
    <w:rsid w:val="006B03A7"/>
    <w:rsid w:val="006B21DF"/>
    <w:rsid w:val="006B3390"/>
    <w:rsid w:val="006B34D7"/>
    <w:rsid w:val="006B3F31"/>
    <w:rsid w:val="006B45FC"/>
    <w:rsid w:val="006B4AD5"/>
    <w:rsid w:val="006B4EA9"/>
    <w:rsid w:val="006B5353"/>
    <w:rsid w:val="006B6068"/>
    <w:rsid w:val="006B611A"/>
    <w:rsid w:val="006B6B25"/>
    <w:rsid w:val="006B6FA9"/>
    <w:rsid w:val="006B7622"/>
    <w:rsid w:val="006B7AE1"/>
    <w:rsid w:val="006B7B2F"/>
    <w:rsid w:val="006B7CD3"/>
    <w:rsid w:val="006C04F4"/>
    <w:rsid w:val="006C1540"/>
    <w:rsid w:val="006C2263"/>
    <w:rsid w:val="006C22BB"/>
    <w:rsid w:val="006C25DB"/>
    <w:rsid w:val="006C3879"/>
    <w:rsid w:val="006C3C66"/>
    <w:rsid w:val="006C450A"/>
    <w:rsid w:val="006C4587"/>
    <w:rsid w:val="006C49B9"/>
    <w:rsid w:val="006C4A08"/>
    <w:rsid w:val="006C4A20"/>
    <w:rsid w:val="006C50EF"/>
    <w:rsid w:val="006C5F94"/>
    <w:rsid w:val="006C5FB5"/>
    <w:rsid w:val="006C7023"/>
    <w:rsid w:val="006C73EF"/>
    <w:rsid w:val="006C7DAF"/>
    <w:rsid w:val="006D0486"/>
    <w:rsid w:val="006D0C06"/>
    <w:rsid w:val="006D12F7"/>
    <w:rsid w:val="006D1469"/>
    <w:rsid w:val="006D14E7"/>
    <w:rsid w:val="006D1A00"/>
    <w:rsid w:val="006D2789"/>
    <w:rsid w:val="006D31B4"/>
    <w:rsid w:val="006D424A"/>
    <w:rsid w:val="006D4544"/>
    <w:rsid w:val="006D45A3"/>
    <w:rsid w:val="006D5A0B"/>
    <w:rsid w:val="006D5DF2"/>
    <w:rsid w:val="006D6673"/>
    <w:rsid w:val="006D6C3B"/>
    <w:rsid w:val="006D6D79"/>
    <w:rsid w:val="006D71AE"/>
    <w:rsid w:val="006D7E43"/>
    <w:rsid w:val="006E01BE"/>
    <w:rsid w:val="006E06C3"/>
    <w:rsid w:val="006E107F"/>
    <w:rsid w:val="006E299E"/>
    <w:rsid w:val="006E31A4"/>
    <w:rsid w:val="006E37C7"/>
    <w:rsid w:val="006E3F9F"/>
    <w:rsid w:val="006E43A3"/>
    <w:rsid w:val="006E4593"/>
    <w:rsid w:val="006E4810"/>
    <w:rsid w:val="006E4BF5"/>
    <w:rsid w:val="006E53CA"/>
    <w:rsid w:val="006E561F"/>
    <w:rsid w:val="006E58D4"/>
    <w:rsid w:val="006E5BAC"/>
    <w:rsid w:val="006E6916"/>
    <w:rsid w:val="006E69A5"/>
    <w:rsid w:val="006E7A3C"/>
    <w:rsid w:val="006F0069"/>
    <w:rsid w:val="006F0DF2"/>
    <w:rsid w:val="006F277C"/>
    <w:rsid w:val="006F2CDE"/>
    <w:rsid w:val="006F36E0"/>
    <w:rsid w:val="006F37F9"/>
    <w:rsid w:val="006F383C"/>
    <w:rsid w:val="006F432C"/>
    <w:rsid w:val="006F5B04"/>
    <w:rsid w:val="006F72E5"/>
    <w:rsid w:val="006F75A2"/>
    <w:rsid w:val="006F7777"/>
    <w:rsid w:val="006F78C2"/>
    <w:rsid w:val="006F7C68"/>
    <w:rsid w:val="007003E8"/>
    <w:rsid w:val="007008F0"/>
    <w:rsid w:val="00700980"/>
    <w:rsid w:val="00700F78"/>
    <w:rsid w:val="00701BD5"/>
    <w:rsid w:val="00701E0F"/>
    <w:rsid w:val="00701E13"/>
    <w:rsid w:val="00701FDD"/>
    <w:rsid w:val="00702172"/>
    <w:rsid w:val="00702178"/>
    <w:rsid w:val="00703460"/>
    <w:rsid w:val="00703EC1"/>
    <w:rsid w:val="00703F29"/>
    <w:rsid w:val="007044CB"/>
    <w:rsid w:val="007054E9"/>
    <w:rsid w:val="0070593A"/>
    <w:rsid w:val="0070600B"/>
    <w:rsid w:val="00707705"/>
    <w:rsid w:val="00707BE2"/>
    <w:rsid w:val="0071002A"/>
    <w:rsid w:val="007101A0"/>
    <w:rsid w:val="00710938"/>
    <w:rsid w:val="00710B73"/>
    <w:rsid w:val="00710BEF"/>
    <w:rsid w:val="00710BF8"/>
    <w:rsid w:val="00710F38"/>
    <w:rsid w:val="007110BB"/>
    <w:rsid w:val="007112E4"/>
    <w:rsid w:val="007114A1"/>
    <w:rsid w:val="00711778"/>
    <w:rsid w:val="00711D28"/>
    <w:rsid w:val="00712B6B"/>
    <w:rsid w:val="00712C3C"/>
    <w:rsid w:val="00713041"/>
    <w:rsid w:val="0071333D"/>
    <w:rsid w:val="00713476"/>
    <w:rsid w:val="007134AD"/>
    <w:rsid w:val="00715A99"/>
    <w:rsid w:val="00716311"/>
    <w:rsid w:val="007165FF"/>
    <w:rsid w:val="00717956"/>
    <w:rsid w:val="0072178F"/>
    <w:rsid w:val="00721FF1"/>
    <w:rsid w:val="00722538"/>
    <w:rsid w:val="00722782"/>
    <w:rsid w:val="0072370A"/>
    <w:rsid w:val="007239AC"/>
    <w:rsid w:val="00723AEE"/>
    <w:rsid w:val="00723F36"/>
    <w:rsid w:val="007241DA"/>
    <w:rsid w:val="00724870"/>
    <w:rsid w:val="0072519B"/>
    <w:rsid w:val="00725463"/>
    <w:rsid w:val="007256F3"/>
    <w:rsid w:val="00725C27"/>
    <w:rsid w:val="00725E25"/>
    <w:rsid w:val="00725E84"/>
    <w:rsid w:val="00726384"/>
    <w:rsid w:val="007264A4"/>
    <w:rsid w:val="007264BF"/>
    <w:rsid w:val="00726F00"/>
    <w:rsid w:val="00727148"/>
    <w:rsid w:val="00730A32"/>
    <w:rsid w:val="00730B35"/>
    <w:rsid w:val="00730E01"/>
    <w:rsid w:val="007313FE"/>
    <w:rsid w:val="007314D1"/>
    <w:rsid w:val="0073155C"/>
    <w:rsid w:val="007318E2"/>
    <w:rsid w:val="00732608"/>
    <w:rsid w:val="0073261A"/>
    <w:rsid w:val="0073265D"/>
    <w:rsid w:val="00732BBD"/>
    <w:rsid w:val="007334DB"/>
    <w:rsid w:val="007336C8"/>
    <w:rsid w:val="00733CE1"/>
    <w:rsid w:val="00734276"/>
    <w:rsid w:val="0073434E"/>
    <w:rsid w:val="00734B6F"/>
    <w:rsid w:val="0073565D"/>
    <w:rsid w:val="00735963"/>
    <w:rsid w:val="00736DB3"/>
    <w:rsid w:val="00737842"/>
    <w:rsid w:val="00737F5B"/>
    <w:rsid w:val="00737FAC"/>
    <w:rsid w:val="007401E4"/>
    <w:rsid w:val="00740E1B"/>
    <w:rsid w:val="00741E5D"/>
    <w:rsid w:val="00741F71"/>
    <w:rsid w:val="00742AC4"/>
    <w:rsid w:val="00742D7B"/>
    <w:rsid w:val="0074328F"/>
    <w:rsid w:val="00743819"/>
    <w:rsid w:val="007440FE"/>
    <w:rsid w:val="00744764"/>
    <w:rsid w:val="00744783"/>
    <w:rsid w:val="00744F97"/>
    <w:rsid w:val="007454CE"/>
    <w:rsid w:val="0074583A"/>
    <w:rsid w:val="00745DA0"/>
    <w:rsid w:val="00746033"/>
    <w:rsid w:val="007462BC"/>
    <w:rsid w:val="00746539"/>
    <w:rsid w:val="00746B96"/>
    <w:rsid w:val="00746BE5"/>
    <w:rsid w:val="00747605"/>
    <w:rsid w:val="00750642"/>
    <w:rsid w:val="007506FD"/>
    <w:rsid w:val="00750804"/>
    <w:rsid w:val="00750878"/>
    <w:rsid w:val="00750972"/>
    <w:rsid w:val="00750EAA"/>
    <w:rsid w:val="00751134"/>
    <w:rsid w:val="007511EC"/>
    <w:rsid w:val="00751AF0"/>
    <w:rsid w:val="00751E59"/>
    <w:rsid w:val="007532F8"/>
    <w:rsid w:val="00753564"/>
    <w:rsid w:val="00753833"/>
    <w:rsid w:val="00753CB0"/>
    <w:rsid w:val="00753E2A"/>
    <w:rsid w:val="007540F9"/>
    <w:rsid w:val="00754337"/>
    <w:rsid w:val="00754A6B"/>
    <w:rsid w:val="00754E7D"/>
    <w:rsid w:val="00754F42"/>
    <w:rsid w:val="00755642"/>
    <w:rsid w:val="00757495"/>
    <w:rsid w:val="007578CF"/>
    <w:rsid w:val="00757DDA"/>
    <w:rsid w:val="00757E77"/>
    <w:rsid w:val="00760B3B"/>
    <w:rsid w:val="00761319"/>
    <w:rsid w:val="007617C6"/>
    <w:rsid w:val="0076186D"/>
    <w:rsid w:val="0076213F"/>
    <w:rsid w:val="0076249A"/>
    <w:rsid w:val="00762619"/>
    <w:rsid w:val="007626CF"/>
    <w:rsid w:val="00762A30"/>
    <w:rsid w:val="00762F77"/>
    <w:rsid w:val="00764211"/>
    <w:rsid w:val="00764723"/>
    <w:rsid w:val="007659C0"/>
    <w:rsid w:val="00765D7A"/>
    <w:rsid w:val="00765F99"/>
    <w:rsid w:val="00766016"/>
    <w:rsid w:val="00766100"/>
    <w:rsid w:val="007665C9"/>
    <w:rsid w:val="00766C47"/>
    <w:rsid w:val="00767851"/>
    <w:rsid w:val="00767FEA"/>
    <w:rsid w:val="00770114"/>
    <w:rsid w:val="00770660"/>
    <w:rsid w:val="00770746"/>
    <w:rsid w:val="00770760"/>
    <w:rsid w:val="00770E9C"/>
    <w:rsid w:val="00771F4B"/>
    <w:rsid w:val="00772597"/>
    <w:rsid w:val="00772C30"/>
    <w:rsid w:val="00773D06"/>
    <w:rsid w:val="007742F9"/>
    <w:rsid w:val="007745C1"/>
    <w:rsid w:val="00774C11"/>
    <w:rsid w:val="00774D33"/>
    <w:rsid w:val="00774F2A"/>
    <w:rsid w:val="00774FDC"/>
    <w:rsid w:val="007751B8"/>
    <w:rsid w:val="00775AB7"/>
    <w:rsid w:val="00776786"/>
    <w:rsid w:val="00776A32"/>
    <w:rsid w:val="007776BD"/>
    <w:rsid w:val="007777CC"/>
    <w:rsid w:val="007803F6"/>
    <w:rsid w:val="007809B5"/>
    <w:rsid w:val="00782F5F"/>
    <w:rsid w:val="00783650"/>
    <w:rsid w:val="0078417C"/>
    <w:rsid w:val="007841EE"/>
    <w:rsid w:val="00784376"/>
    <w:rsid w:val="00784884"/>
    <w:rsid w:val="00784909"/>
    <w:rsid w:val="0078500D"/>
    <w:rsid w:val="00785406"/>
    <w:rsid w:val="007857D4"/>
    <w:rsid w:val="00786B9A"/>
    <w:rsid w:val="00787258"/>
    <w:rsid w:val="00787DCC"/>
    <w:rsid w:val="0079048F"/>
    <w:rsid w:val="0079051C"/>
    <w:rsid w:val="00790968"/>
    <w:rsid w:val="00790E5D"/>
    <w:rsid w:val="00791AC3"/>
    <w:rsid w:val="00791F1D"/>
    <w:rsid w:val="00792007"/>
    <w:rsid w:val="007927F3"/>
    <w:rsid w:val="00793325"/>
    <w:rsid w:val="00793C2D"/>
    <w:rsid w:val="007944B3"/>
    <w:rsid w:val="0079464A"/>
    <w:rsid w:val="0079526C"/>
    <w:rsid w:val="00795517"/>
    <w:rsid w:val="0079582A"/>
    <w:rsid w:val="00795C5A"/>
    <w:rsid w:val="00795F08"/>
    <w:rsid w:val="00795FB7"/>
    <w:rsid w:val="007962C7"/>
    <w:rsid w:val="007969F1"/>
    <w:rsid w:val="00797811"/>
    <w:rsid w:val="00797847"/>
    <w:rsid w:val="00797D0A"/>
    <w:rsid w:val="007A09B4"/>
    <w:rsid w:val="007A0E41"/>
    <w:rsid w:val="007A12C2"/>
    <w:rsid w:val="007A275C"/>
    <w:rsid w:val="007A2B5F"/>
    <w:rsid w:val="007A4763"/>
    <w:rsid w:val="007A4793"/>
    <w:rsid w:val="007A47DE"/>
    <w:rsid w:val="007A496A"/>
    <w:rsid w:val="007A4BC8"/>
    <w:rsid w:val="007A57B0"/>
    <w:rsid w:val="007A6281"/>
    <w:rsid w:val="007A62FD"/>
    <w:rsid w:val="007A6358"/>
    <w:rsid w:val="007A776A"/>
    <w:rsid w:val="007A7BB3"/>
    <w:rsid w:val="007B00A4"/>
    <w:rsid w:val="007B00AF"/>
    <w:rsid w:val="007B0438"/>
    <w:rsid w:val="007B088F"/>
    <w:rsid w:val="007B0A1B"/>
    <w:rsid w:val="007B11B7"/>
    <w:rsid w:val="007B1317"/>
    <w:rsid w:val="007B1518"/>
    <w:rsid w:val="007B1921"/>
    <w:rsid w:val="007B2332"/>
    <w:rsid w:val="007B28A9"/>
    <w:rsid w:val="007B2BD6"/>
    <w:rsid w:val="007B2C6E"/>
    <w:rsid w:val="007B3247"/>
    <w:rsid w:val="007B34B4"/>
    <w:rsid w:val="007B45AD"/>
    <w:rsid w:val="007B47E7"/>
    <w:rsid w:val="007B4C7A"/>
    <w:rsid w:val="007B4FED"/>
    <w:rsid w:val="007B5489"/>
    <w:rsid w:val="007B56E7"/>
    <w:rsid w:val="007B5908"/>
    <w:rsid w:val="007B6095"/>
    <w:rsid w:val="007B70E8"/>
    <w:rsid w:val="007B73BA"/>
    <w:rsid w:val="007B73F1"/>
    <w:rsid w:val="007B77B4"/>
    <w:rsid w:val="007B7F67"/>
    <w:rsid w:val="007C0373"/>
    <w:rsid w:val="007C0844"/>
    <w:rsid w:val="007C0CB9"/>
    <w:rsid w:val="007C0E76"/>
    <w:rsid w:val="007C15B7"/>
    <w:rsid w:val="007C1664"/>
    <w:rsid w:val="007C18E2"/>
    <w:rsid w:val="007C1EC9"/>
    <w:rsid w:val="007C2537"/>
    <w:rsid w:val="007C285D"/>
    <w:rsid w:val="007C29EB"/>
    <w:rsid w:val="007C2BF5"/>
    <w:rsid w:val="007C30EA"/>
    <w:rsid w:val="007C40BF"/>
    <w:rsid w:val="007C441D"/>
    <w:rsid w:val="007C5156"/>
    <w:rsid w:val="007C688E"/>
    <w:rsid w:val="007C6B8E"/>
    <w:rsid w:val="007C7898"/>
    <w:rsid w:val="007D007D"/>
    <w:rsid w:val="007D1DFB"/>
    <w:rsid w:val="007D21FD"/>
    <w:rsid w:val="007D221A"/>
    <w:rsid w:val="007D288E"/>
    <w:rsid w:val="007D2BDB"/>
    <w:rsid w:val="007D2D27"/>
    <w:rsid w:val="007D359A"/>
    <w:rsid w:val="007D36FE"/>
    <w:rsid w:val="007D3B63"/>
    <w:rsid w:val="007D4041"/>
    <w:rsid w:val="007D4655"/>
    <w:rsid w:val="007D4C33"/>
    <w:rsid w:val="007D4C98"/>
    <w:rsid w:val="007D5B63"/>
    <w:rsid w:val="007D6635"/>
    <w:rsid w:val="007D6674"/>
    <w:rsid w:val="007D767C"/>
    <w:rsid w:val="007E012E"/>
    <w:rsid w:val="007E058A"/>
    <w:rsid w:val="007E0742"/>
    <w:rsid w:val="007E0877"/>
    <w:rsid w:val="007E0F40"/>
    <w:rsid w:val="007E1916"/>
    <w:rsid w:val="007E1988"/>
    <w:rsid w:val="007E1E43"/>
    <w:rsid w:val="007E268A"/>
    <w:rsid w:val="007E2DAB"/>
    <w:rsid w:val="007E496A"/>
    <w:rsid w:val="007E5808"/>
    <w:rsid w:val="007E59D1"/>
    <w:rsid w:val="007E65C5"/>
    <w:rsid w:val="007E6796"/>
    <w:rsid w:val="007E6CD2"/>
    <w:rsid w:val="007E6DB6"/>
    <w:rsid w:val="007E766E"/>
    <w:rsid w:val="007E7698"/>
    <w:rsid w:val="007E7725"/>
    <w:rsid w:val="007E7B41"/>
    <w:rsid w:val="007E7C0C"/>
    <w:rsid w:val="007E7C88"/>
    <w:rsid w:val="007F0025"/>
    <w:rsid w:val="007F02FD"/>
    <w:rsid w:val="007F067D"/>
    <w:rsid w:val="007F0869"/>
    <w:rsid w:val="007F0C25"/>
    <w:rsid w:val="007F0C48"/>
    <w:rsid w:val="007F0C85"/>
    <w:rsid w:val="007F1811"/>
    <w:rsid w:val="007F1C5C"/>
    <w:rsid w:val="007F2436"/>
    <w:rsid w:val="007F2C79"/>
    <w:rsid w:val="007F3246"/>
    <w:rsid w:val="007F3369"/>
    <w:rsid w:val="007F39DF"/>
    <w:rsid w:val="007F3B46"/>
    <w:rsid w:val="007F3CD0"/>
    <w:rsid w:val="007F4588"/>
    <w:rsid w:val="007F58B5"/>
    <w:rsid w:val="007F5FA9"/>
    <w:rsid w:val="007F62B7"/>
    <w:rsid w:val="007F64FA"/>
    <w:rsid w:val="007F6572"/>
    <w:rsid w:val="007F6CA4"/>
    <w:rsid w:val="007F6D5C"/>
    <w:rsid w:val="007F6EFE"/>
    <w:rsid w:val="007F7682"/>
    <w:rsid w:val="007F77C2"/>
    <w:rsid w:val="0080011E"/>
    <w:rsid w:val="00800317"/>
    <w:rsid w:val="00800D19"/>
    <w:rsid w:val="00801287"/>
    <w:rsid w:val="00803AF7"/>
    <w:rsid w:val="00803F11"/>
    <w:rsid w:val="00804FE8"/>
    <w:rsid w:val="00805032"/>
    <w:rsid w:val="00805344"/>
    <w:rsid w:val="00805452"/>
    <w:rsid w:val="00806030"/>
    <w:rsid w:val="0080604F"/>
    <w:rsid w:val="00806486"/>
    <w:rsid w:val="00806F8A"/>
    <w:rsid w:val="00807074"/>
    <w:rsid w:val="00807244"/>
    <w:rsid w:val="0080728B"/>
    <w:rsid w:val="0080774A"/>
    <w:rsid w:val="008103BE"/>
    <w:rsid w:val="008106EA"/>
    <w:rsid w:val="00810AA1"/>
    <w:rsid w:val="008135E5"/>
    <w:rsid w:val="00813654"/>
    <w:rsid w:val="00813F3D"/>
    <w:rsid w:val="00813F7E"/>
    <w:rsid w:val="00814349"/>
    <w:rsid w:val="0081445E"/>
    <w:rsid w:val="0081464A"/>
    <w:rsid w:val="00814AAB"/>
    <w:rsid w:val="00814B03"/>
    <w:rsid w:val="0081563C"/>
    <w:rsid w:val="008157D5"/>
    <w:rsid w:val="00815D5A"/>
    <w:rsid w:val="00816AD3"/>
    <w:rsid w:val="00817060"/>
    <w:rsid w:val="0081779B"/>
    <w:rsid w:val="00817801"/>
    <w:rsid w:val="00817807"/>
    <w:rsid w:val="00820CC3"/>
    <w:rsid w:val="008212EC"/>
    <w:rsid w:val="00821635"/>
    <w:rsid w:val="00821657"/>
    <w:rsid w:val="008216EC"/>
    <w:rsid w:val="00821A53"/>
    <w:rsid w:val="00822311"/>
    <w:rsid w:val="008229A7"/>
    <w:rsid w:val="00822D47"/>
    <w:rsid w:val="00822DEC"/>
    <w:rsid w:val="00823161"/>
    <w:rsid w:val="00823E6D"/>
    <w:rsid w:val="00823F59"/>
    <w:rsid w:val="00824036"/>
    <w:rsid w:val="0082419B"/>
    <w:rsid w:val="008248CB"/>
    <w:rsid w:val="0082525F"/>
    <w:rsid w:val="008252C9"/>
    <w:rsid w:val="00825B93"/>
    <w:rsid w:val="008262D7"/>
    <w:rsid w:val="00826779"/>
    <w:rsid w:val="008269F3"/>
    <w:rsid w:val="00826A37"/>
    <w:rsid w:val="00826C22"/>
    <w:rsid w:val="008270BE"/>
    <w:rsid w:val="008272F0"/>
    <w:rsid w:val="008273DD"/>
    <w:rsid w:val="0082766C"/>
    <w:rsid w:val="008319F0"/>
    <w:rsid w:val="0083200A"/>
    <w:rsid w:val="00832DB9"/>
    <w:rsid w:val="008330DB"/>
    <w:rsid w:val="008332B9"/>
    <w:rsid w:val="0083441B"/>
    <w:rsid w:val="00834462"/>
    <w:rsid w:val="0083622F"/>
    <w:rsid w:val="008362BC"/>
    <w:rsid w:val="008416BE"/>
    <w:rsid w:val="00841705"/>
    <w:rsid w:val="008418C0"/>
    <w:rsid w:val="00841B18"/>
    <w:rsid w:val="008421A4"/>
    <w:rsid w:val="008424CE"/>
    <w:rsid w:val="0084368C"/>
    <w:rsid w:val="00844505"/>
    <w:rsid w:val="00844AF7"/>
    <w:rsid w:val="00845AE6"/>
    <w:rsid w:val="00845E17"/>
    <w:rsid w:val="00845E5C"/>
    <w:rsid w:val="00846100"/>
    <w:rsid w:val="00846263"/>
    <w:rsid w:val="008462B6"/>
    <w:rsid w:val="0084640D"/>
    <w:rsid w:val="00846D01"/>
    <w:rsid w:val="00846D66"/>
    <w:rsid w:val="00847CA5"/>
    <w:rsid w:val="00847E16"/>
    <w:rsid w:val="00847E53"/>
    <w:rsid w:val="008501AD"/>
    <w:rsid w:val="00851638"/>
    <w:rsid w:val="0085168B"/>
    <w:rsid w:val="00851B90"/>
    <w:rsid w:val="00852478"/>
    <w:rsid w:val="00852731"/>
    <w:rsid w:val="00852A65"/>
    <w:rsid w:val="00852D70"/>
    <w:rsid w:val="00853396"/>
    <w:rsid w:val="00853731"/>
    <w:rsid w:val="008537DD"/>
    <w:rsid w:val="00854A08"/>
    <w:rsid w:val="008553E5"/>
    <w:rsid w:val="008558EF"/>
    <w:rsid w:val="0085621E"/>
    <w:rsid w:val="0085626B"/>
    <w:rsid w:val="00856B36"/>
    <w:rsid w:val="00856BBD"/>
    <w:rsid w:val="00857035"/>
    <w:rsid w:val="008575C2"/>
    <w:rsid w:val="00857852"/>
    <w:rsid w:val="008609E7"/>
    <w:rsid w:val="0086110D"/>
    <w:rsid w:val="00861155"/>
    <w:rsid w:val="00861210"/>
    <w:rsid w:val="00861C7F"/>
    <w:rsid w:val="008620C8"/>
    <w:rsid w:val="00862614"/>
    <w:rsid w:val="008628FF"/>
    <w:rsid w:val="00863DAA"/>
    <w:rsid w:val="00864050"/>
    <w:rsid w:val="00864909"/>
    <w:rsid w:val="00864A23"/>
    <w:rsid w:val="00864F50"/>
    <w:rsid w:val="00866A82"/>
    <w:rsid w:val="00866BA2"/>
    <w:rsid w:val="008670E4"/>
    <w:rsid w:val="00867101"/>
    <w:rsid w:val="00867590"/>
    <w:rsid w:val="0087079C"/>
    <w:rsid w:val="00870D87"/>
    <w:rsid w:val="00871690"/>
    <w:rsid w:val="00871C37"/>
    <w:rsid w:val="00871F5F"/>
    <w:rsid w:val="00873172"/>
    <w:rsid w:val="00873768"/>
    <w:rsid w:val="008744B8"/>
    <w:rsid w:val="008759BE"/>
    <w:rsid w:val="00875DA3"/>
    <w:rsid w:val="00875DA7"/>
    <w:rsid w:val="00875E7B"/>
    <w:rsid w:val="00876020"/>
    <w:rsid w:val="008760A0"/>
    <w:rsid w:val="00876B33"/>
    <w:rsid w:val="00877400"/>
    <w:rsid w:val="00880906"/>
    <w:rsid w:val="00880CFB"/>
    <w:rsid w:val="00880FFF"/>
    <w:rsid w:val="008820C4"/>
    <w:rsid w:val="00882213"/>
    <w:rsid w:val="00882843"/>
    <w:rsid w:val="00882855"/>
    <w:rsid w:val="00883837"/>
    <w:rsid w:val="008848DA"/>
    <w:rsid w:val="00884E97"/>
    <w:rsid w:val="008856D5"/>
    <w:rsid w:val="00885AC1"/>
    <w:rsid w:val="00885C61"/>
    <w:rsid w:val="00886805"/>
    <w:rsid w:val="00886AA2"/>
    <w:rsid w:val="008875A8"/>
    <w:rsid w:val="00887E8C"/>
    <w:rsid w:val="00890510"/>
    <w:rsid w:val="00890C74"/>
    <w:rsid w:val="00890E83"/>
    <w:rsid w:val="008919D9"/>
    <w:rsid w:val="008919EB"/>
    <w:rsid w:val="00891B7C"/>
    <w:rsid w:val="008936FB"/>
    <w:rsid w:val="00894109"/>
    <w:rsid w:val="00894875"/>
    <w:rsid w:val="00894AE2"/>
    <w:rsid w:val="00894CDF"/>
    <w:rsid w:val="00894D9F"/>
    <w:rsid w:val="00894FBC"/>
    <w:rsid w:val="00894FD6"/>
    <w:rsid w:val="00895350"/>
    <w:rsid w:val="0089608E"/>
    <w:rsid w:val="00896AF1"/>
    <w:rsid w:val="00896D78"/>
    <w:rsid w:val="008971F2"/>
    <w:rsid w:val="00897726"/>
    <w:rsid w:val="008978B0"/>
    <w:rsid w:val="00897B50"/>
    <w:rsid w:val="00897ED0"/>
    <w:rsid w:val="008A081F"/>
    <w:rsid w:val="008A0F0A"/>
    <w:rsid w:val="008A12F6"/>
    <w:rsid w:val="008A1470"/>
    <w:rsid w:val="008A21FA"/>
    <w:rsid w:val="008A3099"/>
    <w:rsid w:val="008A36FA"/>
    <w:rsid w:val="008A375A"/>
    <w:rsid w:val="008A3800"/>
    <w:rsid w:val="008A4918"/>
    <w:rsid w:val="008A4B52"/>
    <w:rsid w:val="008A5694"/>
    <w:rsid w:val="008A5828"/>
    <w:rsid w:val="008A5ACE"/>
    <w:rsid w:val="008A5C6A"/>
    <w:rsid w:val="008A6405"/>
    <w:rsid w:val="008A7393"/>
    <w:rsid w:val="008A799B"/>
    <w:rsid w:val="008A7BBD"/>
    <w:rsid w:val="008A7F64"/>
    <w:rsid w:val="008B045F"/>
    <w:rsid w:val="008B0987"/>
    <w:rsid w:val="008B09EE"/>
    <w:rsid w:val="008B0A7C"/>
    <w:rsid w:val="008B0E28"/>
    <w:rsid w:val="008B1C3A"/>
    <w:rsid w:val="008B2510"/>
    <w:rsid w:val="008B257C"/>
    <w:rsid w:val="008B382F"/>
    <w:rsid w:val="008B3F6A"/>
    <w:rsid w:val="008B406A"/>
    <w:rsid w:val="008B4750"/>
    <w:rsid w:val="008B4B10"/>
    <w:rsid w:val="008B4D5C"/>
    <w:rsid w:val="008B4ECC"/>
    <w:rsid w:val="008B6382"/>
    <w:rsid w:val="008B64A0"/>
    <w:rsid w:val="008B7596"/>
    <w:rsid w:val="008B7DF5"/>
    <w:rsid w:val="008C02E2"/>
    <w:rsid w:val="008C02FD"/>
    <w:rsid w:val="008C050A"/>
    <w:rsid w:val="008C0754"/>
    <w:rsid w:val="008C0C19"/>
    <w:rsid w:val="008C1520"/>
    <w:rsid w:val="008C1785"/>
    <w:rsid w:val="008C202F"/>
    <w:rsid w:val="008C2462"/>
    <w:rsid w:val="008C2862"/>
    <w:rsid w:val="008C2C14"/>
    <w:rsid w:val="008C359F"/>
    <w:rsid w:val="008C3EB1"/>
    <w:rsid w:val="008C486B"/>
    <w:rsid w:val="008C4F5F"/>
    <w:rsid w:val="008C4FD8"/>
    <w:rsid w:val="008C50B4"/>
    <w:rsid w:val="008C55DA"/>
    <w:rsid w:val="008C61F3"/>
    <w:rsid w:val="008C6FCB"/>
    <w:rsid w:val="008C727F"/>
    <w:rsid w:val="008C7D78"/>
    <w:rsid w:val="008C7EF4"/>
    <w:rsid w:val="008C7F66"/>
    <w:rsid w:val="008C7FB8"/>
    <w:rsid w:val="008D12DF"/>
    <w:rsid w:val="008D1A88"/>
    <w:rsid w:val="008D20B5"/>
    <w:rsid w:val="008D321F"/>
    <w:rsid w:val="008D3615"/>
    <w:rsid w:val="008D3A46"/>
    <w:rsid w:val="008D3ADB"/>
    <w:rsid w:val="008D3B2E"/>
    <w:rsid w:val="008D3D58"/>
    <w:rsid w:val="008D401E"/>
    <w:rsid w:val="008D471A"/>
    <w:rsid w:val="008D4C27"/>
    <w:rsid w:val="008D4D9D"/>
    <w:rsid w:val="008D505B"/>
    <w:rsid w:val="008D54E3"/>
    <w:rsid w:val="008D5CB1"/>
    <w:rsid w:val="008D5ED8"/>
    <w:rsid w:val="008D663E"/>
    <w:rsid w:val="008D6CDF"/>
    <w:rsid w:val="008D7430"/>
    <w:rsid w:val="008E028D"/>
    <w:rsid w:val="008E043E"/>
    <w:rsid w:val="008E07A2"/>
    <w:rsid w:val="008E082A"/>
    <w:rsid w:val="008E0C4F"/>
    <w:rsid w:val="008E0F6D"/>
    <w:rsid w:val="008E1258"/>
    <w:rsid w:val="008E1542"/>
    <w:rsid w:val="008E2F76"/>
    <w:rsid w:val="008E3282"/>
    <w:rsid w:val="008E36C3"/>
    <w:rsid w:val="008E3834"/>
    <w:rsid w:val="008E41D2"/>
    <w:rsid w:val="008E438E"/>
    <w:rsid w:val="008E438F"/>
    <w:rsid w:val="008E4BD2"/>
    <w:rsid w:val="008E62FC"/>
    <w:rsid w:val="008E6B60"/>
    <w:rsid w:val="008E6BD1"/>
    <w:rsid w:val="008E7ABE"/>
    <w:rsid w:val="008E7CDF"/>
    <w:rsid w:val="008E7E9E"/>
    <w:rsid w:val="008E7EE9"/>
    <w:rsid w:val="008F08CA"/>
    <w:rsid w:val="008F11C4"/>
    <w:rsid w:val="008F159E"/>
    <w:rsid w:val="008F2192"/>
    <w:rsid w:val="008F22AF"/>
    <w:rsid w:val="008F2B17"/>
    <w:rsid w:val="008F4319"/>
    <w:rsid w:val="008F44FA"/>
    <w:rsid w:val="008F5242"/>
    <w:rsid w:val="008F52CA"/>
    <w:rsid w:val="008F5893"/>
    <w:rsid w:val="008F5A4D"/>
    <w:rsid w:val="008F5CDD"/>
    <w:rsid w:val="008F6D31"/>
    <w:rsid w:val="008F77BA"/>
    <w:rsid w:val="00900150"/>
    <w:rsid w:val="00900900"/>
    <w:rsid w:val="009009D5"/>
    <w:rsid w:val="00900E52"/>
    <w:rsid w:val="009011A7"/>
    <w:rsid w:val="009016C0"/>
    <w:rsid w:val="00902721"/>
    <w:rsid w:val="00902A1B"/>
    <w:rsid w:val="00902D02"/>
    <w:rsid w:val="00902E8A"/>
    <w:rsid w:val="00902F08"/>
    <w:rsid w:val="0090310C"/>
    <w:rsid w:val="009031F3"/>
    <w:rsid w:val="00904716"/>
    <w:rsid w:val="00904F3A"/>
    <w:rsid w:val="009050D9"/>
    <w:rsid w:val="0090516B"/>
    <w:rsid w:val="009056C6"/>
    <w:rsid w:val="009059B7"/>
    <w:rsid w:val="00905EB4"/>
    <w:rsid w:val="00906373"/>
    <w:rsid w:val="0091014A"/>
    <w:rsid w:val="00910878"/>
    <w:rsid w:val="009114A0"/>
    <w:rsid w:val="009117AB"/>
    <w:rsid w:val="0091180F"/>
    <w:rsid w:val="00911E44"/>
    <w:rsid w:val="00911FD0"/>
    <w:rsid w:val="0091231A"/>
    <w:rsid w:val="00912A20"/>
    <w:rsid w:val="00912DA9"/>
    <w:rsid w:val="00913312"/>
    <w:rsid w:val="009134E3"/>
    <w:rsid w:val="00913737"/>
    <w:rsid w:val="00913C42"/>
    <w:rsid w:val="00914381"/>
    <w:rsid w:val="009146E3"/>
    <w:rsid w:val="009147B5"/>
    <w:rsid w:val="00915C13"/>
    <w:rsid w:val="0091628E"/>
    <w:rsid w:val="0091662C"/>
    <w:rsid w:val="00916D2F"/>
    <w:rsid w:val="009171BF"/>
    <w:rsid w:val="009175F3"/>
    <w:rsid w:val="00917C6D"/>
    <w:rsid w:val="00920053"/>
    <w:rsid w:val="00920638"/>
    <w:rsid w:val="009209ED"/>
    <w:rsid w:val="00920D67"/>
    <w:rsid w:val="0092181F"/>
    <w:rsid w:val="00921A02"/>
    <w:rsid w:val="009220F3"/>
    <w:rsid w:val="0092224F"/>
    <w:rsid w:val="00922BDF"/>
    <w:rsid w:val="00922D71"/>
    <w:rsid w:val="0092359F"/>
    <w:rsid w:val="00923CC3"/>
    <w:rsid w:val="009246B2"/>
    <w:rsid w:val="009248BD"/>
    <w:rsid w:val="009249DB"/>
    <w:rsid w:val="00925D01"/>
    <w:rsid w:val="009260C4"/>
    <w:rsid w:val="009269DD"/>
    <w:rsid w:val="00926FEF"/>
    <w:rsid w:val="009271FE"/>
    <w:rsid w:val="009272A8"/>
    <w:rsid w:val="00927BC2"/>
    <w:rsid w:val="00930EAB"/>
    <w:rsid w:val="0093176A"/>
    <w:rsid w:val="00931881"/>
    <w:rsid w:val="00932005"/>
    <w:rsid w:val="00932274"/>
    <w:rsid w:val="009322CF"/>
    <w:rsid w:val="009325A0"/>
    <w:rsid w:val="0093267D"/>
    <w:rsid w:val="009338D1"/>
    <w:rsid w:val="00933CF2"/>
    <w:rsid w:val="0093440C"/>
    <w:rsid w:val="009347F4"/>
    <w:rsid w:val="00934BE3"/>
    <w:rsid w:val="00934D13"/>
    <w:rsid w:val="00936114"/>
    <w:rsid w:val="00936119"/>
    <w:rsid w:val="00936CF8"/>
    <w:rsid w:val="0093786D"/>
    <w:rsid w:val="00940060"/>
    <w:rsid w:val="009400AC"/>
    <w:rsid w:val="00940166"/>
    <w:rsid w:val="00940629"/>
    <w:rsid w:val="009416B4"/>
    <w:rsid w:val="009434AD"/>
    <w:rsid w:val="00943509"/>
    <w:rsid w:val="009436C1"/>
    <w:rsid w:val="00943A8E"/>
    <w:rsid w:val="00944218"/>
    <w:rsid w:val="00944B4D"/>
    <w:rsid w:val="00944D18"/>
    <w:rsid w:val="00944E7E"/>
    <w:rsid w:val="0094593B"/>
    <w:rsid w:val="00945ACF"/>
    <w:rsid w:val="00946146"/>
    <w:rsid w:val="00947015"/>
    <w:rsid w:val="00947160"/>
    <w:rsid w:val="00947983"/>
    <w:rsid w:val="009506C0"/>
    <w:rsid w:val="00950834"/>
    <w:rsid w:val="00950A61"/>
    <w:rsid w:val="00950B10"/>
    <w:rsid w:val="00950C3D"/>
    <w:rsid w:val="00951297"/>
    <w:rsid w:val="009515A1"/>
    <w:rsid w:val="00951882"/>
    <w:rsid w:val="00951BAC"/>
    <w:rsid w:val="00952262"/>
    <w:rsid w:val="00952453"/>
    <w:rsid w:val="00952C55"/>
    <w:rsid w:val="0095354A"/>
    <w:rsid w:val="00953A2F"/>
    <w:rsid w:val="00953A3E"/>
    <w:rsid w:val="00953DE7"/>
    <w:rsid w:val="00953FB1"/>
    <w:rsid w:val="00954335"/>
    <w:rsid w:val="0095498A"/>
    <w:rsid w:val="00954E96"/>
    <w:rsid w:val="00955001"/>
    <w:rsid w:val="009550F0"/>
    <w:rsid w:val="00955233"/>
    <w:rsid w:val="0095525D"/>
    <w:rsid w:val="009555B1"/>
    <w:rsid w:val="00955844"/>
    <w:rsid w:val="00955DE4"/>
    <w:rsid w:val="00955F6F"/>
    <w:rsid w:val="00956580"/>
    <w:rsid w:val="00956639"/>
    <w:rsid w:val="00956858"/>
    <w:rsid w:val="00956B72"/>
    <w:rsid w:val="00956D34"/>
    <w:rsid w:val="009604D3"/>
    <w:rsid w:val="00960C79"/>
    <w:rsid w:val="00960E82"/>
    <w:rsid w:val="00961425"/>
    <w:rsid w:val="00961781"/>
    <w:rsid w:val="00961AF7"/>
    <w:rsid w:val="00962B4E"/>
    <w:rsid w:val="00962BE2"/>
    <w:rsid w:val="00962FC9"/>
    <w:rsid w:val="009639E5"/>
    <w:rsid w:val="00963AC5"/>
    <w:rsid w:val="00963BC2"/>
    <w:rsid w:val="00963DB3"/>
    <w:rsid w:val="009666FF"/>
    <w:rsid w:val="009668C0"/>
    <w:rsid w:val="00966E44"/>
    <w:rsid w:val="00967221"/>
    <w:rsid w:val="00967F15"/>
    <w:rsid w:val="00967F37"/>
    <w:rsid w:val="00970383"/>
    <w:rsid w:val="009704DE"/>
    <w:rsid w:val="009708AE"/>
    <w:rsid w:val="00970BC7"/>
    <w:rsid w:val="009715C4"/>
    <w:rsid w:val="0097216B"/>
    <w:rsid w:val="009726F7"/>
    <w:rsid w:val="00972FF9"/>
    <w:rsid w:val="00973F8B"/>
    <w:rsid w:val="00974118"/>
    <w:rsid w:val="00974796"/>
    <w:rsid w:val="00975038"/>
    <w:rsid w:val="0097521E"/>
    <w:rsid w:val="009766C2"/>
    <w:rsid w:val="00976BB9"/>
    <w:rsid w:val="00976CE2"/>
    <w:rsid w:val="0098026B"/>
    <w:rsid w:val="00980557"/>
    <w:rsid w:val="00980A40"/>
    <w:rsid w:val="00982B3E"/>
    <w:rsid w:val="00982D3A"/>
    <w:rsid w:val="00982E9D"/>
    <w:rsid w:val="009830F3"/>
    <w:rsid w:val="00983862"/>
    <w:rsid w:val="00984641"/>
    <w:rsid w:val="009850A0"/>
    <w:rsid w:val="00985CB1"/>
    <w:rsid w:val="00985D65"/>
    <w:rsid w:val="0098630F"/>
    <w:rsid w:val="00986449"/>
    <w:rsid w:val="009869D1"/>
    <w:rsid w:val="009871E5"/>
    <w:rsid w:val="009872C1"/>
    <w:rsid w:val="009872FD"/>
    <w:rsid w:val="00987413"/>
    <w:rsid w:val="00987665"/>
    <w:rsid w:val="00987C25"/>
    <w:rsid w:val="009904DF"/>
    <w:rsid w:val="00990716"/>
    <w:rsid w:val="00990733"/>
    <w:rsid w:val="00990D82"/>
    <w:rsid w:val="00991135"/>
    <w:rsid w:val="0099179E"/>
    <w:rsid w:val="00991E5D"/>
    <w:rsid w:val="0099222E"/>
    <w:rsid w:val="00992D0A"/>
    <w:rsid w:val="00992D0F"/>
    <w:rsid w:val="009933D1"/>
    <w:rsid w:val="00993C02"/>
    <w:rsid w:val="009943C6"/>
    <w:rsid w:val="00994C1E"/>
    <w:rsid w:val="00995163"/>
    <w:rsid w:val="009953D8"/>
    <w:rsid w:val="00995DD0"/>
    <w:rsid w:val="00997E2D"/>
    <w:rsid w:val="009A0D70"/>
    <w:rsid w:val="009A1195"/>
    <w:rsid w:val="009A16CC"/>
    <w:rsid w:val="009A1FDB"/>
    <w:rsid w:val="009A31D6"/>
    <w:rsid w:val="009A4DF4"/>
    <w:rsid w:val="009A4F4D"/>
    <w:rsid w:val="009A5583"/>
    <w:rsid w:val="009A5928"/>
    <w:rsid w:val="009A59C3"/>
    <w:rsid w:val="009A5FF3"/>
    <w:rsid w:val="009A635F"/>
    <w:rsid w:val="009A69ED"/>
    <w:rsid w:val="009A6B77"/>
    <w:rsid w:val="009B0849"/>
    <w:rsid w:val="009B08A2"/>
    <w:rsid w:val="009B0A04"/>
    <w:rsid w:val="009B0B13"/>
    <w:rsid w:val="009B0FE5"/>
    <w:rsid w:val="009B110E"/>
    <w:rsid w:val="009B1A4C"/>
    <w:rsid w:val="009B2523"/>
    <w:rsid w:val="009B2F97"/>
    <w:rsid w:val="009B3747"/>
    <w:rsid w:val="009B38C2"/>
    <w:rsid w:val="009B467A"/>
    <w:rsid w:val="009B4D0E"/>
    <w:rsid w:val="009B5191"/>
    <w:rsid w:val="009B5F78"/>
    <w:rsid w:val="009B61D2"/>
    <w:rsid w:val="009B68CA"/>
    <w:rsid w:val="009B6C7A"/>
    <w:rsid w:val="009B6E69"/>
    <w:rsid w:val="009B70D8"/>
    <w:rsid w:val="009B7491"/>
    <w:rsid w:val="009B775F"/>
    <w:rsid w:val="009B7FC3"/>
    <w:rsid w:val="009C09AF"/>
    <w:rsid w:val="009C0FC6"/>
    <w:rsid w:val="009C130F"/>
    <w:rsid w:val="009C157A"/>
    <w:rsid w:val="009C16A0"/>
    <w:rsid w:val="009C1EB4"/>
    <w:rsid w:val="009C27F7"/>
    <w:rsid w:val="009C2DBA"/>
    <w:rsid w:val="009C30D9"/>
    <w:rsid w:val="009C30F9"/>
    <w:rsid w:val="009C40A3"/>
    <w:rsid w:val="009C4201"/>
    <w:rsid w:val="009C43ED"/>
    <w:rsid w:val="009C443A"/>
    <w:rsid w:val="009C48B8"/>
    <w:rsid w:val="009C4A3E"/>
    <w:rsid w:val="009C500F"/>
    <w:rsid w:val="009C576E"/>
    <w:rsid w:val="009C5B8E"/>
    <w:rsid w:val="009C5D34"/>
    <w:rsid w:val="009C5D86"/>
    <w:rsid w:val="009C5ECF"/>
    <w:rsid w:val="009C62CA"/>
    <w:rsid w:val="009C634B"/>
    <w:rsid w:val="009C760F"/>
    <w:rsid w:val="009C791D"/>
    <w:rsid w:val="009C7A55"/>
    <w:rsid w:val="009C7ED0"/>
    <w:rsid w:val="009D0D94"/>
    <w:rsid w:val="009D1816"/>
    <w:rsid w:val="009D1932"/>
    <w:rsid w:val="009D2CC4"/>
    <w:rsid w:val="009D2D4E"/>
    <w:rsid w:val="009D3294"/>
    <w:rsid w:val="009D388E"/>
    <w:rsid w:val="009D3F20"/>
    <w:rsid w:val="009D46FC"/>
    <w:rsid w:val="009D52F1"/>
    <w:rsid w:val="009D5524"/>
    <w:rsid w:val="009D5899"/>
    <w:rsid w:val="009D5BF8"/>
    <w:rsid w:val="009D6B82"/>
    <w:rsid w:val="009D6C41"/>
    <w:rsid w:val="009D6E28"/>
    <w:rsid w:val="009D776D"/>
    <w:rsid w:val="009D7AB9"/>
    <w:rsid w:val="009D7F6C"/>
    <w:rsid w:val="009E0568"/>
    <w:rsid w:val="009E1B46"/>
    <w:rsid w:val="009E2288"/>
    <w:rsid w:val="009E2391"/>
    <w:rsid w:val="009E26C5"/>
    <w:rsid w:val="009E2BAA"/>
    <w:rsid w:val="009E2BF6"/>
    <w:rsid w:val="009E2E0E"/>
    <w:rsid w:val="009E2F51"/>
    <w:rsid w:val="009E3815"/>
    <w:rsid w:val="009E47D5"/>
    <w:rsid w:val="009E480E"/>
    <w:rsid w:val="009E5261"/>
    <w:rsid w:val="009E5696"/>
    <w:rsid w:val="009E57A6"/>
    <w:rsid w:val="009E79F3"/>
    <w:rsid w:val="009F001B"/>
    <w:rsid w:val="009F005B"/>
    <w:rsid w:val="009F01B5"/>
    <w:rsid w:val="009F072B"/>
    <w:rsid w:val="009F0A83"/>
    <w:rsid w:val="009F0C93"/>
    <w:rsid w:val="009F0E33"/>
    <w:rsid w:val="009F0E4A"/>
    <w:rsid w:val="009F133F"/>
    <w:rsid w:val="009F1E34"/>
    <w:rsid w:val="009F1FE5"/>
    <w:rsid w:val="009F23FB"/>
    <w:rsid w:val="009F241B"/>
    <w:rsid w:val="009F2D17"/>
    <w:rsid w:val="009F35B1"/>
    <w:rsid w:val="009F4160"/>
    <w:rsid w:val="009F44F9"/>
    <w:rsid w:val="009F494E"/>
    <w:rsid w:val="009F502B"/>
    <w:rsid w:val="009F56A5"/>
    <w:rsid w:val="009F66DD"/>
    <w:rsid w:val="009F7036"/>
    <w:rsid w:val="009F768F"/>
    <w:rsid w:val="009F76A0"/>
    <w:rsid w:val="00A001E3"/>
    <w:rsid w:val="00A004BA"/>
    <w:rsid w:val="00A009B8"/>
    <w:rsid w:val="00A00D25"/>
    <w:rsid w:val="00A01DF3"/>
    <w:rsid w:val="00A02E58"/>
    <w:rsid w:val="00A03A5D"/>
    <w:rsid w:val="00A03F5F"/>
    <w:rsid w:val="00A04085"/>
    <w:rsid w:val="00A041B1"/>
    <w:rsid w:val="00A0440A"/>
    <w:rsid w:val="00A05670"/>
    <w:rsid w:val="00A056C7"/>
    <w:rsid w:val="00A05876"/>
    <w:rsid w:val="00A059E7"/>
    <w:rsid w:val="00A05C70"/>
    <w:rsid w:val="00A05FAB"/>
    <w:rsid w:val="00A06081"/>
    <w:rsid w:val="00A06601"/>
    <w:rsid w:val="00A06D98"/>
    <w:rsid w:val="00A07303"/>
    <w:rsid w:val="00A07E48"/>
    <w:rsid w:val="00A1069C"/>
    <w:rsid w:val="00A10A1D"/>
    <w:rsid w:val="00A111C6"/>
    <w:rsid w:val="00A117C5"/>
    <w:rsid w:val="00A11D50"/>
    <w:rsid w:val="00A12055"/>
    <w:rsid w:val="00A1297E"/>
    <w:rsid w:val="00A133CD"/>
    <w:rsid w:val="00A13490"/>
    <w:rsid w:val="00A13FA7"/>
    <w:rsid w:val="00A14C1B"/>
    <w:rsid w:val="00A158E5"/>
    <w:rsid w:val="00A15B32"/>
    <w:rsid w:val="00A166AB"/>
    <w:rsid w:val="00A1679D"/>
    <w:rsid w:val="00A16ED3"/>
    <w:rsid w:val="00A17493"/>
    <w:rsid w:val="00A17A92"/>
    <w:rsid w:val="00A17ABF"/>
    <w:rsid w:val="00A201CD"/>
    <w:rsid w:val="00A209C1"/>
    <w:rsid w:val="00A20E11"/>
    <w:rsid w:val="00A21A94"/>
    <w:rsid w:val="00A21BAA"/>
    <w:rsid w:val="00A225F3"/>
    <w:rsid w:val="00A22D8E"/>
    <w:rsid w:val="00A23073"/>
    <w:rsid w:val="00A2346A"/>
    <w:rsid w:val="00A23A3C"/>
    <w:rsid w:val="00A23AA1"/>
    <w:rsid w:val="00A247AE"/>
    <w:rsid w:val="00A24D01"/>
    <w:rsid w:val="00A2515B"/>
    <w:rsid w:val="00A26DE0"/>
    <w:rsid w:val="00A274C8"/>
    <w:rsid w:val="00A3083E"/>
    <w:rsid w:val="00A30BCC"/>
    <w:rsid w:val="00A312D2"/>
    <w:rsid w:val="00A31380"/>
    <w:rsid w:val="00A314D7"/>
    <w:rsid w:val="00A31999"/>
    <w:rsid w:val="00A32181"/>
    <w:rsid w:val="00A32367"/>
    <w:rsid w:val="00A33335"/>
    <w:rsid w:val="00A337C0"/>
    <w:rsid w:val="00A33AF5"/>
    <w:rsid w:val="00A346FD"/>
    <w:rsid w:val="00A34B97"/>
    <w:rsid w:val="00A35EEA"/>
    <w:rsid w:val="00A36210"/>
    <w:rsid w:val="00A36242"/>
    <w:rsid w:val="00A365E5"/>
    <w:rsid w:val="00A36829"/>
    <w:rsid w:val="00A36B09"/>
    <w:rsid w:val="00A36C13"/>
    <w:rsid w:val="00A370E5"/>
    <w:rsid w:val="00A37888"/>
    <w:rsid w:val="00A37AE2"/>
    <w:rsid w:val="00A37F77"/>
    <w:rsid w:val="00A40D6D"/>
    <w:rsid w:val="00A40DA0"/>
    <w:rsid w:val="00A40EE5"/>
    <w:rsid w:val="00A4158E"/>
    <w:rsid w:val="00A41762"/>
    <w:rsid w:val="00A41779"/>
    <w:rsid w:val="00A41A7D"/>
    <w:rsid w:val="00A41E4F"/>
    <w:rsid w:val="00A42339"/>
    <w:rsid w:val="00A429DB"/>
    <w:rsid w:val="00A42A17"/>
    <w:rsid w:val="00A42F2D"/>
    <w:rsid w:val="00A4361A"/>
    <w:rsid w:val="00A43C2F"/>
    <w:rsid w:val="00A44FD9"/>
    <w:rsid w:val="00A45A07"/>
    <w:rsid w:val="00A45CFD"/>
    <w:rsid w:val="00A463AD"/>
    <w:rsid w:val="00A46784"/>
    <w:rsid w:val="00A47128"/>
    <w:rsid w:val="00A47CF5"/>
    <w:rsid w:val="00A47DB6"/>
    <w:rsid w:val="00A5018E"/>
    <w:rsid w:val="00A501AF"/>
    <w:rsid w:val="00A5116D"/>
    <w:rsid w:val="00A518BF"/>
    <w:rsid w:val="00A522A8"/>
    <w:rsid w:val="00A52330"/>
    <w:rsid w:val="00A525E6"/>
    <w:rsid w:val="00A528FE"/>
    <w:rsid w:val="00A52963"/>
    <w:rsid w:val="00A52CA2"/>
    <w:rsid w:val="00A53525"/>
    <w:rsid w:val="00A535CE"/>
    <w:rsid w:val="00A53EFF"/>
    <w:rsid w:val="00A55144"/>
    <w:rsid w:val="00A56A78"/>
    <w:rsid w:val="00A56BDA"/>
    <w:rsid w:val="00A571B6"/>
    <w:rsid w:val="00A571D8"/>
    <w:rsid w:val="00A57A34"/>
    <w:rsid w:val="00A57DDA"/>
    <w:rsid w:val="00A60850"/>
    <w:rsid w:val="00A61884"/>
    <w:rsid w:val="00A61948"/>
    <w:rsid w:val="00A61963"/>
    <w:rsid w:val="00A621FD"/>
    <w:rsid w:val="00A62C00"/>
    <w:rsid w:val="00A631A9"/>
    <w:rsid w:val="00A631B2"/>
    <w:rsid w:val="00A639A1"/>
    <w:rsid w:val="00A64A4F"/>
    <w:rsid w:val="00A64B80"/>
    <w:rsid w:val="00A64FBF"/>
    <w:rsid w:val="00A654C6"/>
    <w:rsid w:val="00A659BB"/>
    <w:rsid w:val="00A65F8C"/>
    <w:rsid w:val="00A67171"/>
    <w:rsid w:val="00A671DB"/>
    <w:rsid w:val="00A6735A"/>
    <w:rsid w:val="00A67540"/>
    <w:rsid w:val="00A67C02"/>
    <w:rsid w:val="00A70974"/>
    <w:rsid w:val="00A71351"/>
    <w:rsid w:val="00A7193D"/>
    <w:rsid w:val="00A71EB7"/>
    <w:rsid w:val="00A7243A"/>
    <w:rsid w:val="00A72634"/>
    <w:rsid w:val="00A72EAF"/>
    <w:rsid w:val="00A732B8"/>
    <w:rsid w:val="00A73AB9"/>
    <w:rsid w:val="00A74A92"/>
    <w:rsid w:val="00A7507A"/>
    <w:rsid w:val="00A7560A"/>
    <w:rsid w:val="00A7687E"/>
    <w:rsid w:val="00A76F2E"/>
    <w:rsid w:val="00A7745D"/>
    <w:rsid w:val="00A7794B"/>
    <w:rsid w:val="00A80C6A"/>
    <w:rsid w:val="00A8182D"/>
    <w:rsid w:val="00A81B70"/>
    <w:rsid w:val="00A81C1D"/>
    <w:rsid w:val="00A81E10"/>
    <w:rsid w:val="00A822D6"/>
    <w:rsid w:val="00A82333"/>
    <w:rsid w:val="00A826CC"/>
    <w:rsid w:val="00A834A5"/>
    <w:rsid w:val="00A83ADD"/>
    <w:rsid w:val="00A83D0A"/>
    <w:rsid w:val="00A83FAF"/>
    <w:rsid w:val="00A845D9"/>
    <w:rsid w:val="00A84639"/>
    <w:rsid w:val="00A84F40"/>
    <w:rsid w:val="00A85056"/>
    <w:rsid w:val="00A855AE"/>
    <w:rsid w:val="00A85987"/>
    <w:rsid w:val="00A85B56"/>
    <w:rsid w:val="00A8682F"/>
    <w:rsid w:val="00A86C04"/>
    <w:rsid w:val="00A871D9"/>
    <w:rsid w:val="00A872C7"/>
    <w:rsid w:val="00A874C2"/>
    <w:rsid w:val="00A87558"/>
    <w:rsid w:val="00A87CBF"/>
    <w:rsid w:val="00A9050C"/>
    <w:rsid w:val="00A9057D"/>
    <w:rsid w:val="00A905C8"/>
    <w:rsid w:val="00A906BC"/>
    <w:rsid w:val="00A90A09"/>
    <w:rsid w:val="00A910EE"/>
    <w:rsid w:val="00A91375"/>
    <w:rsid w:val="00A917A2"/>
    <w:rsid w:val="00A919A2"/>
    <w:rsid w:val="00A91C50"/>
    <w:rsid w:val="00A925E1"/>
    <w:rsid w:val="00A92B87"/>
    <w:rsid w:val="00A93C61"/>
    <w:rsid w:val="00A942A2"/>
    <w:rsid w:val="00A9440C"/>
    <w:rsid w:val="00A95034"/>
    <w:rsid w:val="00A955BF"/>
    <w:rsid w:val="00A9593A"/>
    <w:rsid w:val="00A96D99"/>
    <w:rsid w:val="00AA0CA0"/>
    <w:rsid w:val="00AA11DB"/>
    <w:rsid w:val="00AA15BA"/>
    <w:rsid w:val="00AA205F"/>
    <w:rsid w:val="00AA3A96"/>
    <w:rsid w:val="00AA3B82"/>
    <w:rsid w:val="00AA3D58"/>
    <w:rsid w:val="00AA3F67"/>
    <w:rsid w:val="00AA461A"/>
    <w:rsid w:val="00AA493B"/>
    <w:rsid w:val="00AA52B6"/>
    <w:rsid w:val="00AA5CAF"/>
    <w:rsid w:val="00AA6190"/>
    <w:rsid w:val="00AA61AE"/>
    <w:rsid w:val="00AA7025"/>
    <w:rsid w:val="00AA72F6"/>
    <w:rsid w:val="00AB0095"/>
    <w:rsid w:val="00AB054E"/>
    <w:rsid w:val="00AB06B9"/>
    <w:rsid w:val="00AB0925"/>
    <w:rsid w:val="00AB0C74"/>
    <w:rsid w:val="00AB0F5B"/>
    <w:rsid w:val="00AB1937"/>
    <w:rsid w:val="00AB2400"/>
    <w:rsid w:val="00AB2C22"/>
    <w:rsid w:val="00AB3009"/>
    <w:rsid w:val="00AB30A0"/>
    <w:rsid w:val="00AB334D"/>
    <w:rsid w:val="00AB3E5F"/>
    <w:rsid w:val="00AB43E7"/>
    <w:rsid w:val="00AB4F85"/>
    <w:rsid w:val="00AB560B"/>
    <w:rsid w:val="00AB64E4"/>
    <w:rsid w:val="00AB64EB"/>
    <w:rsid w:val="00AB7518"/>
    <w:rsid w:val="00AC0532"/>
    <w:rsid w:val="00AC07D5"/>
    <w:rsid w:val="00AC08FB"/>
    <w:rsid w:val="00AC09BC"/>
    <w:rsid w:val="00AC1257"/>
    <w:rsid w:val="00AC1EE6"/>
    <w:rsid w:val="00AC24B6"/>
    <w:rsid w:val="00AC28AC"/>
    <w:rsid w:val="00AC457E"/>
    <w:rsid w:val="00AC5142"/>
    <w:rsid w:val="00AC5396"/>
    <w:rsid w:val="00AC69DF"/>
    <w:rsid w:val="00AC6EEC"/>
    <w:rsid w:val="00AC6F40"/>
    <w:rsid w:val="00AC7D30"/>
    <w:rsid w:val="00AC7D4F"/>
    <w:rsid w:val="00AD0233"/>
    <w:rsid w:val="00AD18D5"/>
    <w:rsid w:val="00AD2099"/>
    <w:rsid w:val="00AD241D"/>
    <w:rsid w:val="00AD2A75"/>
    <w:rsid w:val="00AD30FF"/>
    <w:rsid w:val="00AD335D"/>
    <w:rsid w:val="00AD3FFD"/>
    <w:rsid w:val="00AD40B1"/>
    <w:rsid w:val="00AD5910"/>
    <w:rsid w:val="00AD65F2"/>
    <w:rsid w:val="00AD6B69"/>
    <w:rsid w:val="00AD6E48"/>
    <w:rsid w:val="00AD74EB"/>
    <w:rsid w:val="00AD7B97"/>
    <w:rsid w:val="00AE077A"/>
    <w:rsid w:val="00AE0920"/>
    <w:rsid w:val="00AE0CC6"/>
    <w:rsid w:val="00AE11D5"/>
    <w:rsid w:val="00AE13B4"/>
    <w:rsid w:val="00AE1BD6"/>
    <w:rsid w:val="00AE1F07"/>
    <w:rsid w:val="00AE211B"/>
    <w:rsid w:val="00AE2206"/>
    <w:rsid w:val="00AE270A"/>
    <w:rsid w:val="00AE3198"/>
    <w:rsid w:val="00AE345C"/>
    <w:rsid w:val="00AE3CFE"/>
    <w:rsid w:val="00AE4378"/>
    <w:rsid w:val="00AE49CA"/>
    <w:rsid w:val="00AE5105"/>
    <w:rsid w:val="00AE62D0"/>
    <w:rsid w:val="00AE661A"/>
    <w:rsid w:val="00AE77C1"/>
    <w:rsid w:val="00AE797A"/>
    <w:rsid w:val="00AF0794"/>
    <w:rsid w:val="00AF0C27"/>
    <w:rsid w:val="00AF1173"/>
    <w:rsid w:val="00AF1C6B"/>
    <w:rsid w:val="00AF233E"/>
    <w:rsid w:val="00AF2529"/>
    <w:rsid w:val="00AF2701"/>
    <w:rsid w:val="00AF2C77"/>
    <w:rsid w:val="00AF4673"/>
    <w:rsid w:val="00AF5171"/>
    <w:rsid w:val="00AF588B"/>
    <w:rsid w:val="00AF5A2D"/>
    <w:rsid w:val="00AF6168"/>
    <w:rsid w:val="00AF69E1"/>
    <w:rsid w:val="00AF6F2E"/>
    <w:rsid w:val="00AF7F30"/>
    <w:rsid w:val="00B0004F"/>
    <w:rsid w:val="00B00206"/>
    <w:rsid w:val="00B00637"/>
    <w:rsid w:val="00B00E4A"/>
    <w:rsid w:val="00B02092"/>
    <w:rsid w:val="00B025B7"/>
    <w:rsid w:val="00B029ED"/>
    <w:rsid w:val="00B02F8F"/>
    <w:rsid w:val="00B032FF"/>
    <w:rsid w:val="00B035C1"/>
    <w:rsid w:val="00B041B8"/>
    <w:rsid w:val="00B043EB"/>
    <w:rsid w:val="00B04790"/>
    <w:rsid w:val="00B04DA8"/>
    <w:rsid w:val="00B0530A"/>
    <w:rsid w:val="00B054AA"/>
    <w:rsid w:val="00B058BB"/>
    <w:rsid w:val="00B0699B"/>
    <w:rsid w:val="00B06C40"/>
    <w:rsid w:val="00B074A3"/>
    <w:rsid w:val="00B0759E"/>
    <w:rsid w:val="00B102A4"/>
    <w:rsid w:val="00B10451"/>
    <w:rsid w:val="00B107DA"/>
    <w:rsid w:val="00B10EA8"/>
    <w:rsid w:val="00B10F5E"/>
    <w:rsid w:val="00B115BC"/>
    <w:rsid w:val="00B11677"/>
    <w:rsid w:val="00B11DCE"/>
    <w:rsid w:val="00B12B09"/>
    <w:rsid w:val="00B131EA"/>
    <w:rsid w:val="00B132DD"/>
    <w:rsid w:val="00B1337F"/>
    <w:rsid w:val="00B1362F"/>
    <w:rsid w:val="00B13EF5"/>
    <w:rsid w:val="00B146E0"/>
    <w:rsid w:val="00B150B5"/>
    <w:rsid w:val="00B1655F"/>
    <w:rsid w:val="00B16DB7"/>
    <w:rsid w:val="00B16E0E"/>
    <w:rsid w:val="00B16FBB"/>
    <w:rsid w:val="00B170B5"/>
    <w:rsid w:val="00B1730C"/>
    <w:rsid w:val="00B1744E"/>
    <w:rsid w:val="00B176EB"/>
    <w:rsid w:val="00B1775F"/>
    <w:rsid w:val="00B20197"/>
    <w:rsid w:val="00B20BA4"/>
    <w:rsid w:val="00B21264"/>
    <w:rsid w:val="00B21889"/>
    <w:rsid w:val="00B21DFA"/>
    <w:rsid w:val="00B221CD"/>
    <w:rsid w:val="00B2280A"/>
    <w:rsid w:val="00B242BE"/>
    <w:rsid w:val="00B245F9"/>
    <w:rsid w:val="00B2471F"/>
    <w:rsid w:val="00B24943"/>
    <w:rsid w:val="00B25463"/>
    <w:rsid w:val="00B256B8"/>
    <w:rsid w:val="00B25871"/>
    <w:rsid w:val="00B25956"/>
    <w:rsid w:val="00B2624C"/>
    <w:rsid w:val="00B268FC"/>
    <w:rsid w:val="00B27185"/>
    <w:rsid w:val="00B277FE"/>
    <w:rsid w:val="00B30A38"/>
    <w:rsid w:val="00B30AAD"/>
    <w:rsid w:val="00B30AD8"/>
    <w:rsid w:val="00B30F58"/>
    <w:rsid w:val="00B310A9"/>
    <w:rsid w:val="00B31394"/>
    <w:rsid w:val="00B31598"/>
    <w:rsid w:val="00B31C47"/>
    <w:rsid w:val="00B31FC7"/>
    <w:rsid w:val="00B329CC"/>
    <w:rsid w:val="00B33AC2"/>
    <w:rsid w:val="00B33B87"/>
    <w:rsid w:val="00B33CA2"/>
    <w:rsid w:val="00B34242"/>
    <w:rsid w:val="00B34523"/>
    <w:rsid w:val="00B35858"/>
    <w:rsid w:val="00B3617A"/>
    <w:rsid w:val="00B375EE"/>
    <w:rsid w:val="00B406BF"/>
    <w:rsid w:val="00B40768"/>
    <w:rsid w:val="00B40AB6"/>
    <w:rsid w:val="00B4112A"/>
    <w:rsid w:val="00B412CE"/>
    <w:rsid w:val="00B41B6C"/>
    <w:rsid w:val="00B41EEE"/>
    <w:rsid w:val="00B41FBE"/>
    <w:rsid w:val="00B42F28"/>
    <w:rsid w:val="00B431B0"/>
    <w:rsid w:val="00B434F9"/>
    <w:rsid w:val="00B43769"/>
    <w:rsid w:val="00B43A84"/>
    <w:rsid w:val="00B43E1B"/>
    <w:rsid w:val="00B4439C"/>
    <w:rsid w:val="00B44E48"/>
    <w:rsid w:val="00B4656E"/>
    <w:rsid w:val="00B46586"/>
    <w:rsid w:val="00B47216"/>
    <w:rsid w:val="00B477DF"/>
    <w:rsid w:val="00B506E5"/>
    <w:rsid w:val="00B50737"/>
    <w:rsid w:val="00B5176A"/>
    <w:rsid w:val="00B518DD"/>
    <w:rsid w:val="00B51D02"/>
    <w:rsid w:val="00B51DD2"/>
    <w:rsid w:val="00B525CF"/>
    <w:rsid w:val="00B525FD"/>
    <w:rsid w:val="00B52623"/>
    <w:rsid w:val="00B52671"/>
    <w:rsid w:val="00B52E33"/>
    <w:rsid w:val="00B53169"/>
    <w:rsid w:val="00B531B6"/>
    <w:rsid w:val="00B535EF"/>
    <w:rsid w:val="00B5361B"/>
    <w:rsid w:val="00B53B34"/>
    <w:rsid w:val="00B53C09"/>
    <w:rsid w:val="00B54302"/>
    <w:rsid w:val="00B54CDC"/>
    <w:rsid w:val="00B5560D"/>
    <w:rsid w:val="00B55950"/>
    <w:rsid w:val="00B56D9B"/>
    <w:rsid w:val="00B57DB3"/>
    <w:rsid w:val="00B60CE3"/>
    <w:rsid w:val="00B6141B"/>
    <w:rsid w:val="00B61D1C"/>
    <w:rsid w:val="00B62615"/>
    <w:rsid w:val="00B62885"/>
    <w:rsid w:val="00B62A75"/>
    <w:rsid w:val="00B62C45"/>
    <w:rsid w:val="00B62FB5"/>
    <w:rsid w:val="00B636BE"/>
    <w:rsid w:val="00B63C70"/>
    <w:rsid w:val="00B63D28"/>
    <w:rsid w:val="00B642BC"/>
    <w:rsid w:val="00B64576"/>
    <w:rsid w:val="00B65D05"/>
    <w:rsid w:val="00B66388"/>
    <w:rsid w:val="00B66BC4"/>
    <w:rsid w:val="00B66DB9"/>
    <w:rsid w:val="00B675D9"/>
    <w:rsid w:val="00B67CE8"/>
    <w:rsid w:val="00B70143"/>
    <w:rsid w:val="00B703A8"/>
    <w:rsid w:val="00B70886"/>
    <w:rsid w:val="00B70A55"/>
    <w:rsid w:val="00B71047"/>
    <w:rsid w:val="00B71467"/>
    <w:rsid w:val="00B71CCA"/>
    <w:rsid w:val="00B71EA5"/>
    <w:rsid w:val="00B7292E"/>
    <w:rsid w:val="00B72C4B"/>
    <w:rsid w:val="00B73226"/>
    <w:rsid w:val="00B73284"/>
    <w:rsid w:val="00B73538"/>
    <w:rsid w:val="00B73589"/>
    <w:rsid w:val="00B73AEC"/>
    <w:rsid w:val="00B73B2C"/>
    <w:rsid w:val="00B746A2"/>
    <w:rsid w:val="00B74B1C"/>
    <w:rsid w:val="00B754AF"/>
    <w:rsid w:val="00B75676"/>
    <w:rsid w:val="00B75B64"/>
    <w:rsid w:val="00B75FFE"/>
    <w:rsid w:val="00B76D43"/>
    <w:rsid w:val="00B76EA0"/>
    <w:rsid w:val="00B77584"/>
    <w:rsid w:val="00B77606"/>
    <w:rsid w:val="00B776CE"/>
    <w:rsid w:val="00B77B89"/>
    <w:rsid w:val="00B800B4"/>
    <w:rsid w:val="00B80191"/>
    <w:rsid w:val="00B80230"/>
    <w:rsid w:val="00B813D6"/>
    <w:rsid w:val="00B815AD"/>
    <w:rsid w:val="00B81676"/>
    <w:rsid w:val="00B8181A"/>
    <w:rsid w:val="00B819AF"/>
    <w:rsid w:val="00B81D7D"/>
    <w:rsid w:val="00B81EEC"/>
    <w:rsid w:val="00B82057"/>
    <w:rsid w:val="00B82077"/>
    <w:rsid w:val="00B82159"/>
    <w:rsid w:val="00B82497"/>
    <w:rsid w:val="00B82A7C"/>
    <w:rsid w:val="00B8310F"/>
    <w:rsid w:val="00B83415"/>
    <w:rsid w:val="00B83B5D"/>
    <w:rsid w:val="00B83FC0"/>
    <w:rsid w:val="00B844A3"/>
    <w:rsid w:val="00B84D22"/>
    <w:rsid w:val="00B84F88"/>
    <w:rsid w:val="00B85B67"/>
    <w:rsid w:val="00B85E06"/>
    <w:rsid w:val="00B85E4F"/>
    <w:rsid w:val="00B86892"/>
    <w:rsid w:val="00B86CD5"/>
    <w:rsid w:val="00B87270"/>
    <w:rsid w:val="00B87AA1"/>
    <w:rsid w:val="00B87D67"/>
    <w:rsid w:val="00B87E00"/>
    <w:rsid w:val="00B9070F"/>
    <w:rsid w:val="00B911C9"/>
    <w:rsid w:val="00B918DF"/>
    <w:rsid w:val="00B92268"/>
    <w:rsid w:val="00B92C42"/>
    <w:rsid w:val="00B94258"/>
    <w:rsid w:val="00B943C2"/>
    <w:rsid w:val="00B943DB"/>
    <w:rsid w:val="00B94681"/>
    <w:rsid w:val="00B946AB"/>
    <w:rsid w:val="00B951F1"/>
    <w:rsid w:val="00B966D4"/>
    <w:rsid w:val="00B97BE0"/>
    <w:rsid w:val="00BA10A0"/>
    <w:rsid w:val="00BA1F22"/>
    <w:rsid w:val="00BA2037"/>
    <w:rsid w:val="00BA2B52"/>
    <w:rsid w:val="00BA3D53"/>
    <w:rsid w:val="00BA47E8"/>
    <w:rsid w:val="00BA4938"/>
    <w:rsid w:val="00BA4984"/>
    <w:rsid w:val="00BA4AA8"/>
    <w:rsid w:val="00BA4C09"/>
    <w:rsid w:val="00BA4D9D"/>
    <w:rsid w:val="00BA5D2D"/>
    <w:rsid w:val="00BA5D7F"/>
    <w:rsid w:val="00BA5DB5"/>
    <w:rsid w:val="00BA5DEE"/>
    <w:rsid w:val="00BA653A"/>
    <w:rsid w:val="00BA6843"/>
    <w:rsid w:val="00BA6E51"/>
    <w:rsid w:val="00BA77C0"/>
    <w:rsid w:val="00BA794C"/>
    <w:rsid w:val="00BB00EB"/>
    <w:rsid w:val="00BB082D"/>
    <w:rsid w:val="00BB0850"/>
    <w:rsid w:val="00BB0EFF"/>
    <w:rsid w:val="00BB114B"/>
    <w:rsid w:val="00BB1DD4"/>
    <w:rsid w:val="00BB2305"/>
    <w:rsid w:val="00BB27B6"/>
    <w:rsid w:val="00BB2852"/>
    <w:rsid w:val="00BB2B59"/>
    <w:rsid w:val="00BB3601"/>
    <w:rsid w:val="00BB473D"/>
    <w:rsid w:val="00BB48B4"/>
    <w:rsid w:val="00BB4CC4"/>
    <w:rsid w:val="00BB4EDC"/>
    <w:rsid w:val="00BB4F66"/>
    <w:rsid w:val="00BB5054"/>
    <w:rsid w:val="00BB53FA"/>
    <w:rsid w:val="00BB56EE"/>
    <w:rsid w:val="00BB596E"/>
    <w:rsid w:val="00BB6BAB"/>
    <w:rsid w:val="00BB6C26"/>
    <w:rsid w:val="00BB6C39"/>
    <w:rsid w:val="00BB6D74"/>
    <w:rsid w:val="00BB7801"/>
    <w:rsid w:val="00BB7CF3"/>
    <w:rsid w:val="00BC07FF"/>
    <w:rsid w:val="00BC0C0E"/>
    <w:rsid w:val="00BC2268"/>
    <w:rsid w:val="00BC29B4"/>
    <w:rsid w:val="00BC2BCC"/>
    <w:rsid w:val="00BC2C92"/>
    <w:rsid w:val="00BC2F61"/>
    <w:rsid w:val="00BC3468"/>
    <w:rsid w:val="00BC3670"/>
    <w:rsid w:val="00BC37A2"/>
    <w:rsid w:val="00BC4652"/>
    <w:rsid w:val="00BC6004"/>
    <w:rsid w:val="00BC600B"/>
    <w:rsid w:val="00BC7AF5"/>
    <w:rsid w:val="00BC7B83"/>
    <w:rsid w:val="00BD0031"/>
    <w:rsid w:val="00BD01B9"/>
    <w:rsid w:val="00BD08DF"/>
    <w:rsid w:val="00BD1014"/>
    <w:rsid w:val="00BD142A"/>
    <w:rsid w:val="00BD1761"/>
    <w:rsid w:val="00BD1D63"/>
    <w:rsid w:val="00BD2135"/>
    <w:rsid w:val="00BD2456"/>
    <w:rsid w:val="00BD2B74"/>
    <w:rsid w:val="00BD3161"/>
    <w:rsid w:val="00BD31F8"/>
    <w:rsid w:val="00BD36F2"/>
    <w:rsid w:val="00BD50CB"/>
    <w:rsid w:val="00BD6AF1"/>
    <w:rsid w:val="00BD6B93"/>
    <w:rsid w:val="00BD6EC4"/>
    <w:rsid w:val="00BD7044"/>
    <w:rsid w:val="00BD7D99"/>
    <w:rsid w:val="00BE00C4"/>
    <w:rsid w:val="00BE0B8C"/>
    <w:rsid w:val="00BE10D3"/>
    <w:rsid w:val="00BE13F5"/>
    <w:rsid w:val="00BE16C2"/>
    <w:rsid w:val="00BE1B35"/>
    <w:rsid w:val="00BE297C"/>
    <w:rsid w:val="00BE2B1C"/>
    <w:rsid w:val="00BE367D"/>
    <w:rsid w:val="00BE393C"/>
    <w:rsid w:val="00BE3C9E"/>
    <w:rsid w:val="00BE3CEE"/>
    <w:rsid w:val="00BE412C"/>
    <w:rsid w:val="00BE495C"/>
    <w:rsid w:val="00BE554F"/>
    <w:rsid w:val="00BE559E"/>
    <w:rsid w:val="00BE5CDC"/>
    <w:rsid w:val="00BE660B"/>
    <w:rsid w:val="00BE689F"/>
    <w:rsid w:val="00BF14E8"/>
    <w:rsid w:val="00BF372B"/>
    <w:rsid w:val="00BF3C86"/>
    <w:rsid w:val="00BF463E"/>
    <w:rsid w:val="00BF485F"/>
    <w:rsid w:val="00BF53FD"/>
    <w:rsid w:val="00BF55BF"/>
    <w:rsid w:val="00BF5A62"/>
    <w:rsid w:val="00BF5C24"/>
    <w:rsid w:val="00BF724F"/>
    <w:rsid w:val="00BF74E0"/>
    <w:rsid w:val="00C00111"/>
    <w:rsid w:val="00C007AA"/>
    <w:rsid w:val="00C00809"/>
    <w:rsid w:val="00C00923"/>
    <w:rsid w:val="00C00B10"/>
    <w:rsid w:val="00C00C47"/>
    <w:rsid w:val="00C01749"/>
    <w:rsid w:val="00C01FFF"/>
    <w:rsid w:val="00C0228F"/>
    <w:rsid w:val="00C029F1"/>
    <w:rsid w:val="00C03148"/>
    <w:rsid w:val="00C0318D"/>
    <w:rsid w:val="00C035AD"/>
    <w:rsid w:val="00C0360C"/>
    <w:rsid w:val="00C037A7"/>
    <w:rsid w:val="00C03AC5"/>
    <w:rsid w:val="00C042F1"/>
    <w:rsid w:val="00C04889"/>
    <w:rsid w:val="00C04983"/>
    <w:rsid w:val="00C050C0"/>
    <w:rsid w:val="00C05544"/>
    <w:rsid w:val="00C05E4A"/>
    <w:rsid w:val="00C05FF0"/>
    <w:rsid w:val="00C0621D"/>
    <w:rsid w:val="00C062C5"/>
    <w:rsid w:val="00C06627"/>
    <w:rsid w:val="00C06F13"/>
    <w:rsid w:val="00C0703D"/>
    <w:rsid w:val="00C072BC"/>
    <w:rsid w:val="00C0750D"/>
    <w:rsid w:val="00C0777D"/>
    <w:rsid w:val="00C07AF1"/>
    <w:rsid w:val="00C11107"/>
    <w:rsid w:val="00C11266"/>
    <w:rsid w:val="00C116D6"/>
    <w:rsid w:val="00C11E02"/>
    <w:rsid w:val="00C12A2A"/>
    <w:rsid w:val="00C13739"/>
    <w:rsid w:val="00C13E56"/>
    <w:rsid w:val="00C1443D"/>
    <w:rsid w:val="00C1467D"/>
    <w:rsid w:val="00C1555C"/>
    <w:rsid w:val="00C1566B"/>
    <w:rsid w:val="00C156A2"/>
    <w:rsid w:val="00C1596D"/>
    <w:rsid w:val="00C15B8E"/>
    <w:rsid w:val="00C1627B"/>
    <w:rsid w:val="00C17C58"/>
    <w:rsid w:val="00C201B0"/>
    <w:rsid w:val="00C2186E"/>
    <w:rsid w:val="00C21893"/>
    <w:rsid w:val="00C21BC3"/>
    <w:rsid w:val="00C22AF9"/>
    <w:rsid w:val="00C22B67"/>
    <w:rsid w:val="00C233A5"/>
    <w:rsid w:val="00C23F45"/>
    <w:rsid w:val="00C23F9E"/>
    <w:rsid w:val="00C248E8"/>
    <w:rsid w:val="00C24CE1"/>
    <w:rsid w:val="00C24D07"/>
    <w:rsid w:val="00C255EA"/>
    <w:rsid w:val="00C260F7"/>
    <w:rsid w:val="00C261B2"/>
    <w:rsid w:val="00C263D3"/>
    <w:rsid w:val="00C264E6"/>
    <w:rsid w:val="00C26BD4"/>
    <w:rsid w:val="00C26FB3"/>
    <w:rsid w:val="00C27172"/>
    <w:rsid w:val="00C27424"/>
    <w:rsid w:val="00C2778C"/>
    <w:rsid w:val="00C309E9"/>
    <w:rsid w:val="00C3118A"/>
    <w:rsid w:val="00C31360"/>
    <w:rsid w:val="00C31677"/>
    <w:rsid w:val="00C31706"/>
    <w:rsid w:val="00C318C9"/>
    <w:rsid w:val="00C322F1"/>
    <w:rsid w:val="00C32490"/>
    <w:rsid w:val="00C327E5"/>
    <w:rsid w:val="00C3303D"/>
    <w:rsid w:val="00C33320"/>
    <w:rsid w:val="00C33C0A"/>
    <w:rsid w:val="00C3477F"/>
    <w:rsid w:val="00C34A8F"/>
    <w:rsid w:val="00C35BD7"/>
    <w:rsid w:val="00C35F50"/>
    <w:rsid w:val="00C364B0"/>
    <w:rsid w:val="00C36BE5"/>
    <w:rsid w:val="00C37363"/>
    <w:rsid w:val="00C374CC"/>
    <w:rsid w:val="00C375E8"/>
    <w:rsid w:val="00C37999"/>
    <w:rsid w:val="00C37A96"/>
    <w:rsid w:val="00C406B8"/>
    <w:rsid w:val="00C40706"/>
    <w:rsid w:val="00C40D89"/>
    <w:rsid w:val="00C41450"/>
    <w:rsid w:val="00C41BFA"/>
    <w:rsid w:val="00C425FA"/>
    <w:rsid w:val="00C42DF9"/>
    <w:rsid w:val="00C437DE"/>
    <w:rsid w:val="00C438A5"/>
    <w:rsid w:val="00C43B9D"/>
    <w:rsid w:val="00C4440F"/>
    <w:rsid w:val="00C444F1"/>
    <w:rsid w:val="00C450E2"/>
    <w:rsid w:val="00C45154"/>
    <w:rsid w:val="00C4525F"/>
    <w:rsid w:val="00C452EB"/>
    <w:rsid w:val="00C461F7"/>
    <w:rsid w:val="00C4633C"/>
    <w:rsid w:val="00C46CB1"/>
    <w:rsid w:val="00C46DE6"/>
    <w:rsid w:val="00C46E2B"/>
    <w:rsid w:val="00C4756B"/>
    <w:rsid w:val="00C4763F"/>
    <w:rsid w:val="00C47883"/>
    <w:rsid w:val="00C47CE1"/>
    <w:rsid w:val="00C500BE"/>
    <w:rsid w:val="00C51149"/>
    <w:rsid w:val="00C511D8"/>
    <w:rsid w:val="00C5133F"/>
    <w:rsid w:val="00C51887"/>
    <w:rsid w:val="00C51D02"/>
    <w:rsid w:val="00C52488"/>
    <w:rsid w:val="00C535A2"/>
    <w:rsid w:val="00C53863"/>
    <w:rsid w:val="00C5450A"/>
    <w:rsid w:val="00C54695"/>
    <w:rsid w:val="00C54F08"/>
    <w:rsid w:val="00C55AC2"/>
    <w:rsid w:val="00C55D82"/>
    <w:rsid w:val="00C55F16"/>
    <w:rsid w:val="00C56C61"/>
    <w:rsid w:val="00C57253"/>
    <w:rsid w:val="00C574E3"/>
    <w:rsid w:val="00C57915"/>
    <w:rsid w:val="00C579ED"/>
    <w:rsid w:val="00C57C4A"/>
    <w:rsid w:val="00C60550"/>
    <w:rsid w:val="00C60C06"/>
    <w:rsid w:val="00C61DC0"/>
    <w:rsid w:val="00C621BD"/>
    <w:rsid w:val="00C62508"/>
    <w:rsid w:val="00C63238"/>
    <w:rsid w:val="00C632EB"/>
    <w:rsid w:val="00C6396B"/>
    <w:rsid w:val="00C63A93"/>
    <w:rsid w:val="00C63BB2"/>
    <w:rsid w:val="00C640CD"/>
    <w:rsid w:val="00C654DC"/>
    <w:rsid w:val="00C66513"/>
    <w:rsid w:val="00C666B3"/>
    <w:rsid w:val="00C666EA"/>
    <w:rsid w:val="00C66849"/>
    <w:rsid w:val="00C66FE3"/>
    <w:rsid w:val="00C67128"/>
    <w:rsid w:val="00C67597"/>
    <w:rsid w:val="00C679CB"/>
    <w:rsid w:val="00C67B8D"/>
    <w:rsid w:val="00C67EE9"/>
    <w:rsid w:val="00C70E15"/>
    <w:rsid w:val="00C7122D"/>
    <w:rsid w:val="00C71260"/>
    <w:rsid w:val="00C716E0"/>
    <w:rsid w:val="00C726BC"/>
    <w:rsid w:val="00C73585"/>
    <w:rsid w:val="00C73ABB"/>
    <w:rsid w:val="00C743AE"/>
    <w:rsid w:val="00C7450E"/>
    <w:rsid w:val="00C74672"/>
    <w:rsid w:val="00C74940"/>
    <w:rsid w:val="00C749F4"/>
    <w:rsid w:val="00C74BCC"/>
    <w:rsid w:val="00C74CA6"/>
    <w:rsid w:val="00C769BD"/>
    <w:rsid w:val="00C76D80"/>
    <w:rsid w:val="00C7718C"/>
    <w:rsid w:val="00C7756A"/>
    <w:rsid w:val="00C77973"/>
    <w:rsid w:val="00C77E64"/>
    <w:rsid w:val="00C801C5"/>
    <w:rsid w:val="00C8029F"/>
    <w:rsid w:val="00C8096A"/>
    <w:rsid w:val="00C8151B"/>
    <w:rsid w:val="00C81B2E"/>
    <w:rsid w:val="00C81B77"/>
    <w:rsid w:val="00C823BB"/>
    <w:rsid w:val="00C829C4"/>
    <w:rsid w:val="00C83053"/>
    <w:rsid w:val="00C836CC"/>
    <w:rsid w:val="00C8392F"/>
    <w:rsid w:val="00C8537F"/>
    <w:rsid w:val="00C85DEF"/>
    <w:rsid w:val="00C8642E"/>
    <w:rsid w:val="00C86B93"/>
    <w:rsid w:val="00C86D87"/>
    <w:rsid w:val="00C86DA8"/>
    <w:rsid w:val="00C873A0"/>
    <w:rsid w:val="00C9036E"/>
    <w:rsid w:val="00C9089F"/>
    <w:rsid w:val="00C90D77"/>
    <w:rsid w:val="00C9199B"/>
    <w:rsid w:val="00C91EA6"/>
    <w:rsid w:val="00C92217"/>
    <w:rsid w:val="00C9224E"/>
    <w:rsid w:val="00C92B9E"/>
    <w:rsid w:val="00C92CC0"/>
    <w:rsid w:val="00C92EBE"/>
    <w:rsid w:val="00C9554D"/>
    <w:rsid w:val="00C96E68"/>
    <w:rsid w:val="00C97718"/>
    <w:rsid w:val="00C9792C"/>
    <w:rsid w:val="00CA0194"/>
    <w:rsid w:val="00CA0A4D"/>
    <w:rsid w:val="00CA0ABF"/>
    <w:rsid w:val="00CA0E21"/>
    <w:rsid w:val="00CA0F0E"/>
    <w:rsid w:val="00CA1DDD"/>
    <w:rsid w:val="00CA2145"/>
    <w:rsid w:val="00CA24ED"/>
    <w:rsid w:val="00CA3467"/>
    <w:rsid w:val="00CA3538"/>
    <w:rsid w:val="00CA3924"/>
    <w:rsid w:val="00CA403E"/>
    <w:rsid w:val="00CA40FB"/>
    <w:rsid w:val="00CA41A2"/>
    <w:rsid w:val="00CA5A8D"/>
    <w:rsid w:val="00CA60DF"/>
    <w:rsid w:val="00CA6386"/>
    <w:rsid w:val="00CA6630"/>
    <w:rsid w:val="00CA7B98"/>
    <w:rsid w:val="00CB0336"/>
    <w:rsid w:val="00CB0981"/>
    <w:rsid w:val="00CB1B9D"/>
    <w:rsid w:val="00CB2670"/>
    <w:rsid w:val="00CB393A"/>
    <w:rsid w:val="00CB3CAB"/>
    <w:rsid w:val="00CB414A"/>
    <w:rsid w:val="00CB48A9"/>
    <w:rsid w:val="00CB492B"/>
    <w:rsid w:val="00CB4965"/>
    <w:rsid w:val="00CB4A9E"/>
    <w:rsid w:val="00CB4CFF"/>
    <w:rsid w:val="00CB4DD8"/>
    <w:rsid w:val="00CB5AE4"/>
    <w:rsid w:val="00CB6AB2"/>
    <w:rsid w:val="00CB793E"/>
    <w:rsid w:val="00CC02FA"/>
    <w:rsid w:val="00CC060E"/>
    <w:rsid w:val="00CC107F"/>
    <w:rsid w:val="00CC11CD"/>
    <w:rsid w:val="00CC1987"/>
    <w:rsid w:val="00CC2184"/>
    <w:rsid w:val="00CC2418"/>
    <w:rsid w:val="00CC2472"/>
    <w:rsid w:val="00CC25B2"/>
    <w:rsid w:val="00CC3419"/>
    <w:rsid w:val="00CC3A04"/>
    <w:rsid w:val="00CC3CBF"/>
    <w:rsid w:val="00CC3F64"/>
    <w:rsid w:val="00CC3F6A"/>
    <w:rsid w:val="00CC4286"/>
    <w:rsid w:val="00CC433A"/>
    <w:rsid w:val="00CC467B"/>
    <w:rsid w:val="00CC48E0"/>
    <w:rsid w:val="00CC590D"/>
    <w:rsid w:val="00CC61C2"/>
    <w:rsid w:val="00CC65D9"/>
    <w:rsid w:val="00CC69A1"/>
    <w:rsid w:val="00CC6D17"/>
    <w:rsid w:val="00CC7344"/>
    <w:rsid w:val="00CC7BE1"/>
    <w:rsid w:val="00CC7D40"/>
    <w:rsid w:val="00CD03FA"/>
    <w:rsid w:val="00CD0971"/>
    <w:rsid w:val="00CD0B06"/>
    <w:rsid w:val="00CD27A3"/>
    <w:rsid w:val="00CD2BCB"/>
    <w:rsid w:val="00CD2EDA"/>
    <w:rsid w:val="00CD34F7"/>
    <w:rsid w:val="00CD3C53"/>
    <w:rsid w:val="00CD4C11"/>
    <w:rsid w:val="00CD55A7"/>
    <w:rsid w:val="00CD574F"/>
    <w:rsid w:val="00CD5978"/>
    <w:rsid w:val="00CD611F"/>
    <w:rsid w:val="00CD620A"/>
    <w:rsid w:val="00CD6213"/>
    <w:rsid w:val="00CD6CA8"/>
    <w:rsid w:val="00CD6E32"/>
    <w:rsid w:val="00CD786D"/>
    <w:rsid w:val="00CD7E43"/>
    <w:rsid w:val="00CD7F25"/>
    <w:rsid w:val="00CE057A"/>
    <w:rsid w:val="00CE0BBE"/>
    <w:rsid w:val="00CE0D98"/>
    <w:rsid w:val="00CE1588"/>
    <w:rsid w:val="00CE15F3"/>
    <w:rsid w:val="00CE17AC"/>
    <w:rsid w:val="00CE26CC"/>
    <w:rsid w:val="00CE3288"/>
    <w:rsid w:val="00CE4318"/>
    <w:rsid w:val="00CE43E2"/>
    <w:rsid w:val="00CE4838"/>
    <w:rsid w:val="00CE4AB4"/>
    <w:rsid w:val="00CE4C95"/>
    <w:rsid w:val="00CE4F98"/>
    <w:rsid w:val="00CE5212"/>
    <w:rsid w:val="00CE5BAB"/>
    <w:rsid w:val="00CE6509"/>
    <w:rsid w:val="00CE684A"/>
    <w:rsid w:val="00CE6C01"/>
    <w:rsid w:val="00CE73F6"/>
    <w:rsid w:val="00CE7445"/>
    <w:rsid w:val="00CE7694"/>
    <w:rsid w:val="00CE76F2"/>
    <w:rsid w:val="00CF0CB8"/>
    <w:rsid w:val="00CF0FDA"/>
    <w:rsid w:val="00CF1021"/>
    <w:rsid w:val="00CF19D1"/>
    <w:rsid w:val="00CF1EB2"/>
    <w:rsid w:val="00CF277C"/>
    <w:rsid w:val="00CF3491"/>
    <w:rsid w:val="00CF37FC"/>
    <w:rsid w:val="00CF4402"/>
    <w:rsid w:val="00CF44B6"/>
    <w:rsid w:val="00CF4C20"/>
    <w:rsid w:val="00CF5664"/>
    <w:rsid w:val="00CF593C"/>
    <w:rsid w:val="00CF5C9C"/>
    <w:rsid w:val="00CF6409"/>
    <w:rsid w:val="00CF6578"/>
    <w:rsid w:val="00CF67ED"/>
    <w:rsid w:val="00D00391"/>
    <w:rsid w:val="00D00687"/>
    <w:rsid w:val="00D007D2"/>
    <w:rsid w:val="00D0088F"/>
    <w:rsid w:val="00D00A00"/>
    <w:rsid w:val="00D01467"/>
    <w:rsid w:val="00D019AD"/>
    <w:rsid w:val="00D02339"/>
    <w:rsid w:val="00D029BF"/>
    <w:rsid w:val="00D02AAF"/>
    <w:rsid w:val="00D03980"/>
    <w:rsid w:val="00D03B62"/>
    <w:rsid w:val="00D03C7A"/>
    <w:rsid w:val="00D04707"/>
    <w:rsid w:val="00D04AAB"/>
    <w:rsid w:val="00D05765"/>
    <w:rsid w:val="00D057B7"/>
    <w:rsid w:val="00D05A60"/>
    <w:rsid w:val="00D05C2E"/>
    <w:rsid w:val="00D067A6"/>
    <w:rsid w:val="00D06D9E"/>
    <w:rsid w:val="00D072A8"/>
    <w:rsid w:val="00D073F1"/>
    <w:rsid w:val="00D0756D"/>
    <w:rsid w:val="00D076C4"/>
    <w:rsid w:val="00D078F4"/>
    <w:rsid w:val="00D07E9B"/>
    <w:rsid w:val="00D101FF"/>
    <w:rsid w:val="00D12889"/>
    <w:rsid w:val="00D12C06"/>
    <w:rsid w:val="00D12F17"/>
    <w:rsid w:val="00D12FBE"/>
    <w:rsid w:val="00D13B5C"/>
    <w:rsid w:val="00D141FB"/>
    <w:rsid w:val="00D14A5C"/>
    <w:rsid w:val="00D14FD6"/>
    <w:rsid w:val="00D157D3"/>
    <w:rsid w:val="00D15817"/>
    <w:rsid w:val="00D16A63"/>
    <w:rsid w:val="00D16E24"/>
    <w:rsid w:val="00D1730C"/>
    <w:rsid w:val="00D177E0"/>
    <w:rsid w:val="00D17804"/>
    <w:rsid w:val="00D17F3B"/>
    <w:rsid w:val="00D17F77"/>
    <w:rsid w:val="00D209F9"/>
    <w:rsid w:val="00D20FE8"/>
    <w:rsid w:val="00D21C4E"/>
    <w:rsid w:val="00D21DB8"/>
    <w:rsid w:val="00D2204A"/>
    <w:rsid w:val="00D2228E"/>
    <w:rsid w:val="00D223F8"/>
    <w:rsid w:val="00D22D8C"/>
    <w:rsid w:val="00D234FB"/>
    <w:rsid w:val="00D24112"/>
    <w:rsid w:val="00D245C5"/>
    <w:rsid w:val="00D24DFC"/>
    <w:rsid w:val="00D255DF"/>
    <w:rsid w:val="00D25EE9"/>
    <w:rsid w:val="00D262BC"/>
    <w:rsid w:val="00D2651D"/>
    <w:rsid w:val="00D26572"/>
    <w:rsid w:val="00D27AF9"/>
    <w:rsid w:val="00D30852"/>
    <w:rsid w:val="00D30E72"/>
    <w:rsid w:val="00D31154"/>
    <w:rsid w:val="00D316D3"/>
    <w:rsid w:val="00D31F10"/>
    <w:rsid w:val="00D32284"/>
    <w:rsid w:val="00D322C9"/>
    <w:rsid w:val="00D327FD"/>
    <w:rsid w:val="00D3289F"/>
    <w:rsid w:val="00D32C4D"/>
    <w:rsid w:val="00D3319A"/>
    <w:rsid w:val="00D332A8"/>
    <w:rsid w:val="00D34178"/>
    <w:rsid w:val="00D341D7"/>
    <w:rsid w:val="00D341F6"/>
    <w:rsid w:val="00D34D28"/>
    <w:rsid w:val="00D36C7C"/>
    <w:rsid w:val="00D3717F"/>
    <w:rsid w:val="00D37187"/>
    <w:rsid w:val="00D4022A"/>
    <w:rsid w:val="00D404FB"/>
    <w:rsid w:val="00D407C6"/>
    <w:rsid w:val="00D40A04"/>
    <w:rsid w:val="00D4192A"/>
    <w:rsid w:val="00D429B8"/>
    <w:rsid w:val="00D42BBC"/>
    <w:rsid w:val="00D43501"/>
    <w:rsid w:val="00D43811"/>
    <w:rsid w:val="00D43E3B"/>
    <w:rsid w:val="00D44608"/>
    <w:rsid w:val="00D4498A"/>
    <w:rsid w:val="00D44D94"/>
    <w:rsid w:val="00D44E09"/>
    <w:rsid w:val="00D46E09"/>
    <w:rsid w:val="00D47145"/>
    <w:rsid w:val="00D47AD6"/>
    <w:rsid w:val="00D47B23"/>
    <w:rsid w:val="00D47D5B"/>
    <w:rsid w:val="00D509A2"/>
    <w:rsid w:val="00D50DEE"/>
    <w:rsid w:val="00D5112C"/>
    <w:rsid w:val="00D51A86"/>
    <w:rsid w:val="00D52598"/>
    <w:rsid w:val="00D52EA9"/>
    <w:rsid w:val="00D53B97"/>
    <w:rsid w:val="00D544C7"/>
    <w:rsid w:val="00D54B55"/>
    <w:rsid w:val="00D54F77"/>
    <w:rsid w:val="00D55016"/>
    <w:rsid w:val="00D5554D"/>
    <w:rsid w:val="00D5617A"/>
    <w:rsid w:val="00D56328"/>
    <w:rsid w:val="00D569F0"/>
    <w:rsid w:val="00D56C2F"/>
    <w:rsid w:val="00D5711C"/>
    <w:rsid w:val="00D5793B"/>
    <w:rsid w:val="00D57E08"/>
    <w:rsid w:val="00D60AFA"/>
    <w:rsid w:val="00D60F9C"/>
    <w:rsid w:val="00D60FA3"/>
    <w:rsid w:val="00D62EFD"/>
    <w:rsid w:val="00D63562"/>
    <w:rsid w:val="00D63994"/>
    <w:rsid w:val="00D63B34"/>
    <w:rsid w:val="00D63CF7"/>
    <w:rsid w:val="00D647B4"/>
    <w:rsid w:val="00D6581B"/>
    <w:rsid w:val="00D660F1"/>
    <w:rsid w:val="00D662E4"/>
    <w:rsid w:val="00D66373"/>
    <w:rsid w:val="00D66437"/>
    <w:rsid w:val="00D67899"/>
    <w:rsid w:val="00D67BD6"/>
    <w:rsid w:val="00D70FB5"/>
    <w:rsid w:val="00D71602"/>
    <w:rsid w:val="00D71E9F"/>
    <w:rsid w:val="00D71F1A"/>
    <w:rsid w:val="00D72804"/>
    <w:rsid w:val="00D72D28"/>
    <w:rsid w:val="00D7337E"/>
    <w:rsid w:val="00D7348E"/>
    <w:rsid w:val="00D74096"/>
    <w:rsid w:val="00D743C6"/>
    <w:rsid w:val="00D74B7E"/>
    <w:rsid w:val="00D758E6"/>
    <w:rsid w:val="00D75C08"/>
    <w:rsid w:val="00D75DCD"/>
    <w:rsid w:val="00D75F02"/>
    <w:rsid w:val="00D76C9F"/>
    <w:rsid w:val="00D76E17"/>
    <w:rsid w:val="00D77079"/>
    <w:rsid w:val="00D7777F"/>
    <w:rsid w:val="00D80F57"/>
    <w:rsid w:val="00D8217F"/>
    <w:rsid w:val="00D831B5"/>
    <w:rsid w:val="00D8345D"/>
    <w:rsid w:val="00D835FD"/>
    <w:rsid w:val="00D8395F"/>
    <w:rsid w:val="00D83985"/>
    <w:rsid w:val="00D84544"/>
    <w:rsid w:val="00D84553"/>
    <w:rsid w:val="00D84D32"/>
    <w:rsid w:val="00D8541C"/>
    <w:rsid w:val="00D85C70"/>
    <w:rsid w:val="00D8674C"/>
    <w:rsid w:val="00D870E8"/>
    <w:rsid w:val="00D90324"/>
    <w:rsid w:val="00D90470"/>
    <w:rsid w:val="00D90986"/>
    <w:rsid w:val="00D90994"/>
    <w:rsid w:val="00D914F6"/>
    <w:rsid w:val="00D920A3"/>
    <w:rsid w:val="00D92A46"/>
    <w:rsid w:val="00D92B66"/>
    <w:rsid w:val="00D9347E"/>
    <w:rsid w:val="00D9353E"/>
    <w:rsid w:val="00D937D7"/>
    <w:rsid w:val="00D941E8"/>
    <w:rsid w:val="00D94269"/>
    <w:rsid w:val="00D94582"/>
    <w:rsid w:val="00D94896"/>
    <w:rsid w:val="00D948C8"/>
    <w:rsid w:val="00D94BE9"/>
    <w:rsid w:val="00D94FF5"/>
    <w:rsid w:val="00D955A3"/>
    <w:rsid w:val="00D95B60"/>
    <w:rsid w:val="00D95C07"/>
    <w:rsid w:val="00D96AAD"/>
    <w:rsid w:val="00D9765C"/>
    <w:rsid w:val="00DA00CE"/>
    <w:rsid w:val="00DA0BFB"/>
    <w:rsid w:val="00DA0FFD"/>
    <w:rsid w:val="00DA12A7"/>
    <w:rsid w:val="00DA1373"/>
    <w:rsid w:val="00DA14BC"/>
    <w:rsid w:val="00DA1A1D"/>
    <w:rsid w:val="00DA1C7D"/>
    <w:rsid w:val="00DA2448"/>
    <w:rsid w:val="00DA3F4C"/>
    <w:rsid w:val="00DA41B9"/>
    <w:rsid w:val="00DA45ED"/>
    <w:rsid w:val="00DA47CF"/>
    <w:rsid w:val="00DA4CCA"/>
    <w:rsid w:val="00DA4EF5"/>
    <w:rsid w:val="00DA5179"/>
    <w:rsid w:val="00DA5BDC"/>
    <w:rsid w:val="00DA5CB3"/>
    <w:rsid w:val="00DA5D65"/>
    <w:rsid w:val="00DA7029"/>
    <w:rsid w:val="00DA7582"/>
    <w:rsid w:val="00DA7880"/>
    <w:rsid w:val="00DA7AB2"/>
    <w:rsid w:val="00DA7D61"/>
    <w:rsid w:val="00DB0916"/>
    <w:rsid w:val="00DB0A90"/>
    <w:rsid w:val="00DB0B6E"/>
    <w:rsid w:val="00DB12BA"/>
    <w:rsid w:val="00DB17DC"/>
    <w:rsid w:val="00DB2220"/>
    <w:rsid w:val="00DB25CB"/>
    <w:rsid w:val="00DB2D11"/>
    <w:rsid w:val="00DB2ECE"/>
    <w:rsid w:val="00DB344B"/>
    <w:rsid w:val="00DB38EF"/>
    <w:rsid w:val="00DB3CD9"/>
    <w:rsid w:val="00DB3DA1"/>
    <w:rsid w:val="00DB4653"/>
    <w:rsid w:val="00DB51AA"/>
    <w:rsid w:val="00DB5D81"/>
    <w:rsid w:val="00DB61F7"/>
    <w:rsid w:val="00DB6599"/>
    <w:rsid w:val="00DB6B38"/>
    <w:rsid w:val="00DB6FB9"/>
    <w:rsid w:val="00DC03C8"/>
    <w:rsid w:val="00DC057F"/>
    <w:rsid w:val="00DC2202"/>
    <w:rsid w:val="00DC2630"/>
    <w:rsid w:val="00DC3456"/>
    <w:rsid w:val="00DC3764"/>
    <w:rsid w:val="00DC39D6"/>
    <w:rsid w:val="00DC4454"/>
    <w:rsid w:val="00DC4578"/>
    <w:rsid w:val="00DC4900"/>
    <w:rsid w:val="00DC50F6"/>
    <w:rsid w:val="00DC617B"/>
    <w:rsid w:val="00DC61C5"/>
    <w:rsid w:val="00DC62C2"/>
    <w:rsid w:val="00DC66BD"/>
    <w:rsid w:val="00DC6A94"/>
    <w:rsid w:val="00DC709C"/>
    <w:rsid w:val="00DC7295"/>
    <w:rsid w:val="00DC7815"/>
    <w:rsid w:val="00DC79D4"/>
    <w:rsid w:val="00DC7A69"/>
    <w:rsid w:val="00DD1D89"/>
    <w:rsid w:val="00DD2573"/>
    <w:rsid w:val="00DD3A2A"/>
    <w:rsid w:val="00DD3D9F"/>
    <w:rsid w:val="00DD4731"/>
    <w:rsid w:val="00DD4A5D"/>
    <w:rsid w:val="00DD59EC"/>
    <w:rsid w:val="00DD6885"/>
    <w:rsid w:val="00DD6D1D"/>
    <w:rsid w:val="00DD6F60"/>
    <w:rsid w:val="00DD7D21"/>
    <w:rsid w:val="00DD7F8E"/>
    <w:rsid w:val="00DE011F"/>
    <w:rsid w:val="00DE0402"/>
    <w:rsid w:val="00DE0CFA"/>
    <w:rsid w:val="00DE1734"/>
    <w:rsid w:val="00DE1891"/>
    <w:rsid w:val="00DE19BB"/>
    <w:rsid w:val="00DE24E8"/>
    <w:rsid w:val="00DE291B"/>
    <w:rsid w:val="00DE2AA4"/>
    <w:rsid w:val="00DE396A"/>
    <w:rsid w:val="00DE3A76"/>
    <w:rsid w:val="00DE3B43"/>
    <w:rsid w:val="00DE3BC0"/>
    <w:rsid w:val="00DE4328"/>
    <w:rsid w:val="00DE46B3"/>
    <w:rsid w:val="00DE4E98"/>
    <w:rsid w:val="00DE51A8"/>
    <w:rsid w:val="00DE53FC"/>
    <w:rsid w:val="00DE561D"/>
    <w:rsid w:val="00DE5719"/>
    <w:rsid w:val="00DE588B"/>
    <w:rsid w:val="00DE590B"/>
    <w:rsid w:val="00DE6304"/>
    <w:rsid w:val="00DE6863"/>
    <w:rsid w:val="00DE6C40"/>
    <w:rsid w:val="00DE7423"/>
    <w:rsid w:val="00DE7608"/>
    <w:rsid w:val="00DE7858"/>
    <w:rsid w:val="00DE7EFA"/>
    <w:rsid w:val="00DF0140"/>
    <w:rsid w:val="00DF021B"/>
    <w:rsid w:val="00DF03E7"/>
    <w:rsid w:val="00DF0468"/>
    <w:rsid w:val="00DF052D"/>
    <w:rsid w:val="00DF165F"/>
    <w:rsid w:val="00DF1A50"/>
    <w:rsid w:val="00DF28AF"/>
    <w:rsid w:val="00DF3C64"/>
    <w:rsid w:val="00DF40FC"/>
    <w:rsid w:val="00DF411A"/>
    <w:rsid w:val="00DF41A7"/>
    <w:rsid w:val="00DF55D0"/>
    <w:rsid w:val="00DF5DF1"/>
    <w:rsid w:val="00DF608D"/>
    <w:rsid w:val="00DF6EAA"/>
    <w:rsid w:val="00DF73F0"/>
    <w:rsid w:val="00DF7AEB"/>
    <w:rsid w:val="00E001DF"/>
    <w:rsid w:val="00E00208"/>
    <w:rsid w:val="00E00D24"/>
    <w:rsid w:val="00E01156"/>
    <w:rsid w:val="00E01914"/>
    <w:rsid w:val="00E0236C"/>
    <w:rsid w:val="00E02579"/>
    <w:rsid w:val="00E0304A"/>
    <w:rsid w:val="00E038A8"/>
    <w:rsid w:val="00E04469"/>
    <w:rsid w:val="00E04A13"/>
    <w:rsid w:val="00E04F92"/>
    <w:rsid w:val="00E067E7"/>
    <w:rsid w:val="00E06FEF"/>
    <w:rsid w:val="00E072AC"/>
    <w:rsid w:val="00E07CF3"/>
    <w:rsid w:val="00E1010B"/>
    <w:rsid w:val="00E108CE"/>
    <w:rsid w:val="00E10A0E"/>
    <w:rsid w:val="00E11417"/>
    <w:rsid w:val="00E11EE5"/>
    <w:rsid w:val="00E1251F"/>
    <w:rsid w:val="00E125B9"/>
    <w:rsid w:val="00E125CC"/>
    <w:rsid w:val="00E12EA1"/>
    <w:rsid w:val="00E12F2B"/>
    <w:rsid w:val="00E1300D"/>
    <w:rsid w:val="00E132D9"/>
    <w:rsid w:val="00E138A2"/>
    <w:rsid w:val="00E14696"/>
    <w:rsid w:val="00E148F2"/>
    <w:rsid w:val="00E14A8C"/>
    <w:rsid w:val="00E14EFE"/>
    <w:rsid w:val="00E15CBD"/>
    <w:rsid w:val="00E164C4"/>
    <w:rsid w:val="00E1680C"/>
    <w:rsid w:val="00E16C4A"/>
    <w:rsid w:val="00E16D9F"/>
    <w:rsid w:val="00E16FE8"/>
    <w:rsid w:val="00E1712D"/>
    <w:rsid w:val="00E1751B"/>
    <w:rsid w:val="00E175CA"/>
    <w:rsid w:val="00E2005C"/>
    <w:rsid w:val="00E2048A"/>
    <w:rsid w:val="00E211C8"/>
    <w:rsid w:val="00E21DEA"/>
    <w:rsid w:val="00E221A0"/>
    <w:rsid w:val="00E22401"/>
    <w:rsid w:val="00E22C5B"/>
    <w:rsid w:val="00E22C61"/>
    <w:rsid w:val="00E2359A"/>
    <w:rsid w:val="00E237D9"/>
    <w:rsid w:val="00E23924"/>
    <w:rsid w:val="00E24089"/>
    <w:rsid w:val="00E25188"/>
    <w:rsid w:val="00E252D6"/>
    <w:rsid w:val="00E2534F"/>
    <w:rsid w:val="00E25445"/>
    <w:rsid w:val="00E25A59"/>
    <w:rsid w:val="00E26076"/>
    <w:rsid w:val="00E26186"/>
    <w:rsid w:val="00E26192"/>
    <w:rsid w:val="00E262EF"/>
    <w:rsid w:val="00E26B86"/>
    <w:rsid w:val="00E26EC7"/>
    <w:rsid w:val="00E2719C"/>
    <w:rsid w:val="00E27E68"/>
    <w:rsid w:val="00E301E0"/>
    <w:rsid w:val="00E30821"/>
    <w:rsid w:val="00E31701"/>
    <w:rsid w:val="00E31B74"/>
    <w:rsid w:val="00E31BD3"/>
    <w:rsid w:val="00E325A4"/>
    <w:rsid w:val="00E32890"/>
    <w:rsid w:val="00E336B2"/>
    <w:rsid w:val="00E33CDE"/>
    <w:rsid w:val="00E342DA"/>
    <w:rsid w:val="00E34321"/>
    <w:rsid w:val="00E35831"/>
    <w:rsid w:val="00E35BF7"/>
    <w:rsid w:val="00E3623B"/>
    <w:rsid w:val="00E37A30"/>
    <w:rsid w:val="00E37EE0"/>
    <w:rsid w:val="00E37F69"/>
    <w:rsid w:val="00E41612"/>
    <w:rsid w:val="00E4199F"/>
    <w:rsid w:val="00E41A9A"/>
    <w:rsid w:val="00E41D5B"/>
    <w:rsid w:val="00E420BC"/>
    <w:rsid w:val="00E436C6"/>
    <w:rsid w:val="00E439E5"/>
    <w:rsid w:val="00E43A7E"/>
    <w:rsid w:val="00E43D17"/>
    <w:rsid w:val="00E445AE"/>
    <w:rsid w:val="00E44814"/>
    <w:rsid w:val="00E45103"/>
    <w:rsid w:val="00E45527"/>
    <w:rsid w:val="00E456BE"/>
    <w:rsid w:val="00E45CE9"/>
    <w:rsid w:val="00E46407"/>
    <w:rsid w:val="00E46BD2"/>
    <w:rsid w:val="00E4728E"/>
    <w:rsid w:val="00E50050"/>
    <w:rsid w:val="00E50127"/>
    <w:rsid w:val="00E5040E"/>
    <w:rsid w:val="00E50427"/>
    <w:rsid w:val="00E5047D"/>
    <w:rsid w:val="00E5053D"/>
    <w:rsid w:val="00E507A1"/>
    <w:rsid w:val="00E50CBC"/>
    <w:rsid w:val="00E515DB"/>
    <w:rsid w:val="00E51D67"/>
    <w:rsid w:val="00E52401"/>
    <w:rsid w:val="00E538BE"/>
    <w:rsid w:val="00E538DA"/>
    <w:rsid w:val="00E54042"/>
    <w:rsid w:val="00E547F3"/>
    <w:rsid w:val="00E55177"/>
    <w:rsid w:val="00E55239"/>
    <w:rsid w:val="00E554F4"/>
    <w:rsid w:val="00E55EB7"/>
    <w:rsid w:val="00E56A2D"/>
    <w:rsid w:val="00E56A7B"/>
    <w:rsid w:val="00E56CBE"/>
    <w:rsid w:val="00E574AD"/>
    <w:rsid w:val="00E576E3"/>
    <w:rsid w:val="00E600C3"/>
    <w:rsid w:val="00E60AF1"/>
    <w:rsid w:val="00E61008"/>
    <w:rsid w:val="00E629F4"/>
    <w:rsid w:val="00E633CA"/>
    <w:rsid w:val="00E635E9"/>
    <w:rsid w:val="00E63A4C"/>
    <w:rsid w:val="00E63AD1"/>
    <w:rsid w:val="00E63D1F"/>
    <w:rsid w:val="00E643B1"/>
    <w:rsid w:val="00E65211"/>
    <w:rsid w:val="00E65DD8"/>
    <w:rsid w:val="00E6655E"/>
    <w:rsid w:val="00E667A9"/>
    <w:rsid w:val="00E669C3"/>
    <w:rsid w:val="00E6729E"/>
    <w:rsid w:val="00E70916"/>
    <w:rsid w:val="00E70B0C"/>
    <w:rsid w:val="00E70D04"/>
    <w:rsid w:val="00E70E39"/>
    <w:rsid w:val="00E70F93"/>
    <w:rsid w:val="00E72032"/>
    <w:rsid w:val="00E722D7"/>
    <w:rsid w:val="00E72BE0"/>
    <w:rsid w:val="00E73AFE"/>
    <w:rsid w:val="00E73B0B"/>
    <w:rsid w:val="00E73B87"/>
    <w:rsid w:val="00E7420D"/>
    <w:rsid w:val="00E74B19"/>
    <w:rsid w:val="00E75D39"/>
    <w:rsid w:val="00E76C25"/>
    <w:rsid w:val="00E76E08"/>
    <w:rsid w:val="00E76E16"/>
    <w:rsid w:val="00E76FFD"/>
    <w:rsid w:val="00E77566"/>
    <w:rsid w:val="00E77683"/>
    <w:rsid w:val="00E776AB"/>
    <w:rsid w:val="00E80F73"/>
    <w:rsid w:val="00E811D2"/>
    <w:rsid w:val="00E81841"/>
    <w:rsid w:val="00E8261C"/>
    <w:rsid w:val="00E8319C"/>
    <w:rsid w:val="00E83DCE"/>
    <w:rsid w:val="00E8699F"/>
    <w:rsid w:val="00E86B45"/>
    <w:rsid w:val="00E86CC1"/>
    <w:rsid w:val="00E86E3A"/>
    <w:rsid w:val="00E87D62"/>
    <w:rsid w:val="00E87D84"/>
    <w:rsid w:val="00E9009A"/>
    <w:rsid w:val="00E903B5"/>
    <w:rsid w:val="00E90F87"/>
    <w:rsid w:val="00E91ED7"/>
    <w:rsid w:val="00E93942"/>
    <w:rsid w:val="00E94154"/>
    <w:rsid w:val="00E94CAF"/>
    <w:rsid w:val="00E94E06"/>
    <w:rsid w:val="00E95351"/>
    <w:rsid w:val="00E954C3"/>
    <w:rsid w:val="00E956E5"/>
    <w:rsid w:val="00E95A12"/>
    <w:rsid w:val="00E9634C"/>
    <w:rsid w:val="00E966BB"/>
    <w:rsid w:val="00E967AA"/>
    <w:rsid w:val="00E9697A"/>
    <w:rsid w:val="00E96C5D"/>
    <w:rsid w:val="00E96D3A"/>
    <w:rsid w:val="00E97780"/>
    <w:rsid w:val="00E97986"/>
    <w:rsid w:val="00E97CBD"/>
    <w:rsid w:val="00EA0D59"/>
    <w:rsid w:val="00EA0DF0"/>
    <w:rsid w:val="00EA229A"/>
    <w:rsid w:val="00EA2B7F"/>
    <w:rsid w:val="00EA2B80"/>
    <w:rsid w:val="00EA2BEA"/>
    <w:rsid w:val="00EA315E"/>
    <w:rsid w:val="00EA31C0"/>
    <w:rsid w:val="00EA3946"/>
    <w:rsid w:val="00EA474D"/>
    <w:rsid w:val="00EA4C63"/>
    <w:rsid w:val="00EA546E"/>
    <w:rsid w:val="00EA5D3D"/>
    <w:rsid w:val="00EA61D0"/>
    <w:rsid w:val="00EA69C4"/>
    <w:rsid w:val="00EA7A2F"/>
    <w:rsid w:val="00EA7AE5"/>
    <w:rsid w:val="00EB08F2"/>
    <w:rsid w:val="00EB0B79"/>
    <w:rsid w:val="00EB1B12"/>
    <w:rsid w:val="00EB1E90"/>
    <w:rsid w:val="00EB222A"/>
    <w:rsid w:val="00EB22C7"/>
    <w:rsid w:val="00EB23E3"/>
    <w:rsid w:val="00EB278E"/>
    <w:rsid w:val="00EB2A4B"/>
    <w:rsid w:val="00EB32EA"/>
    <w:rsid w:val="00EB4CA3"/>
    <w:rsid w:val="00EB5011"/>
    <w:rsid w:val="00EB5CC3"/>
    <w:rsid w:val="00EB624C"/>
    <w:rsid w:val="00EB625F"/>
    <w:rsid w:val="00EB6598"/>
    <w:rsid w:val="00EB677C"/>
    <w:rsid w:val="00EB696C"/>
    <w:rsid w:val="00EB7202"/>
    <w:rsid w:val="00EC0030"/>
    <w:rsid w:val="00EC0BD1"/>
    <w:rsid w:val="00EC10C9"/>
    <w:rsid w:val="00EC2CD6"/>
    <w:rsid w:val="00EC33E7"/>
    <w:rsid w:val="00EC36E4"/>
    <w:rsid w:val="00EC3832"/>
    <w:rsid w:val="00EC4471"/>
    <w:rsid w:val="00EC4E90"/>
    <w:rsid w:val="00EC50FF"/>
    <w:rsid w:val="00EC5352"/>
    <w:rsid w:val="00EC5A7F"/>
    <w:rsid w:val="00EC7278"/>
    <w:rsid w:val="00EC75D6"/>
    <w:rsid w:val="00ED0321"/>
    <w:rsid w:val="00ED03C9"/>
    <w:rsid w:val="00ED04FF"/>
    <w:rsid w:val="00ED09FD"/>
    <w:rsid w:val="00ED0E69"/>
    <w:rsid w:val="00ED1E30"/>
    <w:rsid w:val="00ED277A"/>
    <w:rsid w:val="00ED2967"/>
    <w:rsid w:val="00ED3AD6"/>
    <w:rsid w:val="00ED40BF"/>
    <w:rsid w:val="00ED4892"/>
    <w:rsid w:val="00ED4D4D"/>
    <w:rsid w:val="00ED4FB7"/>
    <w:rsid w:val="00ED5178"/>
    <w:rsid w:val="00ED53A5"/>
    <w:rsid w:val="00ED626E"/>
    <w:rsid w:val="00ED6A7A"/>
    <w:rsid w:val="00ED7113"/>
    <w:rsid w:val="00ED71A8"/>
    <w:rsid w:val="00ED784D"/>
    <w:rsid w:val="00ED7CC6"/>
    <w:rsid w:val="00EE0D25"/>
    <w:rsid w:val="00EE1BFD"/>
    <w:rsid w:val="00EE30B0"/>
    <w:rsid w:val="00EE30B3"/>
    <w:rsid w:val="00EE376A"/>
    <w:rsid w:val="00EE3A94"/>
    <w:rsid w:val="00EE3DEF"/>
    <w:rsid w:val="00EE541C"/>
    <w:rsid w:val="00EE5DA6"/>
    <w:rsid w:val="00EE64D6"/>
    <w:rsid w:val="00EE6B07"/>
    <w:rsid w:val="00EE6C90"/>
    <w:rsid w:val="00EE714A"/>
    <w:rsid w:val="00EF00FA"/>
    <w:rsid w:val="00EF035A"/>
    <w:rsid w:val="00EF0ECB"/>
    <w:rsid w:val="00EF1641"/>
    <w:rsid w:val="00EF17C6"/>
    <w:rsid w:val="00EF2B27"/>
    <w:rsid w:val="00EF31E6"/>
    <w:rsid w:val="00EF33A4"/>
    <w:rsid w:val="00EF340E"/>
    <w:rsid w:val="00EF3C7A"/>
    <w:rsid w:val="00EF3D19"/>
    <w:rsid w:val="00EF3E48"/>
    <w:rsid w:val="00EF4689"/>
    <w:rsid w:val="00EF4B70"/>
    <w:rsid w:val="00EF5094"/>
    <w:rsid w:val="00EF51F5"/>
    <w:rsid w:val="00EF53B6"/>
    <w:rsid w:val="00EF5890"/>
    <w:rsid w:val="00EF597E"/>
    <w:rsid w:val="00EF6216"/>
    <w:rsid w:val="00EF654B"/>
    <w:rsid w:val="00EF67AA"/>
    <w:rsid w:val="00EF6F08"/>
    <w:rsid w:val="00EF7417"/>
    <w:rsid w:val="00F00AFC"/>
    <w:rsid w:val="00F00B07"/>
    <w:rsid w:val="00F00E4A"/>
    <w:rsid w:val="00F00FDF"/>
    <w:rsid w:val="00F02171"/>
    <w:rsid w:val="00F024EA"/>
    <w:rsid w:val="00F02527"/>
    <w:rsid w:val="00F026AF"/>
    <w:rsid w:val="00F026E8"/>
    <w:rsid w:val="00F046BA"/>
    <w:rsid w:val="00F04D45"/>
    <w:rsid w:val="00F051F5"/>
    <w:rsid w:val="00F0538B"/>
    <w:rsid w:val="00F05677"/>
    <w:rsid w:val="00F066A3"/>
    <w:rsid w:val="00F07447"/>
    <w:rsid w:val="00F07715"/>
    <w:rsid w:val="00F07DEA"/>
    <w:rsid w:val="00F107C0"/>
    <w:rsid w:val="00F10ABD"/>
    <w:rsid w:val="00F11524"/>
    <w:rsid w:val="00F1186D"/>
    <w:rsid w:val="00F1192C"/>
    <w:rsid w:val="00F13097"/>
    <w:rsid w:val="00F13170"/>
    <w:rsid w:val="00F1318F"/>
    <w:rsid w:val="00F13A39"/>
    <w:rsid w:val="00F13CA4"/>
    <w:rsid w:val="00F143F3"/>
    <w:rsid w:val="00F14B05"/>
    <w:rsid w:val="00F161FB"/>
    <w:rsid w:val="00F16983"/>
    <w:rsid w:val="00F17134"/>
    <w:rsid w:val="00F173DF"/>
    <w:rsid w:val="00F17795"/>
    <w:rsid w:val="00F17A45"/>
    <w:rsid w:val="00F201DF"/>
    <w:rsid w:val="00F20474"/>
    <w:rsid w:val="00F2083E"/>
    <w:rsid w:val="00F20ABD"/>
    <w:rsid w:val="00F20BAE"/>
    <w:rsid w:val="00F212FE"/>
    <w:rsid w:val="00F2140E"/>
    <w:rsid w:val="00F2284F"/>
    <w:rsid w:val="00F229C2"/>
    <w:rsid w:val="00F22E3E"/>
    <w:rsid w:val="00F23016"/>
    <w:rsid w:val="00F23AA1"/>
    <w:rsid w:val="00F244E3"/>
    <w:rsid w:val="00F2569E"/>
    <w:rsid w:val="00F25781"/>
    <w:rsid w:val="00F258EB"/>
    <w:rsid w:val="00F25997"/>
    <w:rsid w:val="00F27FAD"/>
    <w:rsid w:val="00F302D0"/>
    <w:rsid w:val="00F3066D"/>
    <w:rsid w:val="00F30F0E"/>
    <w:rsid w:val="00F30F95"/>
    <w:rsid w:val="00F30FF2"/>
    <w:rsid w:val="00F31542"/>
    <w:rsid w:val="00F32400"/>
    <w:rsid w:val="00F3270C"/>
    <w:rsid w:val="00F327BD"/>
    <w:rsid w:val="00F32856"/>
    <w:rsid w:val="00F32A7A"/>
    <w:rsid w:val="00F32B52"/>
    <w:rsid w:val="00F330BE"/>
    <w:rsid w:val="00F33150"/>
    <w:rsid w:val="00F331B2"/>
    <w:rsid w:val="00F34440"/>
    <w:rsid w:val="00F34919"/>
    <w:rsid w:val="00F34DE8"/>
    <w:rsid w:val="00F34E0A"/>
    <w:rsid w:val="00F35BE6"/>
    <w:rsid w:val="00F36514"/>
    <w:rsid w:val="00F36B6D"/>
    <w:rsid w:val="00F36F22"/>
    <w:rsid w:val="00F36F51"/>
    <w:rsid w:val="00F37868"/>
    <w:rsid w:val="00F4042F"/>
    <w:rsid w:val="00F40793"/>
    <w:rsid w:val="00F40CB7"/>
    <w:rsid w:val="00F40FAB"/>
    <w:rsid w:val="00F4185E"/>
    <w:rsid w:val="00F42335"/>
    <w:rsid w:val="00F43159"/>
    <w:rsid w:val="00F435FD"/>
    <w:rsid w:val="00F43A7C"/>
    <w:rsid w:val="00F4423E"/>
    <w:rsid w:val="00F44932"/>
    <w:rsid w:val="00F44BB6"/>
    <w:rsid w:val="00F4783E"/>
    <w:rsid w:val="00F47A78"/>
    <w:rsid w:val="00F50203"/>
    <w:rsid w:val="00F50F02"/>
    <w:rsid w:val="00F513FD"/>
    <w:rsid w:val="00F51DEB"/>
    <w:rsid w:val="00F52481"/>
    <w:rsid w:val="00F5285E"/>
    <w:rsid w:val="00F52E33"/>
    <w:rsid w:val="00F537D5"/>
    <w:rsid w:val="00F5430F"/>
    <w:rsid w:val="00F5475D"/>
    <w:rsid w:val="00F54A61"/>
    <w:rsid w:val="00F55AEE"/>
    <w:rsid w:val="00F55F72"/>
    <w:rsid w:val="00F5642C"/>
    <w:rsid w:val="00F564C1"/>
    <w:rsid w:val="00F56536"/>
    <w:rsid w:val="00F5681A"/>
    <w:rsid w:val="00F56B5B"/>
    <w:rsid w:val="00F56C60"/>
    <w:rsid w:val="00F56DAF"/>
    <w:rsid w:val="00F576A8"/>
    <w:rsid w:val="00F57D77"/>
    <w:rsid w:val="00F60192"/>
    <w:rsid w:val="00F610DD"/>
    <w:rsid w:val="00F6150C"/>
    <w:rsid w:val="00F6262B"/>
    <w:rsid w:val="00F62A54"/>
    <w:rsid w:val="00F6306F"/>
    <w:rsid w:val="00F6474C"/>
    <w:rsid w:val="00F648E2"/>
    <w:rsid w:val="00F64B87"/>
    <w:rsid w:val="00F64DBD"/>
    <w:rsid w:val="00F650C1"/>
    <w:rsid w:val="00F6514B"/>
    <w:rsid w:val="00F66A25"/>
    <w:rsid w:val="00F66F99"/>
    <w:rsid w:val="00F6702E"/>
    <w:rsid w:val="00F6747C"/>
    <w:rsid w:val="00F67BD0"/>
    <w:rsid w:val="00F67F1C"/>
    <w:rsid w:val="00F7033D"/>
    <w:rsid w:val="00F70861"/>
    <w:rsid w:val="00F72212"/>
    <w:rsid w:val="00F7291F"/>
    <w:rsid w:val="00F72F16"/>
    <w:rsid w:val="00F73028"/>
    <w:rsid w:val="00F737BC"/>
    <w:rsid w:val="00F73A2E"/>
    <w:rsid w:val="00F73DD1"/>
    <w:rsid w:val="00F74496"/>
    <w:rsid w:val="00F744FD"/>
    <w:rsid w:val="00F74766"/>
    <w:rsid w:val="00F74B28"/>
    <w:rsid w:val="00F74E7C"/>
    <w:rsid w:val="00F75AB3"/>
    <w:rsid w:val="00F75C4D"/>
    <w:rsid w:val="00F75C54"/>
    <w:rsid w:val="00F75E5F"/>
    <w:rsid w:val="00F7603B"/>
    <w:rsid w:val="00F80322"/>
    <w:rsid w:val="00F808E0"/>
    <w:rsid w:val="00F80A1E"/>
    <w:rsid w:val="00F80B41"/>
    <w:rsid w:val="00F80B97"/>
    <w:rsid w:val="00F81680"/>
    <w:rsid w:val="00F816BF"/>
    <w:rsid w:val="00F81E67"/>
    <w:rsid w:val="00F82163"/>
    <w:rsid w:val="00F82171"/>
    <w:rsid w:val="00F82DF1"/>
    <w:rsid w:val="00F830C5"/>
    <w:rsid w:val="00F835DA"/>
    <w:rsid w:val="00F839E3"/>
    <w:rsid w:val="00F840EF"/>
    <w:rsid w:val="00F8453D"/>
    <w:rsid w:val="00F84598"/>
    <w:rsid w:val="00F85191"/>
    <w:rsid w:val="00F8683D"/>
    <w:rsid w:val="00F870DC"/>
    <w:rsid w:val="00F87639"/>
    <w:rsid w:val="00F87752"/>
    <w:rsid w:val="00F877E4"/>
    <w:rsid w:val="00F90B30"/>
    <w:rsid w:val="00F93E6D"/>
    <w:rsid w:val="00F93F69"/>
    <w:rsid w:val="00F940DA"/>
    <w:rsid w:val="00F9429A"/>
    <w:rsid w:val="00F94D6F"/>
    <w:rsid w:val="00F94E81"/>
    <w:rsid w:val="00F9519C"/>
    <w:rsid w:val="00F966ED"/>
    <w:rsid w:val="00F96A4C"/>
    <w:rsid w:val="00F978C3"/>
    <w:rsid w:val="00F9792D"/>
    <w:rsid w:val="00F97E2C"/>
    <w:rsid w:val="00FA0091"/>
    <w:rsid w:val="00FA033D"/>
    <w:rsid w:val="00FA0498"/>
    <w:rsid w:val="00FA093A"/>
    <w:rsid w:val="00FA3356"/>
    <w:rsid w:val="00FA3370"/>
    <w:rsid w:val="00FA37F7"/>
    <w:rsid w:val="00FA3FEE"/>
    <w:rsid w:val="00FA4EC6"/>
    <w:rsid w:val="00FA549F"/>
    <w:rsid w:val="00FA59CC"/>
    <w:rsid w:val="00FA6147"/>
    <w:rsid w:val="00FA6836"/>
    <w:rsid w:val="00FA6D2B"/>
    <w:rsid w:val="00FA73F6"/>
    <w:rsid w:val="00FA7929"/>
    <w:rsid w:val="00FA79AD"/>
    <w:rsid w:val="00FA7B94"/>
    <w:rsid w:val="00FA7BFF"/>
    <w:rsid w:val="00FA7C21"/>
    <w:rsid w:val="00FB0081"/>
    <w:rsid w:val="00FB06E4"/>
    <w:rsid w:val="00FB0988"/>
    <w:rsid w:val="00FB0A90"/>
    <w:rsid w:val="00FB0B1F"/>
    <w:rsid w:val="00FB0D8A"/>
    <w:rsid w:val="00FB245C"/>
    <w:rsid w:val="00FB28E7"/>
    <w:rsid w:val="00FB295F"/>
    <w:rsid w:val="00FB2CA5"/>
    <w:rsid w:val="00FB2DF1"/>
    <w:rsid w:val="00FB3C34"/>
    <w:rsid w:val="00FB4FF3"/>
    <w:rsid w:val="00FB526C"/>
    <w:rsid w:val="00FB63AB"/>
    <w:rsid w:val="00FB697B"/>
    <w:rsid w:val="00FB6FBE"/>
    <w:rsid w:val="00FC052B"/>
    <w:rsid w:val="00FC0A39"/>
    <w:rsid w:val="00FC0C8F"/>
    <w:rsid w:val="00FC1569"/>
    <w:rsid w:val="00FC1C66"/>
    <w:rsid w:val="00FC23BF"/>
    <w:rsid w:val="00FC2852"/>
    <w:rsid w:val="00FC2AF4"/>
    <w:rsid w:val="00FC3EF5"/>
    <w:rsid w:val="00FC451F"/>
    <w:rsid w:val="00FC4EDC"/>
    <w:rsid w:val="00FC510D"/>
    <w:rsid w:val="00FC534D"/>
    <w:rsid w:val="00FC5A83"/>
    <w:rsid w:val="00FC77C0"/>
    <w:rsid w:val="00FC7E9F"/>
    <w:rsid w:val="00FD0367"/>
    <w:rsid w:val="00FD06AE"/>
    <w:rsid w:val="00FD1B1A"/>
    <w:rsid w:val="00FD2692"/>
    <w:rsid w:val="00FD2D5F"/>
    <w:rsid w:val="00FD2F2E"/>
    <w:rsid w:val="00FD308E"/>
    <w:rsid w:val="00FD31AB"/>
    <w:rsid w:val="00FD3D3D"/>
    <w:rsid w:val="00FD4B03"/>
    <w:rsid w:val="00FD5FBE"/>
    <w:rsid w:val="00FD6C86"/>
    <w:rsid w:val="00FD6E0B"/>
    <w:rsid w:val="00FD6F6D"/>
    <w:rsid w:val="00FD7079"/>
    <w:rsid w:val="00FD7088"/>
    <w:rsid w:val="00FD7534"/>
    <w:rsid w:val="00FE04B8"/>
    <w:rsid w:val="00FE05B6"/>
    <w:rsid w:val="00FE0818"/>
    <w:rsid w:val="00FE0906"/>
    <w:rsid w:val="00FE0D62"/>
    <w:rsid w:val="00FE12BC"/>
    <w:rsid w:val="00FE13ED"/>
    <w:rsid w:val="00FE1422"/>
    <w:rsid w:val="00FE162B"/>
    <w:rsid w:val="00FE1F23"/>
    <w:rsid w:val="00FE30A1"/>
    <w:rsid w:val="00FE38C1"/>
    <w:rsid w:val="00FE3E94"/>
    <w:rsid w:val="00FE432E"/>
    <w:rsid w:val="00FE4EC7"/>
    <w:rsid w:val="00FE568A"/>
    <w:rsid w:val="00FE5B70"/>
    <w:rsid w:val="00FE5B7C"/>
    <w:rsid w:val="00FE5C38"/>
    <w:rsid w:val="00FE5F32"/>
    <w:rsid w:val="00FE6515"/>
    <w:rsid w:val="00FE6B50"/>
    <w:rsid w:val="00FF06B4"/>
    <w:rsid w:val="00FF0EC7"/>
    <w:rsid w:val="00FF1F39"/>
    <w:rsid w:val="00FF21EC"/>
    <w:rsid w:val="00FF24FB"/>
    <w:rsid w:val="00FF2B6E"/>
    <w:rsid w:val="00FF3244"/>
    <w:rsid w:val="00FF32CD"/>
    <w:rsid w:val="00FF374F"/>
    <w:rsid w:val="00FF410A"/>
    <w:rsid w:val="00FF4BDE"/>
    <w:rsid w:val="00FF4C5D"/>
    <w:rsid w:val="00FF5073"/>
    <w:rsid w:val="00FF5640"/>
    <w:rsid w:val="00FF6634"/>
    <w:rsid w:val="00FF679C"/>
    <w:rsid w:val="00FF6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F6AF1"/>
  <w15:docId w15:val="{EF19D194-7999-4C03-A222-59C7AE27D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BC8"/>
  </w:style>
  <w:style w:type="paragraph" w:styleId="Heading1">
    <w:name w:val="heading 1"/>
    <w:aliases w:val="Num H1,Heading 1 Left,Chapter Heading,Oscar Faber 1,Section Heading,Section,Section 1,Oscar Faber 1 Char,Section Heading Char,Section Char,Section 1 Char,Tomhead 1,Outline1,a,Title Name Char Char Char Char,Title Name Char Char Char Char Char,g"/>
    <w:basedOn w:val="Normal"/>
    <w:next w:val="Normal"/>
    <w:link w:val="Heading1Char"/>
    <w:uiPriority w:val="9"/>
    <w:qFormat/>
    <w:rsid w:val="005F1CFA"/>
    <w:pPr>
      <w:keepNext/>
      <w:keepLines/>
      <w:pageBreakBefore/>
      <w:widowControl w:val="0"/>
      <w:tabs>
        <w:tab w:val="num" w:pos="851"/>
      </w:tabs>
      <w:suppressAutoHyphens/>
      <w:overflowPunct w:val="0"/>
      <w:autoSpaceDE w:val="0"/>
      <w:autoSpaceDN w:val="0"/>
      <w:adjustRightInd w:val="0"/>
      <w:spacing w:after="240" w:line="240" w:lineRule="auto"/>
      <w:ind w:left="851" w:hanging="851"/>
      <w:outlineLvl w:val="0"/>
    </w:pPr>
    <w:rPr>
      <w:rFonts w:ascii="Arial" w:eastAsia="Times New Roman" w:hAnsi="Arial" w:cs="Times New Roman"/>
      <w:sz w:val="44"/>
    </w:rPr>
  </w:style>
  <w:style w:type="paragraph" w:styleId="Heading2">
    <w:name w:val="heading 2"/>
    <w:aliases w:val="Num H2,Heading 2 Left,First Sub Heading,Heading 2 Char Char Char,Char,Heading 2 Char1,Heading 2 Char Char Char Char,Heading 2 Char Char Char1,Heading 2 Char Char1,Heading 2 Char Char,Oscar Faber 2,Oscar Faber 2 + ...,L2,ERA Level 1 Heading,*,b"/>
    <w:basedOn w:val="Heading1"/>
    <w:next w:val="BodyTextIndent"/>
    <w:link w:val="Heading2Char"/>
    <w:uiPriority w:val="4"/>
    <w:unhideWhenUsed/>
    <w:qFormat/>
    <w:rsid w:val="005F1CFA"/>
    <w:pPr>
      <w:pageBreakBefore w:val="0"/>
      <w:spacing w:before="120"/>
      <w:outlineLvl w:val="1"/>
    </w:pPr>
    <w:rPr>
      <w:sz w:val="28"/>
    </w:rPr>
  </w:style>
  <w:style w:type="paragraph" w:styleId="Heading3">
    <w:name w:val="heading 3"/>
    <w:basedOn w:val="Heading2"/>
    <w:next w:val="BodyTextIndent"/>
    <w:link w:val="Heading3Char"/>
    <w:semiHidden/>
    <w:unhideWhenUsed/>
    <w:qFormat/>
    <w:rsid w:val="005F1CFA"/>
    <w:pPr>
      <w:tabs>
        <w:tab w:val="clear" w:pos="851"/>
        <w:tab w:val="num" w:pos="1931"/>
      </w:tabs>
      <w:spacing w:before="60" w:after="0"/>
      <w:ind w:left="1931"/>
      <w:outlineLvl w:val="2"/>
    </w:pPr>
    <w:rPr>
      <w:i/>
      <w:sz w:val="22"/>
    </w:rPr>
  </w:style>
  <w:style w:type="paragraph" w:styleId="Heading4">
    <w:name w:val="heading 4"/>
    <w:basedOn w:val="Normal"/>
    <w:next w:val="Normal"/>
    <w:link w:val="Heading4Char"/>
    <w:semiHidden/>
    <w:unhideWhenUsed/>
    <w:qFormat/>
    <w:rsid w:val="005F1CFA"/>
    <w:pPr>
      <w:keepNext/>
      <w:tabs>
        <w:tab w:val="num" w:pos="864"/>
      </w:tabs>
      <w:overflowPunct w:val="0"/>
      <w:autoSpaceDE w:val="0"/>
      <w:autoSpaceDN w:val="0"/>
      <w:adjustRightInd w:val="0"/>
      <w:spacing w:before="60" w:after="60" w:line="240" w:lineRule="atLeast"/>
      <w:ind w:left="864" w:hanging="864"/>
      <w:outlineLvl w:val="3"/>
    </w:pPr>
    <w:rPr>
      <w:rFonts w:ascii="Arial" w:eastAsia="Times New Roman" w:hAnsi="Arial" w:cs="Times New Roman"/>
      <w:bCs/>
      <w:sz w:val="20"/>
      <w:szCs w:val="20"/>
    </w:rPr>
  </w:style>
  <w:style w:type="paragraph" w:styleId="Heading5">
    <w:name w:val="heading 5"/>
    <w:basedOn w:val="Normal"/>
    <w:next w:val="Normal"/>
    <w:link w:val="Heading5Char"/>
    <w:semiHidden/>
    <w:qFormat/>
    <w:rsid w:val="00A05C70"/>
    <w:pPr>
      <w:keepNext/>
      <w:numPr>
        <w:ilvl w:val="4"/>
        <w:numId w:val="3"/>
      </w:numPr>
      <w:spacing w:after="0" w:line="260" w:lineRule="atLeast"/>
      <w:outlineLvl w:val="4"/>
    </w:pPr>
    <w:rPr>
      <w:rFonts w:ascii="Times New Roman" w:eastAsia="Times New Roman" w:hAnsi="Times New Roman" w:cs="Times New Roman"/>
      <w:sz w:val="36"/>
      <w:szCs w:val="20"/>
    </w:rPr>
  </w:style>
  <w:style w:type="paragraph" w:styleId="Heading6">
    <w:name w:val="heading 6"/>
    <w:basedOn w:val="Normal"/>
    <w:next w:val="Normal"/>
    <w:link w:val="Heading6Char"/>
    <w:semiHidden/>
    <w:qFormat/>
    <w:rsid w:val="00E31BD3"/>
    <w:pPr>
      <w:numPr>
        <w:ilvl w:val="5"/>
        <w:numId w:val="6"/>
      </w:numPr>
      <w:spacing w:after="0" w:line="260" w:lineRule="atLeast"/>
      <w:outlineLvl w:val="5"/>
    </w:pPr>
    <w:rPr>
      <w:rFonts w:ascii="Times New Roman" w:eastAsia="Times New Roman" w:hAnsi="Times New Roman" w:cs="Times New Roman"/>
      <w:i/>
      <w:szCs w:val="20"/>
    </w:rPr>
  </w:style>
  <w:style w:type="paragraph" w:styleId="Heading7">
    <w:name w:val="heading 7"/>
    <w:basedOn w:val="Normal"/>
    <w:next w:val="Normal"/>
    <w:link w:val="Heading7Char"/>
    <w:semiHidden/>
    <w:qFormat/>
    <w:rsid w:val="00E31BD3"/>
    <w:pPr>
      <w:numPr>
        <w:ilvl w:val="6"/>
        <w:numId w:val="6"/>
      </w:numPr>
      <w:spacing w:after="0" w:line="260" w:lineRule="atLeast"/>
      <w:outlineLvl w:val="6"/>
    </w:pPr>
    <w:rPr>
      <w:rFonts w:ascii="Times New Roman" w:eastAsia="Times New Roman" w:hAnsi="Times New Roman" w:cs="Times New Roman"/>
      <w:sz w:val="24"/>
      <w:szCs w:val="20"/>
    </w:rPr>
  </w:style>
  <w:style w:type="paragraph" w:styleId="Heading8">
    <w:name w:val="heading 8"/>
    <w:basedOn w:val="Normal"/>
    <w:next w:val="Normal"/>
    <w:link w:val="Heading8Char"/>
    <w:semiHidden/>
    <w:qFormat/>
    <w:rsid w:val="00E31BD3"/>
    <w:pPr>
      <w:numPr>
        <w:ilvl w:val="7"/>
        <w:numId w:val="6"/>
      </w:numPr>
      <w:spacing w:after="0" w:line="260" w:lineRule="atLeast"/>
      <w:outlineLvl w:val="7"/>
    </w:pPr>
    <w:rPr>
      <w:rFonts w:ascii="Times New Roman" w:eastAsia="Times New Roman" w:hAnsi="Times New Roman" w:cs="Times New Roman"/>
      <w:i/>
      <w:sz w:val="24"/>
      <w:szCs w:val="20"/>
    </w:rPr>
  </w:style>
  <w:style w:type="paragraph" w:styleId="Heading9">
    <w:name w:val="heading 9"/>
    <w:basedOn w:val="Normal"/>
    <w:next w:val="Normal"/>
    <w:link w:val="Heading9Char"/>
    <w:semiHidden/>
    <w:qFormat/>
    <w:rsid w:val="00E31BD3"/>
    <w:pPr>
      <w:numPr>
        <w:ilvl w:val="8"/>
        <w:numId w:val="6"/>
      </w:numPr>
      <w:spacing w:after="0" w:line="260" w:lineRule="atLeast"/>
      <w:outlineLvl w:val="8"/>
    </w:pPr>
    <w:rPr>
      <w:rFonts w:ascii="Times New Roman" w:eastAsia="Times New Roman" w:hAnsi="Times New Roman" w:cs="Times New Roman"/>
      <w:b/>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5B04"/>
    <w:pPr>
      <w:ind w:left="720"/>
      <w:contextualSpacing/>
    </w:pPr>
  </w:style>
  <w:style w:type="paragraph" w:styleId="NormalWeb">
    <w:name w:val="Normal (Web)"/>
    <w:basedOn w:val="Normal"/>
    <w:uiPriority w:val="99"/>
    <w:unhideWhenUsed/>
    <w:rsid w:val="004716EF"/>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Hyperlink">
    <w:name w:val="Hyperlink"/>
    <w:basedOn w:val="DefaultParagraphFont"/>
    <w:uiPriority w:val="99"/>
    <w:unhideWhenUsed/>
    <w:rsid w:val="00875E7B"/>
    <w:rPr>
      <w:color w:val="0000FF" w:themeColor="hyperlink"/>
      <w:u w:val="single"/>
    </w:rPr>
  </w:style>
  <w:style w:type="character" w:customStyle="1" w:styleId="Heading5Char">
    <w:name w:val="Heading 5 Char"/>
    <w:basedOn w:val="DefaultParagraphFont"/>
    <w:link w:val="Heading5"/>
    <w:semiHidden/>
    <w:rsid w:val="00A05C70"/>
    <w:rPr>
      <w:rFonts w:ascii="Times New Roman" w:eastAsia="Times New Roman" w:hAnsi="Times New Roman" w:cs="Times New Roman"/>
      <w:sz w:val="36"/>
      <w:szCs w:val="20"/>
    </w:rPr>
  </w:style>
  <w:style w:type="paragraph" w:customStyle="1" w:styleId="ReportLevel1">
    <w:name w:val="Report Level 1"/>
    <w:next w:val="ReportText"/>
    <w:qFormat/>
    <w:rsid w:val="00A05C70"/>
    <w:pPr>
      <w:keepNext/>
      <w:numPr>
        <w:numId w:val="3"/>
      </w:numPr>
      <w:pBdr>
        <w:bottom w:val="single" w:sz="8" w:space="1" w:color="28AAE1"/>
      </w:pBdr>
      <w:spacing w:before="340" w:after="227" w:line="360" w:lineRule="exact"/>
      <w:outlineLvl w:val="0"/>
    </w:pPr>
    <w:rPr>
      <w:rFonts w:ascii="Times New Roman" w:eastAsia="Times New Roman" w:hAnsi="Times New Roman" w:cs="Times New Roman"/>
      <w:b/>
      <w:color w:val="28AAE1"/>
      <w:sz w:val="36"/>
      <w:szCs w:val="20"/>
    </w:rPr>
  </w:style>
  <w:style w:type="paragraph" w:customStyle="1" w:styleId="ReportLevel2">
    <w:name w:val="Report Level 2"/>
    <w:basedOn w:val="ReportLevel1"/>
    <w:next w:val="ReportText"/>
    <w:qFormat/>
    <w:rsid w:val="00A05C70"/>
    <w:pPr>
      <w:numPr>
        <w:ilvl w:val="1"/>
      </w:numPr>
      <w:pBdr>
        <w:bottom w:val="none" w:sz="0" w:space="0" w:color="auto"/>
      </w:pBdr>
      <w:spacing w:after="170" w:line="320" w:lineRule="exact"/>
      <w:outlineLvl w:val="1"/>
    </w:pPr>
    <w:rPr>
      <w:sz w:val="32"/>
    </w:rPr>
  </w:style>
  <w:style w:type="paragraph" w:customStyle="1" w:styleId="ReportLevel3">
    <w:name w:val="Report Level 3"/>
    <w:basedOn w:val="ReportLevel2"/>
    <w:qFormat/>
    <w:rsid w:val="00A05C70"/>
    <w:pPr>
      <w:keepNext w:val="0"/>
      <w:numPr>
        <w:ilvl w:val="2"/>
      </w:numPr>
      <w:tabs>
        <w:tab w:val="num" w:pos="1134"/>
      </w:tabs>
      <w:spacing w:before="170" w:line="260" w:lineRule="exact"/>
      <w:ind w:left="1134"/>
      <w:outlineLvl w:val="2"/>
    </w:pPr>
    <w:rPr>
      <w:b w:val="0"/>
      <w:color w:val="auto"/>
      <w:sz w:val="24"/>
      <w:szCs w:val="18"/>
    </w:rPr>
  </w:style>
  <w:style w:type="paragraph" w:customStyle="1" w:styleId="ReportLevel4">
    <w:name w:val="Report Level 4"/>
    <w:basedOn w:val="ReportLevel3"/>
    <w:qFormat/>
    <w:rsid w:val="00A05C70"/>
    <w:pPr>
      <w:numPr>
        <w:ilvl w:val="3"/>
      </w:numPr>
      <w:outlineLvl w:val="3"/>
    </w:pPr>
  </w:style>
  <w:style w:type="paragraph" w:customStyle="1" w:styleId="ReportText">
    <w:name w:val="Report Text"/>
    <w:qFormat/>
    <w:rsid w:val="00A05C70"/>
    <w:pPr>
      <w:spacing w:before="170" w:after="170" w:line="260" w:lineRule="exact"/>
    </w:pPr>
    <w:rPr>
      <w:rFonts w:ascii="Times New Roman" w:eastAsia="Times New Roman" w:hAnsi="Times New Roman" w:cs="Times New Roman"/>
      <w:sz w:val="24"/>
      <w:szCs w:val="20"/>
    </w:rPr>
  </w:style>
  <w:style w:type="character" w:customStyle="1" w:styleId="Heading6Char">
    <w:name w:val="Heading 6 Char"/>
    <w:basedOn w:val="DefaultParagraphFont"/>
    <w:link w:val="Heading6"/>
    <w:semiHidden/>
    <w:rsid w:val="00E31BD3"/>
    <w:rPr>
      <w:rFonts w:ascii="Times New Roman" w:eastAsia="Times New Roman" w:hAnsi="Times New Roman" w:cs="Times New Roman"/>
      <w:i/>
      <w:szCs w:val="20"/>
    </w:rPr>
  </w:style>
  <w:style w:type="character" w:customStyle="1" w:styleId="Heading7Char">
    <w:name w:val="Heading 7 Char"/>
    <w:basedOn w:val="DefaultParagraphFont"/>
    <w:link w:val="Heading7"/>
    <w:semiHidden/>
    <w:rsid w:val="00E31BD3"/>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E31BD3"/>
    <w:rPr>
      <w:rFonts w:ascii="Times New Roman" w:eastAsia="Times New Roman" w:hAnsi="Times New Roman" w:cs="Times New Roman"/>
      <w:i/>
      <w:sz w:val="24"/>
      <w:szCs w:val="20"/>
    </w:rPr>
  </w:style>
  <w:style w:type="character" w:customStyle="1" w:styleId="Heading9Char">
    <w:name w:val="Heading 9 Char"/>
    <w:basedOn w:val="DefaultParagraphFont"/>
    <w:link w:val="Heading9"/>
    <w:semiHidden/>
    <w:rsid w:val="00E31BD3"/>
    <w:rPr>
      <w:rFonts w:ascii="Times New Roman" w:eastAsia="Times New Roman" w:hAnsi="Times New Roman" w:cs="Times New Roman"/>
      <w:b/>
      <w:i/>
      <w:sz w:val="24"/>
      <w:szCs w:val="20"/>
    </w:rPr>
  </w:style>
  <w:style w:type="paragraph" w:customStyle="1" w:styleId="AppendixLetter">
    <w:name w:val="Appendix Letter"/>
    <w:next w:val="Normal"/>
    <w:uiPriority w:val="1"/>
    <w:qFormat/>
    <w:rsid w:val="00E31BD3"/>
    <w:pPr>
      <w:numPr>
        <w:numId w:val="6"/>
      </w:numPr>
      <w:spacing w:after="113" w:line="360" w:lineRule="exact"/>
      <w:outlineLvl w:val="0"/>
    </w:pPr>
    <w:rPr>
      <w:rFonts w:ascii="Times New Roman" w:eastAsia="Times New Roman" w:hAnsi="Times New Roman" w:cs="Times New Roman"/>
      <w:b/>
      <w:color w:val="28AAE1"/>
      <w:sz w:val="36"/>
      <w:szCs w:val="20"/>
    </w:rPr>
  </w:style>
  <w:style w:type="paragraph" w:customStyle="1" w:styleId="AppendixLevel1">
    <w:name w:val="Appendix Level 1"/>
    <w:next w:val="Normal"/>
    <w:qFormat/>
    <w:rsid w:val="00E31BD3"/>
    <w:pPr>
      <w:keepNext/>
      <w:numPr>
        <w:ilvl w:val="1"/>
        <w:numId w:val="6"/>
      </w:numPr>
      <w:pBdr>
        <w:bottom w:val="single" w:sz="8" w:space="1" w:color="28AAE1"/>
      </w:pBdr>
      <w:tabs>
        <w:tab w:val="clear" w:pos="4112"/>
        <w:tab w:val="num" w:pos="1134"/>
      </w:tabs>
      <w:spacing w:before="340" w:after="227" w:line="360" w:lineRule="exact"/>
      <w:ind w:left="1134"/>
      <w:outlineLvl w:val="1"/>
    </w:pPr>
    <w:rPr>
      <w:rFonts w:ascii="Times New Roman" w:eastAsia="Times New Roman" w:hAnsi="Times New Roman" w:cs="Times New Roman"/>
      <w:b/>
      <w:color w:val="28AAE1"/>
      <w:sz w:val="36"/>
      <w:szCs w:val="28"/>
    </w:rPr>
  </w:style>
  <w:style w:type="paragraph" w:customStyle="1" w:styleId="AppendixLevel2">
    <w:name w:val="Appendix Level 2"/>
    <w:basedOn w:val="AppendixLevel1"/>
    <w:next w:val="Normal"/>
    <w:qFormat/>
    <w:rsid w:val="00E31BD3"/>
    <w:pPr>
      <w:keepNext w:val="0"/>
      <w:numPr>
        <w:ilvl w:val="2"/>
      </w:numPr>
      <w:pBdr>
        <w:bottom w:val="none" w:sz="0" w:space="0" w:color="auto"/>
      </w:pBdr>
      <w:spacing w:after="170" w:line="260" w:lineRule="exact"/>
      <w:outlineLvl w:val="2"/>
    </w:pPr>
    <w:rPr>
      <w:sz w:val="32"/>
      <w:szCs w:val="20"/>
    </w:rPr>
  </w:style>
  <w:style w:type="paragraph" w:customStyle="1" w:styleId="AppendixLevel3">
    <w:name w:val="Appendix Level 3"/>
    <w:basedOn w:val="AppendixLevel2"/>
    <w:qFormat/>
    <w:rsid w:val="00E31BD3"/>
    <w:pPr>
      <w:numPr>
        <w:ilvl w:val="3"/>
      </w:numPr>
      <w:spacing w:before="170"/>
      <w:outlineLvl w:val="3"/>
    </w:pPr>
    <w:rPr>
      <w:b w:val="0"/>
      <w:color w:val="auto"/>
      <w:sz w:val="24"/>
      <w:szCs w:val="18"/>
    </w:rPr>
  </w:style>
  <w:style w:type="paragraph" w:customStyle="1" w:styleId="AppendixLevel4">
    <w:name w:val="Appendix Level 4"/>
    <w:basedOn w:val="AppendixLevel3"/>
    <w:qFormat/>
    <w:rsid w:val="00E31BD3"/>
    <w:pPr>
      <w:numPr>
        <w:ilvl w:val="4"/>
      </w:numPr>
      <w:outlineLvl w:val="4"/>
    </w:pPr>
  </w:style>
  <w:style w:type="paragraph" w:customStyle="1" w:styleId="ReportLevel3NoNumber">
    <w:name w:val="Report Level 3 No Number"/>
    <w:basedOn w:val="ReportLevel3"/>
    <w:next w:val="ReportText"/>
    <w:qFormat/>
    <w:rsid w:val="00E31BD3"/>
    <w:pPr>
      <w:numPr>
        <w:ilvl w:val="0"/>
        <w:numId w:val="0"/>
      </w:numPr>
      <w:spacing w:after="80"/>
    </w:pPr>
    <w:rPr>
      <w:b/>
      <w:color w:val="28AAE1"/>
      <w:sz w:val="28"/>
    </w:rPr>
  </w:style>
  <w:style w:type="paragraph" w:styleId="BalloonText">
    <w:name w:val="Balloon Text"/>
    <w:basedOn w:val="Normal"/>
    <w:link w:val="BalloonTextChar"/>
    <w:uiPriority w:val="99"/>
    <w:semiHidden/>
    <w:unhideWhenUsed/>
    <w:rsid w:val="00FD75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534"/>
    <w:rPr>
      <w:rFonts w:ascii="Segoe UI" w:hAnsi="Segoe UI" w:cs="Segoe UI"/>
      <w:sz w:val="18"/>
      <w:szCs w:val="18"/>
    </w:rPr>
  </w:style>
  <w:style w:type="character" w:styleId="CommentReference">
    <w:name w:val="annotation reference"/>
    <w:basedOn w:val="DefaultParagraphFont"/>
    <w:uiPriority w:val="99"/>
    <w:semiHidden/>
    <w:unhideWhenUsed/>
    <w:rsid w:val="00B76EA0"/>
    <w:rPr>
      <w:sz w:val="16"/>
      <w:szCs w:val="16"/>
    </w:rPr>
  </w:style>
  <w:style w:type="paragraph" w:styleId="CommentText">
    <w:name w:val="annotation text"/>
    <w:basedOn w:val="Normal"/>
    <w:link w:val="CommentTextChar"/>
    <w:uiPriority w:val="99"/>
    <w:unhideWhenUsed/>
    <w:rsid w:val="00B76EA0"/>
    <w:pPr>
      <w:spacing w:line="240" w:lineRule="auto"/>
    </w:pPr>
    <w:rPr>
      <w:sz w:val="20"/>
      <w:szCs w:val="20"/>
    </w:rPr>
  </w:style>
  <w:style w:type="character" w:customStyle="1" w:styleId="CommentTextChar">
    <w:name w:val="Comment Text Char"/>
    <w:basedOn w:val="DefaultParagraphFont"/>
    <w:link w:val="CommentText"/>
    <w:uiPriority w:val="99"/>
    <w:rsid w:val="00B76EA0"/>
    <w:rPr>
      <w:sz w:val="20"/>
      <w:szCs w:val="20"/>
    </w:rPr>
  </w:style>
  <w:style w:type="paragraph" w:styleId="CommentSubject">
    <w:name w:val="annotation subject"/>
    <w:basedOn w:val="CommentText"/>
    <w:next w:val="CommentText"/>
    <w:link w:val="CommentSubjectChar"/>
    <w:uiPriority w:val="99"/>
    <w:semiHidden/>
    <w:unhideWhenUsed/>
    <w:rsid w:val="00B76EA0"/>
    <w:rPr>
      <w:b/>
      <w:bCs/>
    </w:rPr>
  </w:style>
  <w:style w:type="character" w:customStyle="1" w:styleId="CommentSubjectChar">
    <w:name w:val="Comment Subject Char"/>
    <w:basedOn w:val="CommentTextChar"/>
    <w:link w:val="CommentSubject"/>
    <w:uiPriority w:val="99"/>
    <w:semiHidden/>
    <w:rsid w:val="00B76EA0"/>
    <w:rPr>
      <w:b/>
      <w:bCs/>
      <w:sz w:val="20"/>
      <w:szCs w:val="20"/>
    </w:rPr>
  </w:style>
  <w:style w:type="paragraph" w:customStyle="1" w:styleId="Default">
    <w:name w:val="Default"/>
    <w:rsid w:val="00694136"/>
    <w:pPr>
      <w:autoSpaceDE w:val="0"/>
      <w:autoSpaceDN w:val="0"/>
      <w:adjustRightInd w:val="0"/>
      <w:spacing w:after="0" w:line="240" w:lineRule="auto"/>
    </w:pPr>
    <w:rPr>
      <w:rFonts w:ascii="Frutiger 45 Light" w:hAnsi="Frutiger 45 Light" w:cs="Frutiger 45 Light"/>
      <w:color w:val="000000"/>
      <w:sz w:val="24"/>
      <w:szCs w:val="24"/>
    </w:rPr>
  </w:style>
  <w:style w:type="character" w:customStyle="1" w:styleId="A0">
    <w:name w:val="A0"/>
    <w:uiPriority w:val="99"/>
    <w:rsid w:val="00694136"/>
    <w:rPr>
      <w:rFonts w:cs="Frutiger 45 Light"/>
      <w:b/>
      <w:bCs/>
      <w:color w:val="000000"/>
      <w:sz w:val="36"/>
      <w:szCs w:val="36"/>
    </w:rPr>
  </w:style>
  <w:style w:type="character" w:customStyle="1" w:styleId="A1">
    <w:name w:val="A1"/>
    <w:uiPriority w:val="99"/>
    <w:rsid w:val="00694136"/>
    <w:rPr>
      <w:rFonts w:cs="Frutiger 45 Light"/>
      <w:b/>
      <w:bCs/>
      <w:color w:val="000000"/>
      <w:sz w:val="72"/>
      <w:szCs w:val="72"/>
    </w:rPr>
  </w:style>
  <w:style w:type="character" w:styleId="Strong">
    <w:name w:val="Strong"/>
    <w:basedOn w:val="DefaultParagraphFont"/>
    <w:uiPriority w:val="22"/>
    <w:qFormat/>
    <w:rsid w:val="005A472E"/>
    <w:rPr>
      <w:b/>
      <w:bCs/>
    </w:rPr>
  </w:style>
  <w:style w:type="paragraph" w:styleId="FootnoteText">
    <w:name w:val="footnote text"/>
    <w:basedOn w:val="Normal"/>
    <w:link w:val="FootnoteTextChar"/>
    <w:uiPriority w:val="99"/>
    <w:semiHidden/>
    <w:unhideWhenUsed/>
    <w:rsid w:val="00E342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42DA"/>
    <w:rPr>
      <w:sz w:val="20"/>
      <w:szCs w:val="20"/>
    </w:rPr>
  </w:style>
  <w:style w:type="character" w:styleId="FootnoteReference">
    <w:name w:val="footnote reference"/>
    <w:basedOn w:val="DefaultParagraphFont"/>
    <w:uiPriority w:val="99"/>
    <w:semiHidden/>
    <w:unhideWhenUsed/>
    <w:rsid w:val="00E342DA"/>
    <w:rPr>
      <w:vertAlign w:val="superscript"/>
    </w:rPr>
  </w:style>
  <w:style w:type="table" w:customStyle="1" w:styleId="TableGrid1">
    <w:name w:val="Table Grid1"/>
    <w:basedOn w:val="TableNormal"/>
    <w:next w:val="TableGrid"/>
    <w:uiPriority w:val="39"/>
    <w:rsid w:val="009506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506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Num H1 Char,Heading 1 Left Char,Chapter Heading Char,Oscar Faber 1 Char1,Section Heading Char1,Section Char1,Section 1 Char1,Oscar Faber 1 Char Char,Section Heading Char Char,Section Char Char,Section 1 Char Char,Tomhead 1 Char,a Char"/>
    <w:basedOn w:val="DefaultParagraphFont"/>
    <w:link w:val="Heading1"/>
    <w:rsid w:val="005F1CFA"/>
    <w:rPr>
      <w:rFonts w:ascii="Arial" w:eastAsia="Times New Roman" w:hAnsi="Arial" w:cs="Times New Roman"/>
      <w:sz w:val="44"/>
    </w:rPr>
  </w:style>
  <w:style w:type="character" w:customStyle="1" w:styleId="Heading2Char">
    <w:name w:val="Heading 2 Char"/>
    <w:aliases w:val="Num H2 Char,Heading 2 Left Char,First Sub Heading Char,Heading 2 Char Char Char Char1,Char Char,Heading 2 Char1 Char,Heading 2 Char Char Char Char Char,Heading 2 Char Char Char1 Char,Heading 2 Char Char1 Char,Heading 2 Char Char Char2"/>
    <w:basedOn w:val="DefaultParagraphFont"/>
    <w:link w:val="Heading2"/>
    <w:semiHidden/>
    <w:rsid w:val="005F1CFA"/>
    <w:rPr>
      <w:rFonts w:ascii="Arial" w:eastAsia="Times New Roman" w:hAnsi="Arial" w:cs="Times New Roman"/>
      <w:sz w:val="28"/>
    </w:rPr>
  </w:style>
  <w:style w:type="character" w:customStyle="1" w:styleId="Heading3Char">
    <w:name w:val="Heading 3 Char"/>
    <w:basedOn w:val="DefaultParagraphFont"/>
    <w:link w:val="Heading3"/>
    <w:semiHidden/>
    <w:rsid w:val="005F1CFA"/>
    <w:rPr>
      <w:rFonts w:ascii="Arial" w:eastAsia="Times New Roman" w:hAnsi="Arial" w:cs="Times New Roman"/>
      <w:i/>
    </w:rPr>
  </w:style>
  <w:style w:type="character" w:customStyle="1" w:styleId="Heading4Char">
    <w:name w:val="Heading 4 Char"/>
    <w:basedOn w:val="DefaultParagraphFont"/>
    <w:link w:val="Heading4"/>
    <w:semiHidden/>
    <w:rsid w:val="005F1CFA"/>
    <w:rPr>
      <w:rFonts w:ascii="Arial" w:eastAsia="Times New Roman" w:hAnsi="Arial" w:cs="Times New Roman"/>
      <w:bCs/>
      <w:sz w:val="20"/>
      <w:szCs w:val="20"/>
    </w:rPr>
  </w:style>
  <w:style w:type="paragraph" w:styleId="BodyTextIndent">
    <w:name w:val="Body Text Indent"/>
    <w:basedOn w:val="Normal"/>
    <w:link w:val="BodyTextIndentChar"/>
    <w:uiPriority w:val="99"/>
    <w:semiHidden/>
    <w:unhideWhenUsed/>
    <w:rsid w:val="005F1CFA"/>
    <w:pPr>
      <w:spacing w:after="120"/>
      <w:ind w:left="283"/>
    </w:pPr>
  </w:style>
  <w:style w:type="character" w:customStyle="1" w:styleId="BodyTextIndentChar">
    <w:name w:val="Body Text Indent Char"/>
    <w:basedOn w:val="DefaultParagraphFont"/>
    <w:link w:val="BodyTextIndent"/>
    <w:uiPriority w:val="99"/>
    <w:semiHidden/>
    <w:rsid w:val="005F1CFA"/>
  </w:style>
  <w:style w:type="table" w:customStyle="1" w:styleId="TableGrid2">
    <w:name w:val="Table Grid2"/>
    <w:basedOn w:val="TableNormal"/>
    <w:next w:val="TableGrid"/>
    <w:uiPriority w:val="39"/>
    <w:rsid w:val="00051A5E"/>
    <w:pPr>
      <w:overflowPunct w:val="0"/>
      <w:autoSpaceDE w:val="0"/>
      <w:autoSpaceDN w:val="0"/>
      <w:adjustRightInd w:val="0"/>
      <w:spacing w:after="0" w:line="288" w:lineRule="auto"/>
      <w:textAlignment w:val="baseline"/>
    </w:pPr>
    <w:rPr>
      <w:rFonts w:ascii="Arial" w:eastAsia="Times New Roman" w:hAnsi="Arial" w:cs="Times New Roman"/>
      <w:sz w:val="20"/>
      <w:szCs w:val="20"/>
      <w:lang w:eastAsia="en-GB"/>
    </w:rPr>
    <w:tblPr>
      <w:tblInd w:w="851" w:type="dxa"/>
      <w:tblBorders>
        <w:top w:val="single" w:sz="4" w:space="0" w:color="51B5E0"/>
        <w:left w:val="single" w:sz="4" w:space="0" w:color="51B5E0"/>
        <w:bottom w:val="single" w:sz="4" w:space="0" w:color="51B5E0"/>
        <w:right w:val="single" w:sz="4" w:space="0" w:color="51B5E0"/>
        <w:insideH w:val="single" w:sz="4" w:space="0" w:color="51B5E0"/>
        <w:insideV w:val="single" w:sz="4" w:space="0" w:color="51B5E0"/>
      </w:tblBorders>
    </w:tblPr>
    <w:tcPr>
      <w:shd w:val="clear" w:color="auto" w:fill="auto"/>
    </w:tcPr>
    <w:tblStylePr w:type="firstRow">
      <w:rPr>
        <w:rFonts w:ascii="Arial" w:hAnsi="Arial"/>
        <w:b/>
        <w:color w:val="000000"/>
        <w:sz w:val="20"/>
      </w:rPr>
    </w:tblStylePr>
  </w:style>
  <w:style w:type="paragraph" w:styleId="Revision">
    <w:name w:val="Revision"/>
    <w:hidden/>
    <w:uiPriority w:val="99"/>
    <w:semiHidden/>
    <w:rsid w:val="0084368C"/>
    <w:pPr>
      <w:spacing w:after="0" w:line="240" w:lineRule="auto"/>
    </w:pPr>
  </w:style>
  <w:style w:type="character" w:styleId="FollowedHyperlink">
    <w:name w:val="FollowedHyperlink"/>
    <w:basedOn w:val="DefaultParagraphFont"/>
    <w:uiPriority w:val="99"/>
    <w:semiHidden/>
    <w:unhideWhenUsed/>
    <w:rsid w:val="00923CC3"/>
    <w:rPr>
      <w:color w:val="800080" w:themeColor="followedHyperlink"/>
      <w:u w:val="single"/>
    </w:rPr>
  </w:style>
  <w:style w:type="character" w:styleId="UnresolvedMention">
    <w:name w:val="Unresolved Mention"/>
    <w:basedOn w:val="DefaultParagraphFont"/>
    <w:uiPriority w:val="99"/>
    <w:semiHidden/>
    <w:unhideWhenUsed/>
    <w:rsid w:val="001D4065"/>
    <w:rPr>
      <w:color w:val="605E5C"/>
      <w:shd w:val="clear" w:color="auto" w:fill="E1DFDD"/>
    </w:rPr>
  </w:style>
  <w:style w:type="paragraph" w:customStyle="1" w:styleId="NumBodyText">
    <w:name w:val="Num Body Text"/>
    <w:basedOn w:val="Normal"/>
    <w:link w:val="NumBodyTextChar"/>
    <w:uiPriority w:val="1"/>
    <w:qFormat/>
    <w:rsid w:val="00D57E08"/>
    <w:pPr>
      <w:spacing w:before="120" w:after="120"/>
      <w:ind w:hanging="850"/>
    </w:pPr>
    <w:rPr>
      <w:rFonts w:ascii="Arial" w:hAnsi="Arial"/>
    </w:rPr>
  </w:style>
  <w:style w:type="character" w:customStyle="1" w:styleId="NumBodyTextChar">
    <w:name w:val="Num Body Text Char"/>
    <w:basedOn w:val="DefaultParagraphFont"/>
    <w:link w:val="NumBodyText"/>
    <w:uiPriority w:val="1"/>
    <w:locked/>
    <w:rsid w:val="00D57E08"/>
    <w:rPr>
      <w:rFonts w:ascii="Arial" w:hAnsi="Arial"/>
    </w:rPr>
  </w:style>
  <w:style w:type="paragraph" w:styleId="Header">
    <w:name w:val="header"/>
    <w:basedOn w:val="Normal"/>
    <w:link w:val="HeaderChar"/>
    <w:uiPriority w:val="99"/>
    <w:semiHidden/>
    <w:unhideWhenUsed/>
    <w:rsid w:val="00E966B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966BB"/>
  </w:style>
  <w:style w:type="paragraph" w:styleId="Footer">
    <w:name w:val="footer"/>
    <w:basedOn w:val="Normal"/>
    <w:link w:val="FooterChar"/>
    <w:uiPriority w:val="99"/>
    <w:semiHidden/>
    <w:unhideWhenUsed/>
    <w:rsid w:val="00E966B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96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20330">
      <w:bodyDiv w:val="1"/>
      <w:marLeft w:val="0"/>
      <w:marRight w:val="0"/>
      <w:marTop w:val="0"/>
      <w:marBottom w:val="0"/>
      <w:divBdr>
        <w:top w:val="none" w:sz="0" w:space="0" w:color="auto"/>
        <w:left w:val="none" w:sz="0" w:space="0" w:color="auto"/>
        <w:bottom w:val="none" w:sz="0" w:space="0" w:color="auto"/>
        <w:right w:val="none" w:sz="0" w:space="0" w:color="auto"/>
      </w:divBdr>
    </w:div>
    <w:div w:id="242107358">
      <w:bodyDiv w:val="1"/>
      <w:marLeft w:val="0"/>
      <w:marRight w:val="0"/>
      <w:marTop w:val="0"/>
      <w:marBottom w:val="0"/>
      <w:divBdr>
        <w:top w:val="none" w:sz="0" w:space="0" w:color="auto"/>
        <w:left w:val="none" w:sz="0" w:space="0" w:color="auto"/>
        <w:bottom w:val="none" w:sz="0" w:space="0" w:color="auto"/>
        <w:right w:val="none" w:sz="0" w:space="0" w:color="auto"/>
      </w:divBdr>
    </w:div>
    <w:div w:id="263735367">
      <w:bodyDiv w:val="1"/>
      <w:marLeft w:val="0"/>
      <w:marRight w:val="0"/>
      <w:marTop w:val="0"/>
      <w:marBottom w:val="0"/>
      <w:divBdr>
        <w:top w:val="none" w:sz="0" w:space="0" w:color="auto"/>
        <w:left w:val="none" w:sz="0" w:space="0" w:color="auto"/>
        <w:bottom w:val="none" w:sz="0" w:space="0" w:color="auto"/>
        <w:right w:val="none" w:sz="0" w:space="0" w:color="auto"/>
      </w:divBdr>
    </w:div>
    <w:div w:id="438451392">
      <w:bodyDiv w:val="1"/>
      <w:marLeft w:val="0"/>
      <w:marRight w:val="0"/>
      <w:marTop w:val="0"/>
      <w:marBottom w:val="0"/>
      <w:divBdr>
        <w:top w:val="none" w:sz="0" w:space="0" w:color="auto"/>
        <w:left w:val="none" w:sz="0" w:space="0" w:color="auto"/>
        <w:bottom w:val="none" w:sz="0" w:space="0" w:color="auto"/>
        <w:right w:val="none" w:sz="0" w:space="0" w:color="auto"/>
      </w:divBdr>
      <w:divsChild>
        <w:div w:id="1496845931">
          <w:marLeft w:val="0"/>
          <w:marRight w:val="0"/>
          <w:marTop w:val="0"/>
          <w:marBottom w:val="0"/>
          <w:divBdr>
            <w:top w:val="none" w:sz="0" w:space="0" w:color="auto"/>
            <w:left w:val="none" w:sz="0" w:space="0" w:color="auto"/>
            <w:bottom w:val="none" w:sz="0" w:space="0" w:color="auto"/>
            <w:right w:val="none" w:sz="0" w:space="0" w:color="auto"/>
          </w:divBdr>
          <w:divsChild>
            <w:div w:id="532886314">
              <w:marLeft w:val="0"/>
              <w:marRight w:val="0"/>
              <w:marTop w:val="0"/>
              <w:marBottom w:val="600"/>
              <w:divBdr>
                <w:top w:val="none" w:sz="0" w:space="0" w:color="auto"/>
                <w:left w:val="none" w:sz="0" w:space="0" w:color="auto"/>
                <w:bottom w:val="none" w:sz="0" w:space="0" w:color="auto"/>
                <w:right w:val="none" w:sz="0" w:space="0" w:color="auto"/>
              </w:divBdr>
              <w:divsChild>
                <w:div w:id="1135488488">
                  <w:marLeft w:val="0"/>
                  <w:marRight w:val="0"/>
                  <w:marTop w:val="0"/>
                  <w:marBottom w:val="0"/>
                  <w:divBdr>
                    <w:top w:val="none" w:sz="0" w:space="0" w:color="auto"/>
                    <w:left w:val="none" w:sz="0" w:space="0" w:color="auto"/>
                    <w:bottom w:val="none" w:sz="0" w:space="0" w:color="auto"/>
                    <w:right w:val="none" w:sz="0" w:space="0" w:color="auto"/>
                  </w:divBdr>
                  <w:divsChild>
                    <w:div w:id="19944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966551">
      <w:bodyDiv w:val="1"/>
      <w:marLeft w:val="0"/>
      <w:marRight w:val="0"/>
      <w:marTop w:val="0"/>
      <w:marBottom w:val="0"/>
      <w:divBdr>
        <w:top w:val="none" w:sz="0" w:space="0" w:color="auto"/>
        <w:left w:val="none" w:sz="0" w:space="0" w:color="auto"/>
        <w:bottom w:val="none" w:sz="0" w:space="0" w:color="auto"/>
        <w:right w:val="none" w:sz="0" w:space="0" w:color="auto"/>
      </w:divBdr>
    </w:div>
    <w:div w:id="601844051">
      <w:bodyDiv w:val="1"/>
      <w:marLeft w:val="0"/>
      <w:marRight w:val="0"/>
      <w:marTop w:val="0"/>
      <w:marBottom w:val="0"/>
      <w:divBdr>
        <w:top w:val="none" w:sz="0" w:space="0" w:color="auto"/>
        <w:left w:val="none" w:sz="0" w:space="0" w:color="auto"/>
        <w:bottom w:val="none" w:sz="0" w:space="0" w:color="auto"/>
        <w:right w:val="none" w:sz="0" w:space="0" w:color="auto"/>
      </w:divBdr>
    </w:div>
    <w:div w:id="789056952">
      <w:bodyDiv w:val="1"/>
      <w:marLeft w:val="0"/>
      <w:marRight w:val="0"/>
      <w:marTop w:val="0"/>
      <w:marBottom w:val="0"/>
      <w:divBdr>
        <w:top w:val="none" w:sz="0" w:space="0" w:color="auto"/>
        <w:left w:val="none" w:sz="0" w:space="0" w:color="auto"/>
        <w:bottom w:val="none" w:sz="0" w:space="0" w:color="auto"/>
        <w:right w:val="none" w:sz="0" w:space="0" w:color="auto"/>
      </w:divBdr>
    </w:div>
    <w:div w:id="993340004">
      <w:bodyDiv w:val="1"/>
      <w:marLeft w:val="0"/>
      <w:marRight w:val="0"/>
      <w:marTop w:val="0"/>
      <w:marBottom w:val="0"/>
      <w:divBdr>
        <w:top w:val="none" w:sz="0" w:space="0" w:color="auto"/>
        <w:left w:val="none" w:sz="0" w:space="0" w:color="auto"/>
        <w:bottom w:val="none" w:sz="0" w:space="0" w:color="auto"/>
        <w:right w:val="none" w:sz="0" w:space="0" w:color="auto"/>
      </w:divBdr>
      <w:divsChild>
        <w:div w:id="578178288">
          <w:marLeft w:val="0"/>
          <w:marRight w:val="0"/>
          <w:marTop w:val="0"/>
          <w:marBottom w:val="0"/>
          <w:divBdr>
            <w:top w:val="single" w:sz="2" w:space="8" w:color="000000"/>
            <w:left w:val="single" w:sz="2" w:space="0" w:color="000000"/>
            <w:bottom w:val="single" w:sz="2" w:space="0" w:color="000000"/>
            <w:right w:val="single" w:sz="2" w:space="0" w:color="000000"/>
          </w:divBdr>
        </w:div>
      </w:divsChild>
    </w:div>
    <w:div w:id="1057122927">
      <w:bodyDiv w:val="1"/>
      <w:marLeft w:val="0"/>
      <w:marRight w:val="0"/>
      <w:marTop w:val="0"/>
      <w:marBottom w:val="0"/>
      <w:divBdr>
        <w:top w:val="none" w:sz="0" w:space="0" w:color="auto"/>
        <w:left w:val="none" w:sz="0" w:space="0" w:color="auto"/>
        <w:bottom w:val="none" w:sz="0" w:space="0" w:color="auto"/>
        <w:right w:val="none" w:sz="0" w:space="0" w:color="auto"/>
      </w:divBdr>
    </w:div>
    <w:div w:id="1181579981">
      <w:bodyDiv w:val="1"/>
      <w:marLeft w:val="0"/>
      <w:marRight w:val="0"/>
      <w:marTop w:val="0"/>
      <w:marBottom w:val="0"/>
      <w:divBdr>
        <w:top w:val="none" w:sz="0" w:space="0" w:color="auto"/>
        <w:left w:val="none" w:sz="0" w:space="0" w:color="auto"/>
        <w:bottom w:val="none" w:sz="0" w:space="0" w:color="auto"/>
        <w:right w:val="none" w:sz="0" w:space="0" w:color="auto"/>
      </w:divBdr>
    </w:div>
    <w:div w:id="1370032026">
      <w:bodyDiv w:val="1"/>
      <w:marLeft w:val="0"/>
      <w:marRight w:val="0"/>
      <w:marTop w:val="0"/>
      <w:marBottom w:val="0"/>
      <w:divBdr>
        <w:top w:val="none" w:sz="0" w:space="0" w:color="auto"/>
        <w:left w:val="none" w:sz="0" w:space="0" w:color="auto"/>
        <w:bottom w:val="none" w:sz="0" w:space="0" w:color="auto"/>
        <w:right w:val="none" w:sz="0" w:space="0" w:color="auto"/>
      </w:divBdr>
    </w:div>
    <w:div w:id="1472015073">
      <w:bodyDiv w:val="1"/>
      <w:marLeft w:val="0"/>
      <w:marRight w:val="0"/>
      <w:marTop w:val="0"/>
      <w:marBottom w:val="0"/>
      <w:divBdr>
        <w:top w:val="none" w:sz="0" w:space="0" w:color="auto"/>
        <w:left w:val="none" w:sz="0" w:space="0" w:color="auto"/>
        <w:bottom w:val="none" w:sz="0" w:space="0" w:color="auto"/>
        <w:right w:val="none" w:sz="0" w:space="0" w:color="auto"/>
      </w:divBdr>
      <w:divsChild>
        <w:div w:id="1565873440">
          <w:marLeft w:val="0"/>
          <w:marRight w:val="0"/>
          <w:marTop w:val="0"/>
          <w:marBottom w:val="0"/>
          <w:divBdr>
            <w:top w:val="none" w:sz="0" w:space="0" w:color="auto"/>
            <w:left w:val="none" w:sz="0" w:space="0" w:color="auto"/>
            <w:bottom w:val="none" w:sz="0" w:space="0" w:color="auto"/>
            <w:right w:val="none" w:sz="0" w:space="0" w:color="auto"/>
          </w:divBdr>
          <w:divsChild>
            <w:div w:id="1584606293">
              <w:marLeft w:val="0"/>
              <w:marRight w:val="0"/>
              <w:marTop w:val="0"/>
              <w:marBottom w:val="0"/>
              <w:divBdr>
                <w:top w:val="none" w:sz="0" w:space="0" w:color="auto"/>
                <w:left w:val="none" w:sz="0" w:space="0" w:color="auto"/>
                <w:bottom w:val="none" w:sz="0" w:space="0" w:color="auto"/>
                <w:right w:val="none" w:sz="0" w:space="0" w:color="auto"/>
              </w:divBdr>
              <w:divsChild>
                <w:div w:id="1880386904">
                  <w:marLeft w:val="0"/>
                  <w:marRight w:val="0"/>
                  <w:marTop w:val="0"/>
                  <w:marBottom w:val="0"/>
                  <w:divBdr>
                    <w:top w:val="none" w:sz="0" w:space="0" w:color="auto"/>
                    <w:left w:val="none" w:sz="0" w:space="0" w:color="auto"/>
                    <w:bottom w:val="none" w:sz="0" w:space="0" w:color="auto"/>
                    <w:right w:val="none" w:sz="0" w:space="0" w:color="auto"/>
                  </w:divBdr>
                  <w:divsChild>
                    <w:div w:id="610010605">
                      <w:marLeft w:val="-225"/>
                      <w:marRight w:val="-225"/>
                      <w:marTop w:val="0"/>
                      <w:marBottom w:val="0"/>
                      <w:divBdr>
                        <w:top w:val="none" w:sz="0" w:space="0" w:color="auto"/>
                        <w:left w:val="none" w:sz="0" w:space="0" w:color="auto"/>
                        <w:bottom w:val="none" w:sz="0" w:space="0" w:color="auto"/>
                        <w:right w:val="none" w:sz="0" w:space="0" w:color="auto"/>
                      </w:divBdr>
                      <w:divsChild>
                        <w:div w:id="1940218594">
                          <w:marLeft w:val="0"/>
                          <w:marRight w:val="0"/>
                          <w:marTop w:val="0"/>
                          <w:marBottom w:val="0"/>
                          <w:divBdr>
                            <w:top w:val="none" w:sz="0" w:space="0" w:color="auto"/>
                            <w:left w:val="none" w:sz="0" w:space="0" w:color="auto"/>
                            <w:bottom w:val="none" w:sz="0" w:space="0" w:color="auto"/>
                            <w:right w:val="none" w:sz="0" w:space="0" w:color="auto"/>
                          </w:divBdr>
                          <w:divsChild>
                            <w:div w:id="90237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113932">
      <w:bodyDiv w:val="1"/>
      <w:marLeft w:val="0"/>
      <w:marRight w:val="0"/>
      <w:marTop w:val="0"/>
      <w:marBottom w:val="0"/>
      <w:divBdr>
        <w:top w:val="none" w:sz="0" w:space="0" w:color="auto"/>
        <w:left w:val="none" w:sz="0" w:space="0" w:color="auto"/>
        <w:bottom w:val="none" w:sz="0" w:space="0" w:color="auto"/>
        <w:right w:val="none" w:sz="0" w:space="0" w:color="auto"/>
      </w:divBdr>
    </w:div>
    <w:div w:id="1787775634">
      <w:bodyDiv w:val="1"/>
      <w:marLeft w:val="0"/>
      <w:marRight w:val="0"/>
      <w:marTop w:val="0"/>
      <w:marBottom w:val="0"/>
      <w:divBdr>
        <w:top w:val="none" w:sz="0" w:space="0" w:color="auto"/>
        <w:left w:val="none" w:sz="0" w:space="0" w:color="auto"/>
        <w:bottom w:val="none" w:sz="0" w:space="0" w:color="auto"/>
        <w:right w:val="none" w:sz="0" w:space="0" w:color="auto"/>
      </w:divBdr>
    </w:div>
    <w:div w:id="1821388683">
      <w:bodyDiv w:val="1"/>
      <w:marLeft w:val="0"/>
      <w:marRight w:val="0"/>
      <w:marTop w:val="0"/>
      <w:marBottom w:val="0"/>
      <w:divBdr>
        <w:top w:val="none" w:sz="0" w:space="0" w:color="auto"/>
        <w:left w:val="none" w:sz="0" w:space="0" w:color="auto"/>
        <w:bottom w:val="none" w:sz="0" w:space="0" w:color="auto"/>
        <w:right w:val="none" w:sz="0" w:space="0" w:color="auto"/>
      </w:divBdr>
    </w:div>
    <w:div w:id="188613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rmarthenshire.gov.wales/home/business/development-and-investment/tywi-valley-path/"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gov.wales/topics/transport/roads/land-acquisition-compensation/?lang=en"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fc2a8c7-3b3f-4409-bc78-aa40538e7eb1" xsi:nil="true"/>
    <lcf76f155ced4ddcb4097134ff3c332f xmlns="43d5775d-02d4-4ae2-a9cb-3b7a10890d6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2BB1544996474A979EE2E236D7C00A" ma:contentTypeVersion="17" ma:contentTypeDescription="Create a new document." ma:contentTypeScope="" ma:versionID="44aa1bec957cf82b16c13299c0bbee33">
  <xsd:schema xmlns:xsd="http://www.w3.org/2001/XMLSchema" xmlns:xs="http://www.w3.org/2001/XMLSchema" xmlns:p="http://schemas.microsoft.com/office/2006/metadata/properties" xmlns:ns2="291defe7-66f3-4918-b04f-d825f4abdc77" xmlns:ns3="43d5775d-02d4-4ae2-a9cb-3b7a10890d67" xmlns:ns4="2fc2a8c7-3b3f-4409-bc78-aa40538e7eb1" targetNamespace="http://schemas.microsoft.com/office/2006/metadata/properties" ma:root="true" ma:fieldsID="7470c9b0b73f004be5a06e3952496c61" ns2:_="" ns3:_="" ns4:_="">
    <xsd:import namespace="291defe7-66f3-4918-b04f-d825f4abdc77"/>
    <xsd:import namespace="43d5775d-02d4-4ae2-a9cb-3b7a10890d67"/>
    <xsd:import namespace="2fc2a8c7-3b3f-4409-bc78-aa40538e7e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4:TaxCatchAll" minOccurs="0"/>
                <xsd:element ref="ns3:MediaServiceObjectDetectorVersions" minOccurs="0"/>
                <xsd:element ref="ns3:MediaServiceDateTaken"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1defe7-66f3-4918-b04f-d825f4abdc7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d5775d-02d4-4ae2-a9cb-3b7a10890d6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b820720-3cae-4e0f-87a0-a0b1591a73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c2a8c7-3b3f-4409-bc78-aa40538e7eb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b93fdfc-7b83-460d-b691-c9a574e63a54}" ma:internalName="TaxCatchAll" ma:showField="CatchAllData" ma:web="291defe7-66f3-4918-b04f-d825f4abdc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6A2D5B-1470-4D61-9C09-210BA3187206}">
  <ds:schemaRefs>
    <ds:schemaRef ds:uri="http://schemas.microsoft.com/office/2006/metadata/properties"/>
    <ds:schemaRef ds:uri="http://schemas.microsoft.com/office/infopath/2007/PartnerControls"/>
    <ds:schemaRef ds:uri="2fc2a8c7-3b3f-4409-bc78-aa40538e7eb1"/>
    <ds:schemaRef ds:uri="43d5775d-02d4-4ae2-a9cb-3b7a10890d67"/>
  </ds:schemaRefs>
</ds:datastoreItem>
</file>

<file path=customXml/itemProps2.xml><?xml version="1.0" encoding="utf-8"?>
<ds:datastoreItem xmlns:ds="http://schemas.openxmlformats.org/officeDocument/2006/customXml" ds:itemID="{FBA602EF-1BE3-4657-8151-7D55440D4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1defe7-66f3-4918-b04f-d825f4abdc77"/>
    <ds:schemaRef ds:uri="43d5775d-02d4-4ae2-a9cb-3b7a10890d67"/>
    <ds:schemaRef ds:uri="2fc2a8c7-3b3f-4409-bc78-aa40538e7e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35C751-38BC-4DB9-AE4A-B47D2E379328}">
  <ds:schemaRefs>
    <ds:schemaRef ds:uri="http://schemas.openxmlformats.org/officeDocument/2006/bibliography"/>
  </ds:schemaRefs>
</ds:datastoreItem>
</file>

<file path=customXml/itemProps4.xml><?xml version="1.0" encoding="utf-8"?>
<ds:datastoreItem xmlns:ds="http://schemas.openxmlformats.org/officeDocument/2006/customXml" ds:itemID="{582B9FA9-92E0-4663-8F78-BE8496D933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10</Pages>
  <Words>4187</Words>
  <Characters>23869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Carmarthenshire County Council</Company>
  <LinksUpToDate>false</LinksUpToDate>
  <CharactersWithSpaces>28001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BLJenkins</dc:creator>
  <cp:lastModifiedBy>Hywel L Davies</cp:lastModifiedBy>
  <cp:revision>4</cp:revision>
  <cp:lastPrinted>2024-07-29T10:28:00Z</cp:lastPrinted>
  <dcterms:created xsi:type="dcterms:W3CDTF">2024-07-31T10:15:00Z</dcterms:created>
  <dcterms:modified xsi:type="dcterms:W3CDTF">2024-08-06T09:03:00Z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0x0101007D2BB1544996474A979EE2E236D7C00A</vt:lpwstr>
  </property>
  <property fmtid="{D5CDD505-2E9C-101B-9397-08002B2CF9AE}" pid="3" name="Order">
    <vt:r8>100</vt:r8>
  </property>
  <property fmtid="{D5CDD505-2E9C-101B-9397-08002B2CF9AE}" pid="4" name="MediaServiceImageTags">
    <vt:lpwstr/>
  </property>
</Properties>
</file>