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B4BB9" w14:textId="5085D5A3" w:rsidR="00E43ED6" w:rsidRPr="00910956" w:rsidRDefault="00406FFB" w:rsidP="00B938D2">
      <w:pPr>
        <w:ind w:left="-567" w:right="-619"/>
        <w:rPr>
          <w:rFonts w:cs="Arial"/>
          <w:color w:val="000000" w:themeColor="text1"/>
        </w:rPr>
      </w:pPr>
      <w:r w:rsidRPr="00910956">
        <w:rPr>
          <w:rFonts w:cs="Arial"/>
          <w:noProof/>
          <w:color w:val="000000" w:themeColor="text1"/>
          <w:lang w:eastAsia="en-GB"/>
        </w:rPr>
        <w:drawing>
          <wp:anchor distT="0" distB="0" distL="114300" distR="114300" simplePos="0" relativeHeight="251658240" behindDoc="1" locked="0" layoutInCell="1" allowOverlap="1" wp14:anchorId="485C1209" wp14:editId="34A1AEDB">
            <wp:simplePos x="0" y="0"/>
            <wp:positionH relativeFrom="page">
              <wp:posOffset>-126819</wp:posOffset>
            </wp:positionH>
            <wp:positionV relativeFrom="paragraph">
              <wp:posOffset>-775154</wp:posOffset>
            </wp:positionV>
            <wp:extent cx="7728821" cy="10678963"/>
            <wp:effectExtent l="19050" t="19050" r="24765" b="273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Covers-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8821" cy="10678963"/>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2654D3C5" w14:textId="3961ABF3" w:rsidR="00BC1C63" w:rsidRPr="00910956" w:rsidRDefault="00E000DB" w:rsidP="00B938D2">
      <w:pPr>
        <w:ind w:left="-567" w:right="-619"/>
        <w:rPr>
          <w:rFonts w:cs="Arial"/>
          <w:color w:val="000000" w:themeColor="text1"/>
        </w:rPr>
        <w:sectPr w:rsidR="00BC1C63" w:rsidRPr="00910956" w:rsidSect="002620AE">
          <w:footerReference w:type="even" r:id="rId12"/>
          <w:pgSz w:w="11900" w:h="16840"/>
          <w:pgMar w:top="1440" w:right="1440" w:bottom="1440" w:left="1440" w:header="708" w:footer="708" w:gutter="0"/>
          <w:cols w:space="708"/>
          <w:docGrid w:linePitch="360"/>
        </w:sectPr>
      </w:pPr>
      <w:r w:rsidRPr="00910956">
        <w:rPr>
          <w:rFonts w:cs="Arial"/>
          <w:noProof/>
          <w:color w:val="000000" w:themeColor="text1"/>
          <w:lang w:eastAsia="en-GB"/>
        </w:rPr>
        <mc:AlternateContent>
          <mc:Choice Requires="wps">
            <w:drawing>
              <wp:anchor distT="0" distB="0" distL="114300" distR="114300" simplePos="0" relativeHeight="251658241" behindDoc="0" locked="0" layoutInCell="1" allowOverlap="1" wp14:anchorId="43F7DA7B" wp14:editId="78EA4016">
                <wp:simplePos x="0" y="0"/>
                <wp:positionH relativeFrom="page">
                  <wp:align>left</wp:align>
                </wp:positionH>
                <wp:positionV relativeFrom="paragraph">
                  <wp:posOffset>129540</wp:posOffset>
                </wp:positionV>
                <wp:extent cx="7010400" cy="2171700"/>
                <wp:effectExtent l="0" t="0" r="0" b="0"/>
                <wp:wrapNone/>
                <wp:docPr id="2" name="Rectangle 2"/>
                <wp:cNvGraphicFramePr/>
                <a:graphic xmlns:a="http://schemas.openxmlformats.org/drawingml/2006/main">
                  <a:graphicData uri="http://schemas.microsoft.com/office/word/2010/wordprocessingShape">
                    <wps:wsp>
                      <wps:cNvSpPr/>
                      <wps:spPr>
                        <a:xfrm>
                          <a:off x="0" y="0"/>
                          <a:ext cx="7010400" cy="2171700"/>
                        </a:xfrm>
                        <a:prstGeom prst="rect">
                          <a:avLst/>
                        </a:prstGeom>
                        <a:solidFill>
                          <a:srgbClr val="253A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E960B" id="Rectangle 2" o:spid="_x0000_s1026" style="position:absolute;margin-left:0;margin-top:10.2pt;width:552pt;height:171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" fillcolor="#253a89" stroked="f" strokeweight="1pt">
                <w10:wrap anchorx="page"/>
              </v:rect>
            </w:pict>
          </mc:Fallback>
        </mc:AlternateContent>
      </w:r>
      <w:r w:rsidR="0068406A" w:rsidRPr="00910956">
        <w:rPr>
          <w:rFonts w:cs="Arial"/>
          <w:noProof/>
          <w:color w:val="000000" w:themeColor="text1"/>
          <w:lang w:eastAsia="en-GB"/>
        </w:rPr>
        <mc:AlternateContent>
          <mc:Choice Requires="wps">
            <w:drawing>
              <wp:anchor distT="0" distB="0" distL="114300" distR="114300" simplePos="0" relativeHeight="251658244" behindDoc="0" locked="0" layoutInCell="1" allowOverlap="1" wp14:anchorId="3B304D1E" wp14:editId="7549CE18">
                <wp:simplePos x="0" y="0"/>
                <wp:positionH relativeFrom="column">
                  <wp:posOffset>-495300</wp:posOffset>
                </wp:positionH>
                <wp:positionV relativeFrom="paragraph">
                  <wp:posOffset>156754</wp:posOffset>
                </wp:positionV>
                <wp:extent cx="6731000" cy="2128157"/>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6731000" cy="2128157"/>
                        </a:xfrm>
                        <a:prstGeom prst="rect">
                          <a:avLst/>
                        </a:prstGeom>
                        <a:noFill/>
                        <a:ln w="6350">
                          <a:noFill/>
                        </a:ln>
                      </wps:spPr>
                      <wps:txbx>
                        <w:txbxContent>
                          <w:p w14:paraId="1B88521D" w14:textId="0E2659BD" w:rsidR="00556BB0" w:rsidRPr="00D57F2D" w:rsidRDefault="00223F04">
                            <w:pPr>
                              <w:rPr>
                                <w:rFonts w:cs="Arial"/>
                                <w:color w:val="FFFFFF" w:themeColor="background1"/>
                                <w:sz w:val="84"/>
                                <w:szCs w:val="84"/>
                              </w:rPr>
                            </w:pPr>
                            <w:r>
                              <w:rPr>
                                <w:rFonts w:cs="Arial"/>
                                <w:color w:val="FFFFFF" w:themeColor="background1"/>
                                <w:sz w:val="84"/>
                                <w:szCs w:val="84"/>
                              </w:rPr>
                              <w:t>H</w:t>
                            </w:r>
                            <w:r w:rsidR="00FD6543">
                              <w:rPr>
                                <w:rFonts w:cs="Arial"/>
                                <w:color w:val="FFFFFF" w:themeColor="background1"/>
                                <w:sz w:val="84"/>
                                <w:szCs w:val="84"/>
                              </w:rPr>
                              <w:t>omes</w:t>
                            </w:r>
                            <w:r w:rsidR="00DB6332">
                              <w:rPr>
                                <w:rFonts w:cs="Arial"/>
                                <w:color w:val="FFFFFF" w:themeColor="background1"/>
                                <w:sz w:val="84"/>
                                <w:szCs w:val="84"/>
                              </w:rPr>
                              <w:t xml:space="preserve">, </w:t>
                            </w:r>
                            <w:r w:rsidR="00FD6543">
                              <w:rPr>
                                <w:rFonts w:cs="Arial"/>
                                <w:color w:val="FFFFFF" w:themeColor="background1"/>
                                <w:sz w:val="84"/>
                                <w:szCs w:val="84"/>
                              </w:rPr>
                              <w:t>Regeneration</w:t>
                            </w:r>
                            <w:r w:rsidR="00147578" w:rsidRPr="00D57F2D">
                              <w:rPr>
                                <w:rFonts w:cs="Arial"/>
                                <w:color w:val="FFFFFF" w:themeColor="background1"/>
                                <w:sz w:val="84"/>
                                <w:szCs w:val="84"/>
                              </w:rPr>
                              <w:t xml:space="preserve"> </w:t>
                            </w:r>
                            <w:r w:rsidR="00DB6332">
                              <w:rPr>
                                <w:rFonts w:cs="Arial"/>
                                <w:color w:val="FFFFFF" w:themeColor="background1"/>
                                <w:sz w:val="84"/>
                                <w:szCs w:val="84"/>
                              </w:rPr>
                              <w:t xml:space="preserve">&amp; the Welsh Language </w:t>
                            </w:r>
                            <w:r w:rsidR="00556BB0" w:rsidRPr="00D57F2D">
                              <w:rPr>
                                <w:rFonts w:cs="Arial"/>
                                <w:color w:val="FFFFFF" w:themeColor="background1"/>
                                <w:sz w:val="84"/>
                                <w:szCs w:val="84"/>
                              </w:rPr>
                              <w:t>Scrutiny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04D1E" id="_x0000_t202" coordsize="21600,21600" o:spt="202" path="m,l,21600r21600,l21600,xe">
                <v:stroke joinstyle="miter"/>
                <v:path gradientshapeok="t" o:connecttype="rect"/>
              </v:shapetype>
              <v:shape id="Text Box 6" o:spid="_x0000_s1026" type="#_x0000_t202" style="position:absolute;left:0;text-align:left;margin-left:-39pt;margin-top:12.35pt;width:530pt;height:167.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O9FwIAAC0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" filled="f" stroked="f" strokeweight=".5pt">
                <v:textbox>
                  <w:txbxContent>
                    <w:p w14:paraId="1B88521D" w14:textId="0E2659BD" w:rsidR="00556BB0" w:rsidRPr="00D57F2D" w:rsidRDefault="00223F04">
                      <w:pPr>
                        <w:rPr>
                          <w:rFonts w:cs="Arial"/>
                          <w:color w:val="FFFFFF" w:themeColor="background1"/>
                          <w:sz w:val="84"/>
                          <w:szCs w:val="84"/>
                        </w:rPr>
                      </w:pPr>
                      <w:r>
                        <w:rPr>
                          <w:rFonts w:cs="Arial"/>
                          <w:color w:val="FFFFFF" w:themeColor="background1"/>
                          <w:sz w:val="84"/>
                          <w:szCs w:val="84"/>
                        </w:rPr>
                        <w:t>H</w:t>
                      </w:r>
                      <w:r w:rsidR="00FD6543">
                        <w:rPr>
                          <w:rFonts w:cs="Arial"/>
                          <w:color w:val="FFFFFF" w:themeColor="background1"/>
                          <w:sz w:val="84"/>
                          <w:szCs w:val="84"/>
                        </w:rPr>
                        <w:t>omes</w:t>
                      </w:r>
                      <w:r w:rsidR="00DB6332">
                        <w:rPr>
                          <w:rFonts w:cs="Arial"/>
                          <w:color w:val="FFFFFF" w:themeColor="background1"/>
                          <w:sz w:val="84"/>
                          <w:szCs w:val="84"/>
                        </w:rPr>
                        <w:t xml:space="preserve">, </w:t>
                      </w:r>
                      <w:r w:rsidR="00FD6543">
                        <w:rPr>
                          <w:rFonts w:cs="Arial"/>
                          <w:color w:val="FFFFFF" w:themeColor="background1"/>
                          <w:sz w:val="84"/>
                          <w:szCs w:val="84"/>
                        </w:rPr>
                        <w:t>Regeneration</w:t>
                      </w:r>
                      <w:r w:rsidR="00147578" w:rsidRPr="00D57F2D">
                        <w:rPr>
                          <w:rFonts w:cs="Arial"/>
                          <w:color w:val="FFFFFF" w:themeColor="background1"/>
                          <w:sz w:val="84"/>
                          <w:szCs w:val="84"/>
                        </w:rPr>
                        <w:t xml:space="preserve"> </w:t>
                      </w:r>
                      <w:r w:rsidR="00DB6332">
                        <w:rPr>
                          <w:rFonts w:cs="Arial"/>
                          <w:color w:val="FFFFFF" w:themeColor="background1"/>
                          <w:sz w:val="84"/>
                          <w:szCs w:val="84"/>
                        </w:rPr>
                        <w:t xml:space="preserve">&amp; the Welsh Language </w:t>
                      </w:r>
                      <w:r w:rsidR="00556BB0" w:rsidRPr="00D57F2D">
                        <w:rPr>
                          <w:rFonts w:cs="Arial"/>
                          <w:color w:val="FFFFFF" w:themeColor="background1"/>
                          <w:sz w:val="84"/>
                          <w:szCs w:val="84"/>
                        </w:rPr>
                        <w:t>Scrutiny Committee</w:t>
                      </w:r>
                    </w:p>
                  </w:txbxContent>
                </v:textbox>
              </v:shape>
            </w:pict>
          </mc:Fallback>
        </mc:AlternateContent>
      </w:r>
      <w:r w:rsidR="0068406A" w:rsidRPr="00910956">
        <w:rPr>
          <w:rFonts w:cs="Arial"/>
          <w:noProof/>
          <w:color w:val="000000" w:themeColor="text1"/>
          <w:lang w:eastAsia="en-GB"/>
        </w:rPr>
        <mc:AlternateContent>
          <mc:Choice Requires="wps">
            <w:drawing>
              <wp:anchor distT="0" distB="0" distL="114300" distR="114300" simplePos="0" relativeHeight="251658242" behindDoc="0" locked="0" layoutInCell="1" allowOverlap="1" wp14:anchorId="071B2AC6" wp14:editId="3ECC6C2E">
                <wp:simplePos x="0" y="0"/>
                <wp:positionH relativeFrom="page">
                  <wp:posOffset>103414</wp:posOffset>
                </wp:positionH>
                <wp:positionV relativeFrom="paragraph">
                  <wp:posOffset>3144973</wp:posOffset>
                </wp:positionV>
                <wp:extent cx="5626100" cy="622300"/>
                <wp:effectExtent l="0" t="0" r="0" b="6350"/>
                <wp:wrapNone/>
                <wp:docPr id="3" name="Rectangle 3"/>
                <wp:cNvGraphicFramePr/>
                <a:graphic xmlns:a="http://schemas.openxmlformats.org/drawingml/2006/main">
                  <a:graphicData uri="http://schemas.microsoft.com/office/word/2010/wordprocessingShape">
                    <wps:wsp>
                      <wps:cNvSpPr/>
                      <wps:spPr>
                        <a:xfrm>
                          <a:off x="0" y="0"/>
                          <a:ext cx="5626100" cy="622300"/>
                        </a:xfrm>
                        <a:prstGeom prst="rect">
                          <a:avLst/>
                        </a:prstGeom>
                        <a:solidFill>
                          <a:srgbClr val="236A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A3344" id="Rectangle 3" o:spid="_x0000_s1026" style="position:absolute;margin-left:8.15pt;margin-top:247.65pt;width:443pt;height:4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" fillcolor="#236aa7" stroked="f" strokeweight="1pt">
                <w10:wrap anchorx="page"/>
              </v:rect>
            </w:pict>
          </mc:Fallback>
        </mc:AlternateContent>
      </w:r>
      <w:r w:rsidR="0068406A" w:rsidRPr="00910956">
        <w:rPr>
          <w:rFonts w:cs="Arial"/>
          <w:noProof/>
          <w:color w:val="000000" w:themeColor="text1"/>
          <w:lang w:eastAsia="en-GB"/>
        </w:rPr>
        <mc:AlternateContent>
          <mc:Choice Requires="wps">
            <w:drawing>
              <wp:anchor distT="0" distB="0" distL="114300" distR="114300" simplePos="0" relativeHeight="251658245" behindDoc="0" locked="0" layoutInCell="1" allowOverlap="1" wp14:anchorId="526A5DE1" wp14:editId="1AF1114C">
                <wp:simplePos x="0" y="0"/>
                <wp:positionH relativeFrom="column">
                  <wp:posOffset>-489676</wp:posOffset>
                </wp:positionH>
                <wp:positionV relativeFrom="paragraph">
                  <wp:posOffset>3117487</wp:posOffset>
                </wp:positionV>
                <wp:extent cx="5168900" cy="665843"/>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5168900" cy="665843"/>
                        </a:xfrm>
                        <a:prstGeom prst="rect">
                          <a:avLst/>
                        </a:prstGeom>
                        <a:noFill/>
                        <a:ln w="6350">
                          <a:noFill/>
                        </a:ln>
                      </wps:spPr>
                      <wps:txbx>
                        <w:txbxContent>
                          <w:p w14:paraId="2565341D" w14:textId="553AB5C1" w:rsidR="00556BB0" w:rsidRPr="00E43ED6" w:rsidRDefault="00556BB0" w:rsidP="00E43ED6">
                            <w:pPr>
                              <w:rPr>
                                <w:rFonts w:cs="Arial"/>
                                <w:color w:val="FFFFFF" w:themeColor="background1"/>
                                <w:sz w:val="72"/>
                                <w:szCs w:val="72"/>
                              </w:rPr>
                            </w:pPr>
                            <w:r>
                              <w:rPr>
                                <w:rFonts w:cs="Arial"/>
                                <w:color w:val="FFFFFF" w:themeColor="background1"/>
                                <w:sz w:val="72"/>
                                <w:szCs w:val="72"/>
                              </w:rPr>
                              <w:t>Annual Report</w:t>
                            </w:r>
                            <w:r w:rsidR="0068406A">
                              <w:rPr>
                                <w:rFonts w:cs="Arial"/>
                                <w:color w:val="FFFFFF" w:themeColor="background1"/>
                                <w:sz w:val="72"/>
                                <w:szCs w:val="72"/>
                              </w:rPr>
                              <w:t xml:space="preserve"> 202</w:t>
                            </w:r>
                            <w:r w:rsidR="00071A25">
                              <w:rPr>
                                <w:rFonts w:cs="Arial"/>
                                <w:color w:val="FFFFFF" w:themeColor="background1"/>
                                <w:sz w:val="72"/>
                                <w:szCs w:val="72"/>
                              </w:rPr>
                              <w:t>5</w:t>
                            </w:r>
                            <w:r w:rsidR="0068406A">
                              <w:rPr>
                                <w:rFonts w:cs="Arial"/>
                                <w:color w:val="FFFFFF" w:themeColor="background1"/>
                                <w:sz w:val="72"/>
                                <w:szCs w:val="72"/>
                              </w:rPr>
                              <w:t>-2</w:t>
                            </w:r>
                            <w:r w:rsidR="00071A25">
                              <w:rPr>
                                <w:rFonts w:cs="Arial"/>
                                <w:color w:val="FFFFFF" w:themeColor="background1"/>
                                <w:sz w:val="72"/>
                                <w:szCs w:val="7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A5DE1" id="Text Box 7" o:spid="_x0000_s1027" type="#_x0000_t202" style="position:absolute;left:0;text-align:left;margin-left:-38.55pt;margin-top:245.45pt;width:407pt;height:52.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" filled="f" stroked="f" strokeweight=".5pt">
                <v:textbox>
                  <w:txbxContent>
                    <w:p w14:paraId="2565341D" w14:textId="553AB5C1" w:rsidR="00556BB0" w:rsidRPr="00E43ED6" w:rsidRDefault="00556BB0" w:rsidP="00E43ED6">
                      <w:pPr>
                        <w:rPr>
                          <w:rFonts w:cs="Arial"/>
                          <w:color w:val="FFFFFF" w:themeColor="background1"/>
                          <w:sz w:val="72"/>
                          <w:szCs w:val="72"/>
                        </w:rPr>
                      </w:pPr>
                      <w:r>
                        <w:rPr>
                          <w:rFonts w:cs="Arial"/>
                          <w:color w:val="FFFFFF" w:themeColor="background1"/>
                          <w:sz w:val="72"/>
                          <w:szCs w:val="72"/>
                        </w:rPr>
                        <w:t>Annual Report</w:t>
                      </w:r>
                      <w:r w:rsidR="0068406A">
                        <w:rPr>
                          <w:rFonts w:cs="Arial"/>
                          <w:color w:val="FFFFFF" w:themeColor="background1"/>
                          <w:sz w:val="72"/>
                          <w:szCs w:val="72"/>
                        </w:rPr>
                        <w:t xml:space="preserve"> 202</w:t>
                      </w:r>
                      <w:r w:rsidR="00071A25">
                        <w:rPr>
                          <w:rFonts w:cs="Arial"/>
                          <w:color w:val="FFFFFF" w:themeColor="background1"/>
                          <w:sz w:val="72"/>
                          <w:szCs w:val="72"/>
                        </w:rPr>
                        <w:t>5</w:t>
                      </w:r>
                      <w:r w:rsidR="0068406A">
                        <w:rPr>
                          <w:rFonts w:cs="Arial"/>
                          <w:color w:val="FFFFFF" w:themeColor="background1"/>
                          <w:sz w:val="72"/>
                          <w:szCs w:val="72"/>
                        </w:rPr>
                        <w:t>-2</w:t>
                      </w:r>
                      <w:r w:rsidR="00071A25">
                        <w:rPr>
                          <w:rFonts w:cs="Arial"/>
                          <w:color w:val="FFFFFF" w:themeColor="background1"/>
                          <w:sz w:val="72"/>
                          <w:szCs w:val="72"/>
                        </w:rPr>
                        <w:t>6</w:t>
                      </w:r>
                    </w:p>
                  </w:txbxContent>
                </v:textbox>
              </v:shape>
            </w:pict>
          </mc:Fallback>
        </mc:AlternateContent>
      </w:r>
      <w:r w:rsidR="00D50C21" w:rsidRPr="00910956">
        <w:rPr>
          <w:rFonts w:cs="Arial"/>
          <w:noProof/>
          <w:color w:val="000000" w:themeColor="text1"/>
          <w:lang w:eastAsia="en-GB"/>
        </w:rPr>
        <mc:AlternateContent>
          <mc:Choice Requires="wps">
            <w:drawing>
              <wp:anchor distT="0" distB="0" distL="114300" distR="114300" simplePos="0" relativeHeight="251658246" behindDoc="0" locked="0" layoutInCell="1" allowOverlap="1" wp14:anchorId="13A956CA" wp14:editId="275F1D8F">
                <wp:simplePos x="0" y="0"/>
                <wp:positionH relativeFrom="column">
                  <wp:posOffset>-765544</wp:posOffset>
                </wp:positionH>
                <wp:positionV relativeFrom="paragraph">
                  <wp:posOffset>7830894</wp:posOffset>
                </wp:positionV>
                <wp:extent cx="5455979" cy="639135"/>
                <wp:effectExtent l="0" t="0" r="0" b="0"/>
                <wp:wrapNone/>
                <wp:docPr id="9" name="Text Box 9"/>
                <wp:cNvGraphicFramePr/>
                <a:graphic xmlns:a="http://schemas.openxmlformats.org/drawingml/2006/main">
                  <a:graphicData uri="http://schemas.microsoft.com/office/word/2010/wordprocessingShape">
                    <wps:wsp>
                      <wps:cNvSpPr txBox="1"/>
                      <wps:spPr>
                        <a:xfrm>
                          <a:off x="0" y="0"/>
                          <a:ext cx="5455979" cy="639135"/>
                        </a:xfrm>
                        <a:prstGeom prst="rect">
                          <a:avLst/>
                        </a:prstGeom>
                        <a:noFill/>
                        <a:ln w="6350">
                          <a:noFill/>
                        </a:ln>
                      </wps:spPr>
                      <wps:txbx>
                        <w:txbxContent>
                          <w:p w14:paraId="36E478A7" w14:textId="77777777" w:rsidR="00556BB0" w:rsidRPr="007E5979" w:rsidRDefault="00556BB0" w:rsidP="00D50C21">
                            <w:pPr>
                              <w:rPr>
                                <w:rFonts w:cs="Arial"/>
                                <w:color w:val="FFFFFF" w:themeColor="background1"/>
                                <w:sz w:val="48"/>
                                <w:szCs w:val="48"/>
                              </w:rPr>
                            </w:pPr>
                            <w:r w:rsidRPr="007E5979">
                              <w:rPr>
                                <w:rFonts w:cs="Arial"/>
                                <w:color w:val="FFFFFF" w:themeColor="background1"/>
                                <w:sz w:val="48"/>
                                <w:szCs w:val="48"/>
                              </w:rPr>
                              <w:t>carmarthenshire.gov.uk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956CA" id="Text Box 9" o:spid="_x0000_s1028" type="#_x0000_t202" style="position:absolute;left:0;text-align:left;margin-left:-60.3pt;margin-top:616.6pt;width:429.6pt;height:50.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" filled="f" stroked="f" strokeweight=".5pt">
                <v:textbox>
                  <w:txbxContent>
                    <w:p w14:paraId="36E478A7" w14:textId="77777777" w:rsidR="00556BB0" w:rsidRPr="007E5979" w:rsidRDefault="00556BB0" w:rsidP="00D50C21">
                      <w:pPr>
                        <w:rPr>
                          <w:rFonts w:cs="Arial"/>
                          <w:color w:val="FFFFFF" w:themeColor="background1"/>
                          <w:sz w:val="48"/>
                          <w:szCs w:val="48"/>
                        </w:rPr>
                      </w:pPr>
                      <w:r w:rsidRPr="007E5979">
                        <w:rPr>
                          <w:rFonts w:cs="Arial"/>
                          <w:color w:val="FFFFFF" w:themeColor="background1"/>
                          <w:sz w:val="48"/>
                          <w:szCs w:val="48"/>
                        </w:rPr>
                        <w:t>carmarthenshire.gov.uk</w:t>
                      </w:r>
                    </w:p>
                  </w:txbxContent>
                </v:textbox>
              </v:shape>
            </w:pict>
          </mc:Fallback>
        </mc:AlternateContent>
      </w:r>
      <w:r w:rsidR="00D50C21" w:rsidRPr="00910956">
        <w:rPr>
          <w:rFonts w:cs="Arial"/>
          <w:noProof/>
          <w:color w:val="000000" w:themeColor="text1"/>
          <w:lang w:eastAsia="en-GB"/>
        </w:rPr>
        <mc:AlternateContent>
          <mc:Choice Requires="wps">
            <w:drawing>
              <wp:anchor distT="0" distB="0" distL="114300" distR="114300" simplePos="0" relativeHeight="251658247" behindDoc="0" locked="0" layoutInCell="1" allowOverlap="1" wp14:anchorId="2E16E452" wp14:editId="28F616C0">
                <wp:simplePos x="0" y="0"/>
                <wp:positionH relativeFrom="page">
                  <wp:posOffset>-204234</wp:posOffset>
                </wp:positionH>
                <wp:positionV relativeFrom="paragraph">
                  <wp:posOffset>5638372</wp:posOffset>
                </wp:positionV>
                <wp:extent cx="8080375" cy="1405713"/>
                <wp:effectExtent l="19050" t="19050" r="15875" b="23495"/>
                <wp:wrapNone/>
                <wp:docPr id="16" name="Text Box 16"/>
                <wp:cNvGraphicFramePr/>
                <a:graphic xmlns:a="http://schemas.openxmlformats.org/drawingml/2006/main">
                  <a:graphicData uri="http://schemas.microsoft.com/office/word/2010/wordprocessingShape">
                    <wps:wsp>
                      <wps:cNvSpPr txBox="1"/>
                      <wps:spPr>
                        <a:xfrm>
                          <a:off x="0" y="0"/>
                          <a:ext cx="8080375" cy="1405713"/>
                        </a:xfrm>
                        <a:prstGeom prst="rect">
                          <a:avLst/>
                        </a:prstGeom>
                        <a:noFill/>
                        <a:ln w="28575">
                          <a:solidFill>
                            <a:srgbClr val="0070C0"/>
                          </a:solidFill>
                        </a:ln>
                      </wps:spPr>
                      <wps:txbx>
                        <w:txbxContent>
                          <w:p w14:paraId="0D154569" w14:textId="65913B36" w:rsidR="00556BB0" w:rsidRDefault="00556BB0" w:rsidP="006C284E">
                            <w:pPr>
                              <w:keepLines/>
                              <w:widowControl w:val="0"/>
                              <w:suppressAutoHyphens/>
                              <w:jc w:val="both"/>
                            </w:pPr>
                            <w:bookmarkStart w:id="0" w:name="_Hlk55924025"/>
                            <w:r w:rsidRPr="00D50C21">
                              <w:rPr>
                                <w:rFonts w:cs="Arial"/>
                                <w:color w:val="374C80" w:themeColor="accent1" w:themeShade="BF"/>
                                <w:sz w:val="16"/>
                                <w:szCs w:val="16"/>
                              </w:rPr>
                              <w:t>Honesty Integrity Accountability Transparency Openness Monitoring Improvement Participation Honesty Integrity Accountability Transparency Openness Mon</w:t>
                            </w:r>
                            <w:bookmarkEnd w:id="0"/>
                            <w:r w:rsidRPr="00D50C21">
                              <w:rPr>
                                <w:rFonts w:cs="Arial"/>
                                <w:color w:val="374C80" w:themeColor="accent1" w:themeShade="BF"/>
                                <w:sz w:val="16"/>
                                <w:szCs w:val="16"/>
                              </w:rPr>
                              <w:t>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w:t>
                            </w:r>
                            <w:r>
                              <w:rPr>
                                <w:rFonts w:cs="Arial"/>
                                <w:color w:val="374C80" w:themeColor="accent1" w:themeShade="BF"/>
                                <w:sz w:val="16"/>
                                <w:szCs w:val="16"/>
                              </w:rPr>
                              <w:t xml:space="preserve"> </w:t>
                            </w:r>
                            <w:r w:rsidRPr="00D50C21">
                              <w:rPr>
                                <w:rFonts w:cs="Arial"/>
                                <w:color w:val="374C80" w:themeColor="accent1" w:themeShade="BF"/>
                                <w:sz w:val="16"/>
                                <w:szCs w:val="16"/>
                              </w:rPr>
                              <w:t>Transparency Openness Monitoring Improvement Participation Honesty Integrity Accountability Transparency Openness Monitoring Improvement Participation Honesty Integrity Accountability Transparency Openness Monitoring</w:t>
                            </w:r>
                            <w:r w:rsidRPr="002063A3">
                              <w:rPr>
                                <w:rFonts w:ascii="Tahoma" w:hAnsi="Tahoma" w:cs="Tahoma"/>
                                <w:color w:val="374C80" w:themeColor="accent1" w:themeShade="BF"/>
                                <w:sz w:val="16"/>
                                <w:szCs w:val="16"/>
                              </w:rPr>
                              <w:t xml:space="preserve"> Improvement Participation</w:t>
                            </w:r>
                            <w:r>
                              <w:rPr>
                                <w:rFonts w:ascii="Tahoma" w:hAnsi="Tahoma" w:cs="Tahoma"/>
                                <w:color w:val="374C80" w:themeColor="accent1" w:themeShade="BF"/>
                                <w:sz w:val="16"/>
                                <w:szCs w:val="16"/>
                              </w:rPr>
                              <w:t xml:space="preserve"> </w:t>
                            </w:r>
                            <w:r w:rsidRPr="002063A3">
                              <w:rPr>
                                <w:rFonts w:ascii="Tahoma" w:hAnsi="Tahoma" w:cs="Tahoma"/>
                                <w:color w:val="374C80" w:themeColor="accent1" w:themeShade="BF"/>
                                <w:sz w:val="16"/>
                                <w:szCs w:val="16"/>
                              </w:rPr>
                              <w:t>Honesty Integrity Accountability Transparency Openness</w:t>
                            </w:r>
                            <w:r>
                              <w:rPr>
                                <w:rFonts w:ascii="Tahoma" w:hAnsi="Tahoma" w:cs="Tahoma"/>
                                <w:color w:val="374C80" w:themeColor="accent1" w:themeShade="BF"/>
                                <w:sz w:val="16"/>
                                <w:szCs w:val="16"/>
                              </w:rPr>
                              <w:t xml:space="preserve"> Mon</w:t>
                            </w:r>
                            <w:r w:rsidRPr="002063A3">
                              <w:rPr>
                                <w:rFonts w:ascii="Tahoma" w:hAnsi="Tahoma" w:cs="Tahoma"/>
                                <w:color w:val="374C80" w:themeColor="accent1" w:themeShade="BF"/>
                                <w:sz w:val="16"/>
                                <w:szCs w:val="16"/>
                              </w:rPr>
                              <w:t xml:space="preserve">itoring Improvement Participation Honesty </w:t>
                            </w:r>
                            <w:r>
                              <w:rPr>
                                <w:rFonts w:ascii="Tahoma" w:hAnsi="Tahoma" w:cs="Tahoma"/>
                                <w:color w:val="374C80" w:themeColor="accent1" w:themeShade="BF"/>
                                <w:sz w:val="16"/>
                                <w:szCs w:val="16"/>
                              </w:rPr>
                              <w:t>In</w:t>
                            </w:r>
                            <w:r w:rsidRPr="002063A3">
                              <w:rPr>
                                <w:rFonts w:ascii="Tahoma" w:hAnsi="Tahoma" w:cs="Tahoma"/>
                                <w:color w:val="374C80" w:themeColor="accent1" w:themeShade="BF"/>
                                <w:sz w:val="16"/>
                                <w:szCs w:val="16"/>
                              </w:rPr>
                              <w:t>tegrity Accountability Transparency Openness Monitoring Improvement Participation</w:t>
                            </w:r>
                          </w:p>
                          <w:p w14:paraId="04147ED3" w14:textId="77777777" w:rsidR="00556BB0" w:rsidRPr="007E5979" w:rsidRDefault="00556BB0" w:rsidP="006C284E">
                            <w:pPr>
                              <w:rPr>
                                <w:rFonts w:cs="Arial"/>
                                <w:color w:val="FFFFFF" w:themeColor="background1"/>
                                <w:sz w:val="48"/>
                                <w:szCs w:val="48"/>
                              </w:rPr>
                            </w:pPr>
                          </w:p>
                          <w:p w14:paraId="69DD28D2" w14:textId="2152288A" w:rsidR="00556BB0" w:rsidRDefault="00556BB0" w:rsidP="006C284E">
                            <w:pPr>
                              <w:keepLines/>
                              <w:widowControl w:val="0"/>
                              <w:suppressAutoHyphens/>
                              <w:jc w:val="both"/>
                            </w:pPr>
                          </w:p>
                          <w:p w14:paraId="45289E11" w14:textId="7DD45848" w:rsidR="00556BB0" w:rsidRPr="007E5979" w:rsidRDefault="00556BB0" w:rsidP="00D13D1A">
                            <w:pPr>
                              <w:rPr>
                                <w:rFonts w:cs="Arial"/>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6E452" id="Text Box 16" o:spid="_x0000_s1029" type="#_x0000_t202" style="position:absolute;left:0;text-align:left;margin-left:-16.1pt;margin-top:443.95pt;width:636.25pt;height:110.7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" filled="f" strokecolor="#0070c0" strokeweight="2.25pt">
                <v:textbox>
                  <w:txbxContent>
                    <w:p w14:paraId="0D154569" w14:textId="65913B36" w:rsidR="00556BB0" w:rsidRDefault="00556BB0" w:rsidP="006C284E">
                      <w:pPr>
                        <w:keepLines/>
                        <w:widowControl w:val="0"/>
                        <w:suppressAutoHyphens/>
                        <w:jc w:val="both"/>
                      </w:pPr>
                      <w:bookmarkStart w:id="1" w:name="_Hlk55924025"/>
                      <w:r w:rsidRPr="00D50C21">
                        <w:rPr>
                          <w:rFonts w:cs="Arial"/>
                          <w:color w:val="374C80" w:themeColor="accent1" w:themeShade="BF"/>
                          <w:sz w:val="16"/>
                          <w:szCs w:val="16"/>
                        </w:rPr>
                        <w:t>Honesty Integrity Accountability Transparency Openness Monitoring Improvement Participation Honesty Integrity Accountability Transparency Openness Mon</w:t>
                      </w:r>
                      <w:bookmarkEnd w:id="1"/>
                      <w:r w:rsidRPr="00D50C21">
                        <w:rPr>
                          <w:rFonts w:cs="Arial"/>
                          <w:color w:val="374C80" w:themeColor="accent1" w:themeShade="BF"/>
                          <w:sz w:val="16"/>
                          <w:szCs w:val="16"/>
                        </w:rPr>
                        <w:t>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w:t>
                      </w:r>
                      <w:r>
                        <w:rPr>
                          <w:rFonts w:cs="Arial"/>
                          <w:color w:val="374C80" w:themeColor="accent1" w:themeShade="BF"/>
                          <w:sz w:val="16"/>
                          <w:szCs w:val="16"/>
                        </w:rPr>
                        <w:t xml:space="preserve"> </w:t>
                      </w:r>
                      <w:r w:rsidRPr="00D50C21">
                        <w:rPr>
                          <w:rFonts w:cs="Arial"/>
                          <w:color w:val="374C80" w:themeColor="accent1" w:themeShade="BF"/>
                          <w:sz w:val="16"/>
                          <w:szCs w:val="16"/>
                        </w:rPr>
                        <w:t>Transparency Openness Monitoring Improvement Participation Honesty Integrity Accountability Transparency Openness Monitoring Improvement Participation Honesty Integrity Accountability Transparency Openness Monitoring</w:t>
                      </w:r>
                      <w:r w:rsidRPr="002063A3">
                        <w:rPr>
                          <w:rFonts w:ascii="Tahoma" w:hAnsi="Tahoma" w:cs="Tahoma"/>
                          <w:color w:val="374C80" w:themeColor="accent1" w:themeShade="BF"/>
                          <w:sz w:val="16"/>
                          <w:szCs w:val="16"/>
                        </w:rPr>
                        <w:t xml:space="preserve"> Improvement Participation</w:t>
                      </w:r>
                      <w:r>
                        <w:rPr>
                          <w:rFonts w:ascii="Tahoma" w:hAnsi="Tahoma" w:cs="Tahoma"/>
                          <w:color w:val="374C80" w:themeColor="accent1" w:themeShade="BF"/>
                          <w:sz w:val="16"/>
                          <w:szCs w:val="16"/>
                        </w:rPr>
                        <w:t xml:space="preserve"> </w:t>
                      </w:r>
                      <w:r w:rsidRPr="002063A3">
                        <w:rPr>
                          <w:rFonts w:ascii="Tahoma" w:hAnsi="Tahoma" w:cs="Tahoma"/>
                          <w:color w:val="374C80" w:themeColor="accent1" w:themeShade="BF"/>
                          <w:sz w:val="16"/>
                          <w:szCs w:val="16"/>
                        </w:rPr>
                        <w:t>Honesty Integrity Accountability Transparency Openness</w:t>
                      </w:r>
                      <w:r>
                        <w:rPr>
                          <w:rFonts w:ascii="Tahoma" w:hAnsi="Tahoma" w:cs="Tahoma"/>
                          <w:color w:val="374C80" w:themeColor="accent1" w:themeShade="BF"/>
                          <w:sz w:val="16"/>
                          <w:szCs w:val="16"/>
                        </w:rPr>
                        <w:t xml:space="preserve"> Mon</w:t>
                      </w:r>
                      <w:r w:rsidRPr="002063A3">
                        <w:rPr>
                          <w:rFonts w:ascii="Tahoma" w:hAnsi="Tahoma" w:cs="Tahoma"/>
                          <w:color w:val="374C80" w:themeColor="accent1" w:themeShade="BF"/>
                          <w:sz w:val="16"/>
                          <w:szCs w:val="16"/>
                        </w:rPr>
                        <w:t xml:space="preserve">itoring Improvement Participation Honesty </w:t>
                      </w:r>
                      <w:r>
                        <w:rPr>
                          <w:rFonts w:ascii="Tahoma" w:hAnsi="Tahoma" w:cs="Tahoma"/>
                          <w:color w:val="374C80" w:themeColor="accent1" w:themeShade="BF"/>
                          <w:sz w:val="16"/>
                          <w:szCs w:val="16"/>
                        </w:rPr>
                        <w:t>In</w:t>
                      </w:r>
                      <w:r w:rsidRPr="002063A3">
                        <w:rPr>
                          <w:rFonts w:ascii="Tahoma" w:hAnsi="Tahoma" w:cs="Tahoma"/>
                          <w:color w:val="374C80" w:themeColor="accent1" w:themeShade="BF"/>
                          <w:sz w:val="16"/>
                          <w:szCs w:val="16"/>
                        </w:rPr>
                        <w:t>tegrity Accountability Transparency Openness Monitoring Improvement Participation</w:t>
                      </w:r>
                    </w:p>
                    <w:p w14:paraId="04147ED3" w14:textId="77777777" w:rsidR="00556BB0" w:rsidRPr="007E5979" w:rsidRDefault="00556BB0" w:rsidP="006C284E">
                      <w:pPr>
                        <w:rPr>
                          <w:rFonts w:cs="Arial"/>
                          <w:color w:val="FFFFFF" w:themeColor="background1"/>
                          <w:sz w:val="48"/>
                          <w:szCs w:val="48"/>
                        </w:rPr>
                      </w:pPr>
                    </w:p>
                    <w:p w14:paraId="69DD28D2" w14:textId="2152288A" w:rsidR="00556BB0" w:rsidRDefault="00556BB0" w:rsidP="006C284E">
                      <w:pPr>
                        <w:keepLines/>
                        <w:widowControl w:val="0"/>
                        <w:suppressAutoHyphens/>
                        <w:jc w:val="both"/>
                      </w:pPr>
                    </w:p>
                    <w:p w14:paraId="45289E11" w14:textId="7DD45848" w:rsidR="00556BB0" w:rsidRPr="007E5979" w:rsidRDefault="00556BB0" w:rsidP="00D13D1A">
                      <w:pPr>
                        <w:rPr>
                          <w:rFonts w:cs="Arial"/>
                          <w:color w:val="FFFFFF" w:themeColor="background1"/>
                          <w:sz w:val="48"/>
                          <w:szCs w:val="48"/>
                        </w:rPr>
                      </w:pPr>
                    </w:p>
                  </w:txbxContent>
                </v:textbox>
                <w10:wrap anchorx="page"/>
              </v:shape>
            </w:pict>
          </mc:Fallback>
        </mc:AlternateContent>
      </w:r>
      <w:r w:rsidR="00D50C21" w:rsidRPr="00910956">
        <w:rPr>
          <w:rFonts w:cs="Arial"/>
          <w:noProof/>
          <w:color w:val="000000" w:themeColor="text1"/>
          <w:lang w:eastAsia="en-GB"/>
        </w:rPr>
        <mc:AlternateContent>
          <mc:Choice Requires="wps">
            <w:drawing>
              <wp:anchor distT="0" distB="0" distL="114300" distR="114300" simplePos="0" relativeHeight="251658248" behindDoc="0" locked="0" layoutInCell="1" allowOverlap="1" wp14:anchorId="7D323DC9" wp14:editId="64DB4C71">
                <wp:simplePos x="0" y="0"/>
                <wp:positionH relativeFrom="page">
                  <wp:posOffset>-307724</wp:posOffset>
                </wp:positionH>
                <wp:positionV relativeFrom="paragraph">
                  <wp:posOffset>4637317</wp:posOffset>
                </wp:positionV>
                <wp:extent cx="5626100" cy="622300"/>
                <wp:effectExtent l="0" t="0" r="0" b="6350"/>
                <wp:wrapNone/>
                <wp:docPr id="13" name="Rectangle 13"/>
                <wp:cNvGraphicFramePr/>
                <a:graphic xmlns:a="http://schemas.openxmlformats.org/drawingml/2006/main">
                  <a:graphicData uri="http://schemas.microsoft.com/office/word/2010/wordprocessingShape">
                    <wps:wsp>
                      <wps:cNvSpPr/>
                      <wps:spPr>
                        <a:xfrm>
                          <a:off x="0" y="0"/>
                          <a:ext cx="5626100" cy="622300"/>
                        </a:xfrm>
                        <a:prstGeom prst="rect">
                          <a:avLst/>
                        </a:prstGeom>
                        <a:solidFill>
                          <a:srgbClr val="236AA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5EE2C4" w14:textId="1465DD6C" w:rsidR="00556BB0" w:rsidRPr="00D50C21" w:rsidRDefault="00556BB0" w:rsidP="00D50C21">
                            <w:pPr>
                              <w:jc w:val="center"/>
                              <w:rPr>
                                <w:rFonts w:cs="Arial"/>
                                <w:sz w:val="56"/>
                                <w:szCs w:val="56"/>
                              </w:rPr>
                            </w:pPr>
                            <w:bookmarkStart w:id="1" w:name="_Hlk56444762"/>
                            <w:bookmarkStart w:id="2" w:name="_Hlk56444763"/>
                            <w:r w:rsidRPr="00D50C21">
                              <w:rPr>
                                <w:rFonts w:cs="Arial"/>
                                <w:sz w:val="56"/>
                                <w:szCs w:val="56"/>
                              </w:rPr>
                              <w:t>Scrutiny in Carmarthenshire</w:t>
                            </w:r>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23DC9" id="Rectangle 13" o:spid="_x0000_s1030" style="position:absolute;left:0;text-align:left;margin-left:-24.25pt;margin-top:365.15pt;width:443pt;height:49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" fillcolor="#236aa7" stroked="f" strokeweight="1pt">
                <v:textbox>
                  <w:txbxContent>
                    <w:p w14:paraId="025EE2C4" w14:textId="1465DD6C" w:rsidR="00556BB0" w:rsidRPr="00D50C21" w:rsidRDefault="00556BB0" w:rsidP="00D50C21">
                      <w:pPr>
                        <w:jc w:val="center"/>
                        <w:rPr>
                          <w:rFonts w:cs="Arial"/>
                          <w:sz w:val="56"/>
                          <w:szCs w:val="56"/>
                        </w:rPr>
                      </w:pPr>
                      <w:bookmarkStart w:id="4" w:name="_Hlk56444762"/>
                      <w:bookmarkStart w:id="5" w:name="_Hlk56444763"/>
                      <w:r w:rsidRPr="00D50C21">
                        <w:rPr>
                          <w:rFonts w:cs="Arial"/>
                          <w:sz w:val="56"/>
                          <w:szCs w:val="56"/>
                        </w:rPr>
                        <w:t>Scrutiny in Carmarthenshire</w:t>
                      </w:r>
                      <w:bookmarkEnd w:id="4"/>
                      <w:bookmarkEnd w:id="5"/>
                    </w:p>
                  </w:txbxContent>
                </v:textbox>
                <w10:wrap anchorx="page"/>
              </v:rect>
            </w:pict>
          </mc:Fallback>
        </mc:AlternateContent>
      </w:r>
      <w:r w:rsidR="00B71102" w:rsidRPr="00910956">
        <w:rPr>
          <w:rFonts w:cs="Arial"/>
          <w:noProof/>
          <w:color w:val="000000" w:themeColor="text1"/>
          <w:lang w:eastAsia="en-GB"/>
        </w:rPr>
        <mc:AlternateContent>
          <mc:Choice Requires="wps">
            <w:drawing>
              <wp:anchor distT="0" distB="0" distL="114300" distR="114300" simplePos="0" relativeHeight="251658243" behindDoc="0" locked="0" layoutInCell="1" allowOverlap="1" wp14:anchorId="1268B4A5" wp14:editId="778E96DC">
                <wp:simplePos x="0" y="0"/>
                <wp:positionH relativeFrom="column">
                  <wp:posOffset>-914400</wp:posOffset>
                </wp:positionH>
                <wp:positionV relativeFrom="paragraph">
                  <wp:posOffset>7891145</wp:posOffset>
                </wp:positionV>
                <wp:extent cx="3860800" cy="393700"/>
                <wp:effectExtent l="0" t="0" r="0" b="0"/>
                <wp:wrapNone/>
                <wp:docPr id="4" name="Rectangle 4"/>
                <wp:cNvGraphicFramePr/>
                <a:graphic xmlns:a="http://schemas.openxmlformats.org/drawingml/2006/main">
                  <a:graphicData uri="http://schemas.microsoft.com/office/word/2010/wordprocessingShape">
                    <wps:wsp>
                      <wps:cNvSpPr/>
                      <wps:spPr>
                        <a:xfrm>
                          <a:off x="0" y="0"/>
                          <a:ext cx="3860800" cy="393700"/>
                        </a:xfrm>
                        <a:prstGeom prst="rect">
                          <a:avLst/>
                        </a:prstGeom>
                        <a:solidFill>
                          <a:srgbClr val="236A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82748" id="Rectangle 4" o:spid="_x0000_s1026" style="position:absolute;margin-left:-1in;margin-top:621.35pt;width:304pt;height:3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" fillcolor="#236aa7" stroked="f" strokeweight="1pt"/>
            </w:pict>
          </mc:Fallback>
        </mc:AlternateContent>
      </w:r>
      <w:r w:rsidR="00E43ED6" w:rsidRPr="00910956">
        <w:rPr>
          <w:rFonts w:cs="Arial"/>
          <w:color w:val="000000" w:themeColor="text1"/>
        </w:rPr>
        <w:br w:type="page"/>
      </w:r>
    </w:p>
    <w:p w14:paraId="6E5C5062" w14:textId="4374A6F8" w:rsidR="00722B24" w:rsidRPr="00E506C1" w:rsidRDefault="00722B24" w:rsidP="00722B24">
      <w:pPr>
        <w:rPr>
          <w:rFonts w:cs="Arial"/>
          <w:b/>
          <w:color w:val="374C80" w:themeColor="accent1" w:themeShade="BF"/>
        </w:rPr>
      </w:pPr>
      <w:r w:rsidRPr="00E506C1">
        <w:rPr>
          <w:rFonts w:cs="Arial"/>
          <w:b/>
          <w:color w:val="374C80" w:themeColor="accent1" w:themeShade="BF"/>
        </w:rPr>
        <w:lastRenderedPageBreak/>
        <w:t>Contents</w:t>
      </w:r>
    </w:p>
    <w:tbl>
      <w:tblPr>
        <w:tblStyle w:val="TableGrid"/>
        <w:tblW w:w="0" w:type="auto"/>
        <w:tblInd w:w="0" w:type="dxa"/>
        <w:tblLook w:val="04A0" w:firstRow="1" w:lastRow="0" w:firstColumn="1" w:lastColumn="0" w:noHBand="0" w:noVBand="1"/>
      </w:tblPr>
      <w:tblGrid>
        <w:gridCol w:w="710"/>
        <w:gridCol w:w="826"/>
        <w:gridCol w:w="19"/>
        <w:gridCol w:w="26"/>
        <w:gridCol w:w="49"/>
        <w:gridCol w:w="6044"/>
        <w:gridCol w:w="1342"/>
      </w:tblGrid>
      <w:tr w:rsidR="00722B24" w14:paraId="08D16EAA"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6684BB62" w14:textId="77777777" w:rsidR="00722B24" w:rsidRDefault="00722B24" w:rsidP="00236239">
            <w:pPr>
              <w:rPr>
                <w:rFonts w:cs="Arial"/>
                <w:b/>
              </w:rPr>
            </w:pPr>
            <w:r>
              <w:rPr>
                <w:rFonts w:cs="Arial"/>
                <w:b/>
              </w:rPr>
              <w:t>Item</w:t>
            </w:r>
          </w:p>
        </w:tc>
        <w:tc>
          <w:tcPr>
            <w:tcW w:w="6964" w:type="dxa"/>
            <w:gridSpan w:val="5"/>
            <w:tcBorders>
              <w:top w:val="single" w:sz="4" w:space="0" w:color="auto"/>
              <w:left w:val="single" w:sz="4" w:space="0" w:color="auto"/>
              <w:bottom w:val="single" w:sz="4" w:space="0" w:color="auto"/>
              <w:right w:val="single" w:sz="4" w:space="0" w:color="auto"/>
            </w:tcBorders>
            <w:hideMark/>
          </w:tcPr>
          <w:p w14:paraId="0D157B24" w14:textId="77777777" w:rsidR="00722B24" w:rsidRDefault="00722B24" w:rsidP="00236239">
            <w:pPr>
              <w:rPr>
                <w:rFonts w:cs="Arial"/>
                <w:b/>
                <w:sz w:val="24"/>
                <w:szCs w:val="24"/>
              </w:rPr>
            </w:pPr>
            <w:r>
              <w:rPr>
                <w:rFonts w:cs="Arial"/>
                <w:b/>
                <w:sz w:val="24"/>
                <w:szCs w:val="24"/>
              </w:rPr>
              <w:t>Title</w:t>
            </w:r>
          </w:p>
        </w:tc>
        <w:tc>
          <w:tcPr>
            <w:tcW w:w="1342" w:type="dxa"/>
            <w:tcBorders>
              <w:top w:val="single" w:sz="4" w:space="0" w:color="auto"/>
              <w:left w:val="single" w:sz="4" w:space="0" w:color="auto"/>
              <w:bottom w:val="single" w:sz="4" w:space="0" w:color="auto"/>
              <w:right w:val="single" w:sz="4" w:space="0" w:color="auto"/>
            </w:tcBorders>
            <w:hideMark/>
          </w:tcPr>
          <w:p w14:paraId="0C21D412" w14:textId="77777777" w:rsidR="00722B24" w:rsidRDefault="00722B24" w:rsidP="00236239">
            <w:pPr>
              <w:rPr>
                <w:rFonts w:cs="Arial"/>
                <w:b/>
                <w:sz w:val="24"/>
                <w:szCs w:val="24"/>
              </w:rPr>
            </w:pPr>
            <w:r>
              <w:rPr>
                <w:rFonts w:cs="Arial"/>
                <w:b/>
                <w:sz w:val="24"/>
                <w:szCs w:val="24"/>
              </w:rPr>
              <w:t>Page Number</w:t>
            </w:r>
          </w:p>
        </w:tc>
      </w:tr>
      <w:tr w:rsidR="00722B24" w14:paraId="5267A0D7" w14:textId="77777777" w:rsidTr="00236239">
        <w:tc>
          <w:tcPr>
            <w:tcW w:w="710" w:type="dxa"/>
            <w:tcBorders>
              <w:top w:val="single" w:sz="4" w:space="0" w:color="auto"/>
              <w:left w:val="single" w:sz="4" w:space="0" w:color="auto"/>
              <w:bottom w:val="single" w:sz="4" w:space="0" w:color="auto"/>
              <w:right w:val="single" w:sz="4" w:space="0" w:color="auto"/>
            </w:tcBorders>
          </w:tcPr>
          <w:p w14:paraId="658F251B" w14:textId="77777777" w:rsidR="00722B24" w:rsidRDefault="00722B24" w:rsidP="00236239">
            <w:pPr>
              <w:rPr>
                <w:rFonts w:cs="Arial"/>
                <w:b/>
              </w:rPr>
            </w:pPr>
          </w:p>
        </w:tc>
        <w:tc>
          <w:tcPr>
            <w:tcW w:w="6964" w:type="dxa"/>
            <w:gridSpan w:val="5"/>
            <w:tcBorders>
              <w:top w:val="single" w:sz="4" w:space="0" w:color="auto"/>
              <w:left w:val="single" w:sz="4" w:space="0" w:color="auto"/>
              <w:bottom w:val="single" w:sz="4" w:space="0" w:color="auto"/>
              <w:right w:val="single" w:sz="4" w:space="0" w:color="auto"/>
            </w:tcBorders>
          </w:tcPr>
          <w:p w14:paraId="3F8F633C" w14:textId="77777777" w:rsidR="00722B24" w:rsidRPr="00FA3699" w:rsidRDefault="00722B24" w:rsidP="00236239">
            <w:pPr>
              <w:rPr>
                <w:rFonts w:cs="Arial"/>
                <w:b/>
                <w:sz w:val="24"/>
                <w:szCs w:val="24"/>
              </w:rPr>
            </w:pPr>
            <w:r w:rsidRPr="00FA3699">
              <w:rPr>
                <w:rFonts w:cs="Arial"/>
                <w:b/>
                <w:sz w:val="24"/>
                <w:szCs w:val="24"/>
              </w:rPr>
              <w:t>Chair’s Foreword</w:t>
            </w:r>
          </w:p>
        </w:tc>
        <w:tc>
          <w:tcPr>
            <w:tcW w:w="1342" w:type="dxa"/>
            <w:tcBorders>
              <w:top w:val="single" w:sz="4" w:space="0" w:color="auto"/>
              <w:left w:val="single" w:sz="4" w:space="0" w:color="auto"/>
              <w:bottom w:val="single" w:sz="4" w:space="0" w:color="auto"/>
              <w:right w:val="single" w:sz="4" w:space="0" w:color="auto"/>
            </w:tcBorders>
          </w:tcPr>
          <w:p w14:paraId="7ADEDA3F" w14:textId="59D9C84C" w:rsidR="00722B24" w:rsidRPr="00330236" w:rsidRDefault="009A1403" w:rsidP="00FA3699">
            <w:pPr>
              <w:jc w:val="center"/>
              <w:rPr>
                <w:rFonts w:cs="Arial"/>
                <w:bCs/>
                <w:sz w:val="24"/>
                <w:szCs w:val="24"/>
              </w:rPr>
            </w:pPr>
            <w:r w:rsidRPr="00330236">
              <w:rPr>
                <w:rFonts w:cs="Arial"/>
                <w:bCs/>
                <w:sz w:val="24"/>
                <w:szCs w:val="24"/>
              </w:rPr>
              <w:t>3</w:t>
            </w:r>
          </w:p>
        </w:tc>
      </w:tr>
      <w:tr w:rsidR="00722B24" w14:paraId="6C61C89B" w14:textId="77777777" w:rsidTr="00664BC9">
        <w:tc>
          <w:tcPr>
            <w:tcW w:w="710" w:type="dxa"/>
            <w:tcBorders>
              <w:top w:val="single" w:sz="4" w:space="0" w:color="auto"/>
              <w:left w:val="single" w:sz="4" w:space="0" w:color="auto"/>
              <w:bottom w:val="single" w:sz="4" w:space="0" w:color="auto"/>
              <w:right w:val="single" w:sz="4" w:space="0" w:color="auto"/>
            </w:tcBorders>
            <w:hideMark/>
          </w:tcPr>
          <w:p w14:paraId="6C923EFB" w14:textId="77777777" w:rsidR="00722B24" w:rsidRDefault="00722B24" w:rsidP="00236239">
            <w:pPr>
              <w:rPr>
                <w:rFonts w:cs="Arial"/>
                <w:bCs/>
                <w:sz w:val="24"/>
                <w:szCs w:val="24"/>
              </w:rPr>
            </w:pPr>
            <w:r>
              <w:rPr>
                <w:rFonts w:cs="Arial"/>
                <w:bCs/>
                <w:sz w:val="24"/>
                <w:szCs w:val="24"/>
              </w:rPr>
              <w:t>1.</w:t>
            </w:r>
          </w:p>
        </w:tc>
        <w:tc>
          <w:tcPr>
            <w:tcW w:w="6964" w:type="dxa"/>
            <w:gridSpan w:val="5"/>
            <w:tcBorders>
              <w:top w:val="single" w:sz="4" w:space="0" w:color="auto"/>
              <w:left w:val="single" w:sz="4" w:space="0" w:color="auto"/>
              <w:bottom w:val="single" w:sz="4" w:space="0" w:color="auto"/>
              <w:right w:val="single" w:sz="4" w:space="0" w:color="auto"/>
            </w:tcBorders>
            <w:hideMark/>
          </w:tcPr>
          <w:p w14:paraId="41870C15" w14:textId="77777777" w:rsidR="00722B24" w:rsidRPr="002253E5" w:rsidRDefault="00722B24" w:rsidP="00236239">
            <w:pPr>
              <w:rPr>
                <w:rFonts w:cs="Arial"/>
                <w:b/>
                <w:sz w:val="24"/>
                <w:szCs w:val="24"/>
              </w:rPr>
            </w:pPr>
            <w:r w:rsidRPr="002253E5">
              <w:rPr>
                <w:rFonts w:cs="Arial"/>
                <w:b/>
                <w:sz w:val="24"/>
                <w:szCs w:val="24"/>
              </w:rPr>
              <w:t>Introduction</w:t>
            </w:r>
          </w:p>
        </w:tc>
        <w:tc>
          <w:tcPr>
            <w:tcW w:w="1342" w:type="dxa"/>
            <w:tcBorders>
              <w:top w:val="single" w:sz="4" w:space="0" w:color="auto"/>
              <w:left w:val="single" w:sz="4" w:space="0" w:color="auto"/>
              <w:bottom w:val="single" w:sz="4" w:space="0" w:color="auto"/>
              <w:right w:val="single" w:sz="4" w:space="0" w:color="auto"/>
            </w:tcBorders>
          </w:tcPr>
          <w:p w14:paraId="74E766DB" w14:textId="12E5FFAD" w:rsidR="00722B24" w:rsidRPr="00330236" w:rsidRDefault="009A1403" w:rsidP="00236239">
            <w:pPr>
              <w:jc w:val="center"/>
              <w:rPr>
                <w:rFonts w:cs="Arial"/>
                <w:bCs/>
                <w:sz w:val="24"/>
                <w:szCs w:val="24"/>
              </w:rPr>
            </w:pPr>
            <w:r w:rsidRPr="00330236">
              <w:rPr>
                <w:rFonts w:cs="Arial"/>
                <w:bCs/>
                <w:sz w:val="24"/>
                <w:szCs w:val="24"/>
              </w:rPr>
              <w:t>4</w:t>
            </w:r>
          </w:p>
        </w:tc>
      </w:tr>
      <w:tr w:rsidR="00722B24" w14:paraId="13E1670C" w14:textId="77777777" w:rsidTr="00664BC9">
        <w:tc>
          <w:tcPr>
            <w:tcW w:w="710" w:type="dxa"/>
            <w:tcBorders>
              <w:top w:val="single" w:sz="4" w:space="0" w:color="auto"/>
              <w:left w:val="single" w:sz="4" w:space="0" w:color="auto"/>
              <w:bottom w:val="single" w:sz="4" w:space="0" w:color="auto"/>
              <w:right w:val="single" w:sz="4" w:space="0" w:color="auto"/>
            </w:tcBorders>
            <w:hideMark/>
          </w:tcPr>
          <w:p w14:paraId="7E59D59F" w14:textId="77777777" w:rsidR="00722B24" w:rsidRDefault="00722B24" w:rsidP="00236239">
            <w:pPr>
              <w:rPr>
                <w:rFonts w:cs="Arial"/>
                <w:bCs/>
                <w:sz w:val="24"/>
                <w:szCs w:val="24"/>
              </w:rPr>
            </w:pPr>
            <w:r>
              <w:rPr>
                <w:rFonts w:cs="Arial"/>
                <w:bCs/>
                <w:sz w:val="24"/>
                <w:szCs w:val="24"/>
              </w:rPr>
              <w:t>2.</w:t>
            </w:r>
          </w:p>
        </w:tc>
        <w:tc>
          <w:tcPr>
            <w:tcW w:w="6964" w:type="dxa"/>
            <w:gridSpan w:val="5"/>
            <w:tcBorders>
              <w:top w:val="single" w:sz="4" w:space="0" w:color="auto"/>
              <w:left w:val="single" w:sz="4" w:space="0" w:color="auto"/>
              <w:bottom w:val="single" w:sz="4" w:space="0" w:color="auto"/>
              <w:right w:val="single" w:sz="4" w:space="0" w:color="auto"/>
            </w:tcBorders>
            <w:hideMark/>
          </w:tcPr>
          <w:p w14:paraId="57652394" w14:textId="23B75245" w:rsidR="00722B24" w:rsidRPr="002253E5" w:rsidRDefault="00722B24" w:rsidP="00236239">
            <w:pPr>
              <w:rPr>
                <w:rFonts w:cs="Arial"/>
                <w:b/>
                <w:sz w:val="24"/>
                <w:szCs w:val="24"/>
              </w:rPr>
            </w:pPr>
            <w:r w:rsidRPr="002253E5">
              <w:rPr>
                <w:rFonts w:cs="Arial"/>
                <w:b/>
                <w:sz w:val="24"/>
                <w:szCs w:val="24"/>
              </w:rPr>
              <w:t xml:space="preserve">Overview of the work of the Committee in </w:t>
            </w:r>
            <w:r w:rsidR="00DE3318">
              <w:rPr>
                <w:rFonts w:cs="Arial"/>
                <w:b/>
                <w:sz w:val="24"/>
                <w:szCs w:val="24"/>
              </w:rPr>
              <w:t>202</w:t>
            </w:r>
            <w:r w:rsidR="00CB4DE6">
              <w:rPr>
                <w:rFonts w:cs="Arial"/>
                <w:b/>
                <w:sz w:val="24"/>
                <w:szCs w:val="24"/>
              </w:rPr>
              <w:t>5</w:t>
            </w:r>
            <w:r w:rsidR="00DE3318">
              <w:rPr>
                <w:rFonts w:cs="Arial"/>
                <w:b/>
                <w:sz w:val="24"/>
                <w:szCs w:val="24"/>
              </w:rPr>
              <w:t>/2</w:t>
            </w:r>
            <w:r w:rsidR="00CB4DE6">
              <w:rPr>
                <w:rFonts w:cs="Arial"/>
                <w:b/>
                <w:sz w:val="24"/>
                <w:szCs w:val="24"/>
              </w:rPr>
              <w:t>6</w:t>
            </w:r>
          </w:p>
        </w:tc>
        <w:tc>
          <w:tcPr>
            <w:tcW w:w="1342" w:type="dxa"/>
            <w:tcBorders>
              <w:top w:val="single" w:sz="4" w:space="0" w:color="auto"/>
              <w:left w:val="single" w:sz="4" w:space="0" w:color="auto"/>
              <w:bottom w:val="single" w:sz="4" w:space="0" w:color="auto"/>
              <w:right w:val="single" w:sz="4" w:space="0" w:color="auto"/>
            </w:tcBorders>
          </w:tcPr>
          <w:p w14:paraId="5E12D77B" w14:textId="1C8E5130" w:rsidR="00722B24" w:rsidRPr="00330236" w:rsidRDefault="009A1403" w:rsidP="00236239">
            <w:pPr>
              <w:jc w:val="center"/>
              <w:rPr>
                <w:rFonts w:cs="Arial"/>
                <w:bCs/>
                <w:sz w:val="24"/>
                <w:szCs w:val="24"/>
              </w:rPr>
            </w:pPr>
            <w:r w:rsidRPr="00330236">
              <w:rPr>
                <w:rFonts w:cs="Arial"/>
                <w:bCs/>
                <w:sz w:val="24"/>
                <w:szCs w:val="24"/>
              </w:rPr>
              <w:t>4</w:t>
            </w:r>
          </w:p>
        </w:tc>
      </w:tr>
      <w:tr w:rsidR="00722B24" w14:paraId="05A90385" w14:textId="77777777" w:rsidTr="00664BC9">
        <w:tc>
          <w:tcPr>
            <w:tcW w:w="710" w:type="dxa"/>
            <w:tcBorders>
              <w:top w:val="single" w:sz="4" w:space="0" w:color="auto"/>
              <w:left w:val="single" w:sz="4" w:space="0" w:color="auto"/>
              <w:bottom w:val="single" w:sz="4" w:space="0" w:color="auto"/>
              <w:right w:val="single" w:sz="4" w:space="0" w:color="auto"/>
            </w:tcBorders>
            <w:hideMark/>
          </w:tcPr>
          <w:p w14:paraId="493AF746" w14:textId="77777777" w:rsidR="00722B24" w:rsidRDefault="00722B24" w:rsidP="00236239">
            <w:pPr>
              <w:rPr>
                <w:rFonts w:cs="Arial"/>
                <w:bCs/>
                <w:sz w:val="24"/>
                <w:szCs w:val="24"/>
              </w:rPr>
            </w:pPr>
            <w:r>
              <w:rPr>
                <w:rFonts w:cs="Arial"/>
                <w:bCs/>
                <w:sz w:val="24"/>
                <w:szCs w:val="24"/>
              </w:rPr>
              <w:t>2.1</w:t>
            </w:r>
          </w:p>
        </w:tc>
        <w:tc>
          <w:tcPr>
            <w:tcW w:w="6964" w:type="dxa"/>
            <w:gridSpan w:val="5"/>
            <w:tcBorders>
              <w:top w:val="single" w:sz="4" w:space="0" w:color="auto"/>
              <w:left w:val="single" w:sz="4" w:space="0" w:color="auto"/>
              <w:bottom w:val="single" w:sz="4" w:space="0" w:color="auto"/>
              <w:right w:val="single" w:sz="4" w:space="0" w:color="auto"/>
            </w:tcBorders>
          </w:tcPr>
          <w:p w14:paraId="762D0FF1" w14:textId="77777777" w:rsidR="00722B24" w:rsidRPr="00EE4C0C" w:rsidRDefault="00722B24" w:rsidP="00236239">
            <w:pPr>
              <w:rPr>
                <w:rFonts w:cs="Arial"/>
                <w:bCs/>
                <w:sz w:val="24"/>
                <w:szCs w:val="24"/>
              </w:rPr>
            </w:pPr>
            <w:r w:rsidRPr="00EE4C0C">
              <w:rPr>
                <w:rFonts w:cs="Arial"/>
                <w:bCs/>
                <w:sz w:val="24"/>
                <w:szCs w:val="24"/>
              </w:rPr>
              <w:t>The Role of Scrutiny</w:t>
            </w:r>
          </w:p>
        </w:tc>
        <w:tc>
          <w:tcPr>
            <w:tcW w:w="1342" w:type="dxa"/>
            <w:tcBorders>
              <w:top w:val="single" w:sz="4" w:space="0" w:color="auto"/>
              <w:left w:val="single" w:sz="4" w:space="0" w:color="auto"/>
              <w:bottom w:val="single" w:sz="4" w:space="0" w:color="auto"/>
              <w:right w:val="single" w:sz="4" w:space="0" w:color="auto"/>
            </w:tcBorders>
          </w:tcPr>
          <w:p w14:paraId="39C996C0" w14:textId="1ACD60E7" w:rsidR="00722B24" w:rsidRPr="00330236" w:rsidRDefault="009A1403" w:rsidP="00236239">
            <w:pPr>
              <w:jc w:val="center"/>
              <w:rPr>
                <w:rFonts w:cs="Arial"/>
                <w:bCs/>
                <w:sz w:val="24"/>
                <w:szCs w:val="24"/>
              </w:rPr>
            </w:pPr>
            <w:r w:rsidRPr="00330236">
              <w:rPr>
                <w:rFonts w:cs="Arial"/>
                <w:bCs/>
                <w:sz w:val="24"/>
                <w:szCs w:val="24"/>
              </w:rPr>
              <w:t>4</w:t>
            </w:r>
          </w:p>
        </w:tc>
      </w:tr>
      <w:tr w:rsidR="00722B24" w14:paraId="6E087390" w14:textId="77777777" w:rsidTr="00664BC9">
        <w:tc>
          <w:tcPr>
            <w:tcW w:w="710" w:type="dxa"/>
            <w:tcBorders>
              <w:top w:val="single" w:sz="4" w:space="0" w:color="auto"/>
              <w:left w:val="single" w:sz="4" w:space="0" w:color="auto"/>
              <w:bottom w:val="single" w:sz="4" w:space="0" w:color="auto"/>
              <w:right w:val="single" w:sz="4" w:space="0" w:color="auto"/>
            </w:tcBorders>
            <w:hideMark/>
          </w:tcPr>
          <w:p w14:paraId="3FF8A888" w14:textId="77777777" w:rsidR="00722B24" w:rsidRDefault="00722B24" w:rsidP="00236239">
            <w:pPr>
              <w:rPr>
                <w:rFonts w:cs="Arial"/>
                <w:bCs/>
                <w:sz w:val="24"/>
                <w:szCs w:val="24"/>
              </w:rPr>
            </w:pPr>
            <w:r>
              <w:rPr>
                <w:rFonts w:cs="Arial"/>
                <w:bCs/>
                <w:sz w:val="24"/>
                <w:szCs w:val="24"/>
              </w:rPr>
              <w:t>2.2</w:t>
            </w:r>
          </w:p>
        </w:tc>
        <w:tc>
          <w:tcPr>
            <w:tcW w:w="6964" w:type="dxa"/>
            <w:gridSpan w:val="5"/>
            <w:tcBorders>
              <w:top w:val="single" w:sz="4" w:space="0" w:color="auto"/>
              <w:left w:val="single" w:sz="4" w:space="0" w:color="auto"/>
              <w:bottom w:val="single" w:sz="4" w:space="0" w:color="auto"/>
              <w:right w:val="single" w:sz="4" w:space="0" w:color="auto"/>
            </w:tcBorders>
            <w:hideMark/>
          </w:tcPr>
          <w:p w14:paraId="4166517B" w14:textId="77777777" w:rsidR="00722B24" w:rsidRPr="002253E5" w:rsidRDefault="00722B24" w:rsidP="002253E5">
            <w:pPr>
              <w:pStyle w:val="TOC2"/>
              <w:rPr>
                <w:rFonts w:cs="Arial"/>
                <w:sz w:val="24"/>
                <w:szCs w:val="24"/>
              </w:rPr>
            </w:pPr>
            <w:r w:rsidRPr="002253E5">
              <w:rPr>
                <w:sz w:val="24"/>
                <w:szCs w:val="24"/>
              </w:rPr>
              <w:t>The Forward Work Plan</w:t>
            </w:r>
          </w:p>
        </w:tc>
        <w:tc>
          <w:tcPr>
            <w:tcW w:w="1342" w:type="dxa"/>
            <w:tcBorders>
              <w:top w:val="single" w:sz="4" w:space="0" w:color="auto"/>
              <w:left w:val="single" w:sz="4" w:space="0" w:color="auto"/>
              <w:bottom w:val="single" w:sz="4" w:space="0" w:color="auto"/>
              <w:right w:val="single" w:sz="4" w:space="0" w:color="auto"/>
            </w:tcBorders>
          </w:tcPr>
          <w:p w14:paraId="0D50C0FD" w14:textId="540B35D0" w:rsidR="00722B24" w:rsidRPr="00330236" w:rsidRDefault="009A1403" w:rsidP="00236239">
            <w:pPr>
              <w:jc w:val="center"/>
              <w:rPr>
                <w:rFonts w:cs="Arial"/>
                <w:bCs/>
                <w:sz w:val="24"/>
                <w:szCs w:val="24"/>
              </w:rPr>
            </w:pPr>
            <w:r w:rsidRPr="00330236">
              <w:rPr>
                <w:rFonts w:cs="Arial"/>
                <w:bCs/>
                <w:sz w:val="24"/>
                <w:szCs w:val="24"/>
              </w:rPr>
              <w:t>5</w:t>
            </w:r>
          </w:p>
        </w:tc>
      </w:tr>
      <w:tr w:rsidR="00722B24" w14:paraId="7F213A86" w14:textId="77777777" w:rsidTr="00664BC9">
        <w:tc>
          <w:tcPr>
            <w:tcW w:w="710" w:type="dxa"/>
            <w:tcBorders>
              <w:top w:val="single" w:sz="4" w:space="0" w:color="auto"/>
              <w:left w:val="single" w:sz="4" w:space="0" w:color="auto"/>
              <w:bottom w:val="single" w:sz="4" w:space="0" w:color="auto"/>
              <w:right w:val="single" w:sz="4" w:space="0" w:color="auto"/>
            </w:tcBorders>
            <w:hideMark/>
          </w:tcPr>
          <w:p w14:paraId="55464A5B" w14:textId="77777777" w:rsidR="00722B24" w:rsidRDefault="00722B24" w:rsidP="00236239">
            <w:pPr>
              <w:rPr>
                <w:rFonts w:cs="Arial"/>
                <w:bCs/>
                <w:sz w:val="24"/>
                <w:szCs w:val="24"/>
              </w:rPr>
            </w:pPr>
            <w:r>
              <w:rPr>
                <w:rFonts w:cs="Arial"/>
                <w:bCs/>
                <w:sz w:val="24"/>
                <w:szCs w:val="24"/>
              </w:rPr>
              <w:t>2.3</w:t>
            </w:r>
          </w:p>
        </w:tc>
        <w:tc>
          <w:tcPr>
            <w:tcW w:w="6964" w:type="dxa"/>
            <w:gridSpan w:val="5"/>
            <w:tcBorders>
              <w:top w:val="single" w:sz="4" w:space="0" w:color="auto"/>
              <w:left w:val="single" w:sz="4" w:space="0" w:color="auto"/>
              <w:bottom w:val="single" w:sz="4" w:space="0" w:color="auto"/>
              <w:right w:val="single" w:sz="4" w:space="0" w:color="auto"/>
            </w:tcBorders>
            <w:hideMark/>
          </w:tcPr>
          <w:p w14:paraId="049F6665" w14:textId="42255E96" w:rsidR="00722B24" w:rsidRPr="002253E5" w:rsidRDefault="00722B24" w:rsidP="002253E5">
            <w:pPr>
              <w:pStyle w:val="TOC2"/>
              <w:rPr>
                <w:rFonts w:cs="Arial"/>
                <w:sz w:val="24"/>
                <w:szCs w:val="24"/>
              </w:rPr>
            </w:pPr>
            <w:r w:rsidRPr="002253E5">
              <w:rPr>
                <w:sz w:val="24"/>
                <w:szCs w:val="24"/>
              </w:rPr>
              <w:t xml:space="preserve">Meetings of the </w:t>
            </w:r>
            <w:r w:rsidR="004F17CA">
              <w:rPr>
                <w:sz w:val="24"/>
                <w:szCs w:val="24"/>
              </w:rPr>
              <w:t>Homes, Regeneration and the Welsh Language</w:t>
            </w:r>
            <w:r w:rsidRPr="002253E5">
              <w:rPr>
                <w:sz w:val="24"/>
                <w:szCs w:val="24"/>
              </w:rPr>
              <w:t xml:space="preserve"> Scrutiny Committee</w:t>
            </w:r>
          </w:p>
        </w:tc>
        <w:tc>
          <w:tcPr>
            <w:tcW w:w="1342" w:type="dxa"/>
            <w:tcBorders>
              <w:top w:val="single" w:sz="4" w:space="0" w:color="auto"/>
              <w:left w:val="single" w:sz="4" w:space="0" w:color="auto"/>
              <w:bottom w:val="single" w:sz="4" w:space="0" w:color="auto"/>
              <w:right w:val="single" w:sz="4" w:space="0" w:color="auto"/>
            </w:tcBorders>
          </w:tcPr>
          <w:p w14:paraId="7227E24B" w14:textId="73A95403" w:rsidR="00722B24" w:rsidRPr="00330236" w:rsidRDefault="001F34A2" w:rsidP="00236239">
            <w:pPr>
              <w:jc w:val="center"/>
              <w:rPr>
                <w:rFonts w:cs="Arial"/>
                <w:bCs/>
                <w:sz w:val="24"/>
                <w:szCs w:val="24"/>
              </w:rPr>
            </w:pPr>
            <w:r w:rsidRPr="00330236">
              <w:rPr>
                <w:rFonts w:cs="Arial"/>
                <w:bCs/>
                <w:sz w:val="24"/>
                <w:szCs w:val="24"/>
              </w:rPr>
              <w:t>6</w:t>
            </w:r>
          </w:p>
        </w:tc>
      </w:tr>
      <w:tr w:rsidR="00722B24" w14:paraId="37A9F63F" w14:textId="77777777" w:rsidTr="00664BC9">
        <w:tc>
          <w:tcPr>
            <w:tcW w:w="710" w:type="dxa"/>
            <w:tcBorders>
              <w:top w:val="single" w:sz="4" w:space="0" w:color="auto"/>
              <w:left w:val="single" w:sz="4" w:space="0" w:color="auto"/>
              <w:bottom w:val="single" w:sz="4" w:space="0" w:color="auto"/>
              <w:right w:val="single" w:sz="4" w:space="0" w:color="auto"/>
            </w:tcBorders>
            <w:hideMark/>
          </w:tcPr>
          <w:p w14:paraId="38CF1A72" w14:textId="77777777" w:rsidR="00722B24" w:rsidRDefault="00722B24" w:rsidP="00236239">
            <w:pPr>
              <w:rPr>
                <w:rFonts w:cs="Arial"/>
                <w:bCs/>
                <w:sz w:val="24"/>
                <w:szCs w:val="24"/>
              </w:rPr>
            </w:pPr>
            <w:r>
              <w:rPr>
                <w:rFonts w:cs="Arial"/>
                <w:bCs/>
                <w:sz w:val="24"/>
                <w:szCs w:val="24"/>
              </w:rPr>
              <w:t>2.4</w:t>
            </w:r>
          </w:p>
        </w:tc>
        <w:tc>
          <w:tcPr>
            <w:tcW w:w="6964" w:type="dxa"/>
            <w:gridSpan w:val="5"/>
            <w:tcBorders>
              <w:top w:val="single" w:sz="4" w:space="0" w:color="auto"/>
              <w:left w:val="single" w:sz="4" w:space="0" w:color="auto"/>
              <w:bottom w:val="single" w:sz="4" w:space="0" w:color="auto"/>
              <w:right w:val="single" w:sz="4" w:space="0" w:color="auto"/>
            </w:tcBorders>
            <w:hideMark/>
          </w:tcPr>
          <w:p w14:paraId="7C365350" w14:textId="77777777" w:rsidR="00722B24" w:rsidRPr="00137482" w:rsidRDefault="00722B24" w:rsidP="00236239">
            <w:pPr>
              <w:rPr>
                <w:rFonts w:cs="Arial"/>
                <w:b/>
                <w:sz w:val="24"/>
                <w:szCs w:val="24"/>
              </w:rPr>
            </w:pPr>
            <w:r w:rsidRPr="00137482">
              <w:rPr>
                <w:rFonts w:cs="Arial"/>
                <w:b/>
                <w:sz w:val="24"/>
                <w:szCs w:val="24"/>
              </w:rPr>
              <w:t>Performance Monitoring / Strategic Issues</w:t>
            </w:r>
          </w:p>
        </w:tc>
        <w:tc>
          <w:tcPr>
            <w:tcW w:w="1342" w:type="dxa"/>
            <w:tcBorders>
              <w:top w:val="single" w:sz="4" w:space="0" w:color="auto"/>
              <w:left w:val="single" w:sz="4" w:space="0" w:color="auto"/>
              <w:bottom w:val="single" w:sz="4" w:space="0" w:color="auto"/>
              <w:right w:val="single" w:sz="4" w:space="0" w:color="auto"/>
            </w:tcBorders>
          </w:tcPr>
          <w:p w14:paraId="4B272457" w14:textId="4208DCC5" w:rsidR="00722B24" w:rsidRPr="00330236" w:rsidRDefault="001F34A2" w:rsidP="00236239">
            <w:pPr>
              <w:jc w:val="center"/>
              <w:rPr>
                <w:rFonts w:cs="Arial"/>
                <w:bCs/>
                <w:sz w:val="24"/>
                <w:szCs w:val="24"/>
              </w:rPr>
            </w:pPr>
            <w:r w:rsidRPr="00330236">
              <w:rPr>
                <w:rFonts w:cs="Arial"/>
                <w:bCs/>
                <w:sz w:val="24"/>
                <w:szCs w:val="24"/>
              </w:rPr>
              <w:t>6</w:t>
            </w:r>
          </w:p>
        </w:tc>
      </w:tr>
      <w:tr w:rsidR="00722B24" w14:paraId="5285930A" w14:textId="77777777" w:rsidTr="00236239">
        <w:tc>
          <w:tcPr>
            <w:tcW w:w="710" w:type="dxa"/>
            <w:tcBorders>
              <w:top w:val="single" w:sz="4" w:space="0" w:color="auto"/>
              <w:left w:val="single" w:sz="4" w:space="0" w:color="auto"/>
              <w:bottom w:val="single" w:sz="4" w:space="0" w:color="auto"/>
              <w:right w:val="single" w:sz="4" w:space="0" w:color="auto"/>
            </w:tcBorders>
          </w:tcPr>
          <w:p w14:paraId="0E58A429" w14:textId="77777777" w:rsidR="00722B24" w:rsidRDefault="00722B24" w:rsidP="00236239">
            <w:pPr>
              <w:rPr>
                <w:rFonts w:cs="Arial"/>
                <w:bCs/>
              </w:rPr>
            </w:pPr>
          </w:p>
        </w:tc>
        <w:tc>
          <w:tcPr>
            <w:tcW w:w="871" w:type="dxa"/>
            <w:gridSpan w:val="3"/>
            <w:tcBorders>
              <w:top w:val="single" w:sz="4" w:space="0" w:color="auto"/>
              <w:left w:val="single" w:sz="4" w:space="0" w:color="auto"/>
              <w:bottom w:val="single" w:sz="4" w:space="0" w:color="auto"/>
              <w:right w:val="single" w:sz="4" w:space="0" w:color="auto"/>
            </w:tcBorders>
          </w:tcPr>
          <w:p w14:paraId="799E6121" w14:textId="0A642034" w:rsidR="00722B24" w:rsidRPr="00722B24" w:rsidRDefault="00874D0E" w:rsidP="00236239">
            <w:pPr>
              <w:rPr>
                <w:rFonts w:cs="Arial"/>
                <w:bCs/>
                <w:sz w:val="24"/>
                <w:szCs w:val="24"/>
              </w:rPr>
            </w:pPr>
            <w:r>
              <w:rPr>
                <w:rFonts w:cs="Arial"/>
                <w:bCs/>
                <w:sz w:val="24"/>
                <w:szCs w:val="24"/>
              </w:rPr>
              <w:t>2.4.1</w:t>
            </w:r>
          </w:p>
        </w:tc>
        <w:tc>
          <w:tcPr>
            <w:tcW w:w="6093" w:type="dxa"/>
            <w:gridSpan w:val="2"/>
            <w:tcBorders>
              <w:top w:val="single" w:sz="4" w:space="0" w:color="auto"/>
              <w:left w:val="single" w:sz="4" w:space="0" w:color="auto"/>
              <w:bottom w:val="single" w:sz="4" w:space="0" w:color="auto"/>
              <w:right w:val="single" w:sz="4" w:space="0" w:color="auto"/>
            </w:tcBorders>
          </w:tcPr>
          <w:p w14:paraId="4C011D95" w14:textId="7566DD1E" w:rsidR="00722B24" w:rsidRPr="00722B24" w:rsidRDefault="00874D0E" w:rsidP="00236239">
            <w:pPr>
              <w:rPr>
                <w:rFonts w:cs="Arial"/>
                <w:bCs/>
                <w:sz w:val="24"/>
                <w:szCs w:val="24"/>
              </w:rPr>
            </w:pPr>
            <w:r>
              <w:rPr>
                <w:rFonts w:cs="Arial"/>
                <w:bCs/>
                <w:sz w:val="24"/>
                <w:szCs w:val="24"/>
              </w:rPr>
              <w:t xml:space="preserve">Communities, Homes </w:t>
            </w:r>
            <w:r w:rsidR="001A4E1C">
              <w:rPr>
                <w:rFonts w:cs="Arial"/>
                <w:bCs/>
                <w:sz w:val="24"/>
                <w:szCs w:val="24"/>
              </w:rPr>
              <w:t>&amp; Regeneration Scrutiny Committee Annual Report for 2024/25</w:t>
            </w:r>
          </w:p>
        </w:tc>
        <w:tc>
          <w:tcPr>
            <w:tcW w:w="1342" w:type="dxa"/>
            <w:tcBorders>
              <w:top w:val="single" w:sz="4" w:space="0" w:color="auto"/>
              <w:left w:val="single" w:sz="4" w:space="0" w:color="auto"/>
              <w:bottom w:val="single" w:sz="4" w:space="0" w:color="auto"/>
              <w:right w:val="single" w:sz="4" w:space="0" w:color="auto"/>
            </w:tcBorders>
          </w:tcPr>
          <w:p w14:paraId="61D8BADD" w14:textId="690A37C6" w:rsidR="00722B24" w:rsidRPr="00330236" w:rsidRDefault="001F34A2" w:rsidP="00236239">
            <w:pPr>
              <w:jc w:val="center"/>
              <w:rPr>
                <w:rFonts w:cs="Arial"/>
                <w:bCs/>
                <w:sz w:val="24"/>
                <w:szCs w:val="24"/>
              </w:rPr>
            </w:pPr>
            <w:r w:rsidRPr="00330236">
              <w:rPr>
                <w:rFonts w:cs="Arial"/>
                <w:bCs/>
                <w:sz w:val="24"/>
                <w:szCs w:val="24"/>
              </w:rPr>
              <w:t>6</w:t>
            </w:r>
          </w:p>
        </w:tc>
      </w:tr>
      <w:tr w:rsidR="00874D0E" w14:paraId="3DE7A840" w14:textId="77777777" w:rsidTr="00236239">
        <w:tc>
          <w:tcPr>
            <w:tcW w:w="710" w:type="dxa"/>
            <w:tcBorders>
              <w:top w:val="single" w:sz="4" w:space="0" w:color="auto"/>
              <w:left w:val="single" w:sz="4" w:space="0" w:color="auto"/>
              <w:bottom w:val="single" w:sz="4" w:space="0" w:color="auto"/>
              <w:right w:val="single" w:sz="4" w:space="0" w:color="auto"/>
            </w:tcBorders>
          </w:tcPr>
          <w:p w14:paraId="72A4B6BA" w14:textId="77777777" w:rsidR="00874D0E" w:rsidRDefault="00874D0E" w:rsidP="00874D0E">
            <w:pPr>
              <w:rPr>
                <w:rFonts w:cs="Arial"/>
                <w:bCs/>
              </w:rPr>
            </w:pPr>
          </w:p>
        </w:tc>
        <w:tc>
          <w:tcPr>
            <w:tcW w:w="871" w:type="dxa"/>
            <w:gridSpan w:val="3"/>
            <w:tcBorders>
              <w:top w:val="single" w:sz="4" w:space="0" w:color="auto"/>
              <w:left w:val="single" w:sz="4" w:space="0" w:color="auto"/>
              <w:bottom w:val="single" w:sz="4" w:space="0" w:color="auto"/>
              <w:right w:val="single" w:sz="4" w:space="0" w:color="auto"/>
            </w:tcBorders>
          </w:tcPr>
          <w:p w14:paraId="3402FF33" w14:textId="6CCCA134" w:rsidR="00874D0E" w:rsidRPr="00722B24" w:rsidRDefault="00874D0E" w:rsidP="00874D0E">
            <w:pPr>
              <w:rPr>
                <w:rFonts w:cs="Arial"/>
                <w:bCs/>
                <w:sz w:val="24"/>
                <w:szCs w:val="24"/>
              </w:rPr>
            </w:pPr>
            <w:r w:rsidRPr="00722B24">
              <w:rPr>
                <w:rFonts w:cs="Arial"/>
                <w:bCs/>
                <w:sz w:val="24"/>
                <w:szCs w:val="24"/>
              </w:rPr>
              <w:t>2.4.</w:t>
            </w:r>
            <w:r w:rsidR="008E59BE">
              <w:rPr>
                <w:rFonts w:cs="Arial"/>
                <w:bCs/>
                <w:sz w:val="24"/>
                <w:szCs w:val="24"/>
              </w:rPr>
              <w:t>2</w:t>
            </w:r>
          </w:p>
        </w:tc>
        <w:tc>
          <w:tcPr>
            <w:tcW w:w="6093" w:type="dxa"/>
            <w:gridSpan w:val="2"/>
            <w:tcBorders>
              <w:top w:val="single" w:sz="4" w:space="0" w:color="auto"/>
              <w:left w:val="single" w:sz="4" w:space="0" w:color="auto"/>
              <w:bottom w:val="single" w:sz="4" w:space="0" w:color="auto"/>
              <w:right w:val="single" w:sz="4" w:space="0" w:color="auto"/>
            </w:tcBorders>
          </w:tcPr>
          <w:p w14:paraId="7205044B" w14:textId="248C5A1A" w:rsidR="00874D0E" w:rsidRPr="00722B24" w:rsidRDefault="00874D0E" w:rsidP="00874D0E">
            <w:pPr>
              <w:rPr>
                <w:rFonts w:cs="Arial"/>
                <w:bCs/>
                <w:sz w:val="24"/>
                <w:szCs w:val="24"/>
              </w:rPr>
            </w:pPr>
            <w:r w:rsidRPr="00722B24">
              <w:rPr>
                <w:rFonts w:cs="Arial"/>
                <w:bCs/>
                <w:sz w:val="24"/>
                <w:szCs w:val="24"/>
              </w:rPr>
              <w:t>Carmarthenshire County Council Annual Report 202</w:t>
            </w:r>
            <w:r>
              <w:rPr>
                <w:rFonts w:cs="Arial"/>
                <w:bCs/>
                <w:sz w:val="24"/>
                <w:szCs w:val="24"/>
              </w:rPr>
              <w:t>4</w:t>
            </w:r>
            <w:r w:rsidRPr="00722B24">
              <w:rPr>
                <w:rFonts w:cs="Arial"/>
                <w:bCs/>
                <w:sz w:val="24"/>
                <w:szCs w:val="24"/>
              </w:rPr>
              <w:t>-2</w:t>
            </w:r>
            <w:r>
              <w:rPr>
                <w:rFonts w:cs="Arial"/>
                <w:bCs/>
                <w:sz w:val="24"/>
                <w:szCs w:val="24"/>
              </w:rPr>
              <w:t>5</w:t>
            </w:r>
          </w:p>
        </w:tc>
        <w:tc>
          <w:tcPr>
            <w:tcW w:w="1342" w:type="dxa"/>
            <w:tcBorders>
              <w:top w:val="single" w:sz="4" w:space="0" w:color="auto"/>
              <w:left w:val="single" w:sz="4" w:space="0" w:color="auto"/>
              <w:bottom w:val="single" w:sz="4" w:space="0" w:color="auto"/>
              <w:right w:val="single" w:sz="4" w:space="0" w:color="auto"/>
            </w:tcBorders>
          </w:tcPr>
          <w:p w14:paraId="45829700" w14:textId="480A8856" w:rsidR="00874D0E" w:rsidRPr="00330236" w:rsidRDefault="001F34A2" w:rsidP="00874D0E">
            <w:pPr>
              <w:jc w:val="center"/>
              <w:rPr>
                <w:rFonts w:cs="Arial"/>
                <w:bCs/>
                <w:sz w:val="24"/>
                <w:szCs w:val="24"/>
              </w:rPr>
            </w:pPr>
            <w:r w:rsidRPr="00330236">
              <w:rPr>
                <w:rFonts w:cs="Arial"/>
                <w:bCs/>
                <w:sz w:val="24"/>
                <w:szCs w:val="24"/>
              </w:rPr>
              <w:t>6</w:t>
            </w:r>
          </w:p>
        </w:tc>
      </w:tr>
      <w:tr w:rsidR="00874D0E" w14:paraId="2C5F9DF7" w14:textId="77777777" w:rsidTr="00236239">
        <w:tc>
          <w:tcPr>
            <w:tcW w:w="710" w:type="dxa"/>
            <w:tcBorders>
              <w:top w:val="single" w:sz="4" w:space="0" w:color="auto"/>
              <w:left w:val="single" w:sz="4" w:space="0" w:color="auto"/>
              <w:bottom w:val="single" w:sz="4" w:space="0" w:color="auto"/>
              <w:right w:val="single" w:sz="4" w:space="0" w:color="auto"/>
            </w:tcBorders>
          </w:tcPr>
          <w:p w14:paraId="283F5C82" w14:textId="77777777" w:rsidR="00874D0E" w:rsidRDefault="00874D0E" w:rsidP="00874D0E">
            <w:pPr>
              <w:rPr>
                <w:rFonts w:cs="Arial"/>
                <w:bCs/>
              </w:rPr>
            </w:pPr>
          </w:p>
        </w:tc>
        <w:tc>
          <w:tcPr>
            <w:tcW w:w="871" w:type="dxa"/>
            <w:gridSpan w:val="3"/>
            <w:tcBorders>
              <w:top w:val="single" w:sz="4" w:space="0" w:color="auto"/>
              <w:left w:val="single" w:sz="4" w:space="0" w:color="auto"/>
              <w:bottom w:val="single" w:sz="4" w:space="0" w:color="auto"/>
              <w:right w:val="single" w:sz="4" w:space="0" w:color="auto"/>
            </w:tcBorders>
          </w:tcPr>
          <w:p w14:paraId="21CCB71A" w14:textId="2203439D" w:rsidR="00874D0E" w:rsidRPr="00722B24" w:rsidRDefault="00874D0E" w:rsidP="00874D0E">
            <w:pPr>
              <w:rPr>
                <w:rFonts w:cs="Arial"/>
                <w:bCs/>
              </w:rPr>
            </w:pPr>
            <w:r w:rsidRPr="00722B24">
              <w:rPr>
                <w:rFonts w:cs="Arial"/>
                <w:bCs/>
                <w:sz w:val="24"/>
                <w:szCs w:val="24"/>
              </w:rPr>
              <w:t>2.4.</w:t>
            </w:r>
            <w:r w:rsidR="008E59BE">
              <w:rPr>
                <w:rFonts w:cs="Arial"/>
                <w:bCs/>
                <w:sz w:val="24"/>
                <w:szCs w:val="24"/>
              </w:rPr>
              <w:t>3</w:t>
            </w:r>
          </w:p>
        </w:tc>
        <w:tc>
          <w:tcPr>
            <w:tcW w:w="6093" w:type="dxa"/>
            <w:gridSpan w:val="2"/>
            <w:tcBorders>
              <w:top w:val="single" w:sz="4" w:space="0" w:color="auto"/>
              <w:left w:val="single" w:sz="4" w:space="0" w:color="auto"/>
              <w:bottom w:val="single" w:sz="4" w:space="0" w:color="auto"/>
              <w:right w:val="single" w:sz="4" w:space="0" w:color="auto"/>
            </w:tcBorders>
          </w:tcPr>
          <w:p w14:paraId="45992C0C" w14:textId="5FC7B63F" w:rsidR="00874D0E" w:rsidRPr="00722B24" w:rsidRDefault="00874D0E" w:rsidP="00874D0E">
            <w:pPr>
              <w:rPr>
                <w:rFonts w:cs="Arial"/>
                <w:lang w:val="en-US"/>
              </w:rPr>
            </w:pPr>
            <w:r>
              <w:rPr>
                <w:rFonts w:cs="Arial"/>
                <w:bCs/>
                <w:sz w:val="24"/>
                <w:szCs w:val="24"/>
              </w:rPr>
              <w:t>2025/26</w:t>
            </w:r>
            <w:r w:rsidRPr="00722B24">
              <w:rPr>
                <w:rFonts w:cs="Arial"/>
                <w:bCs/>
                <w:sz w:val="24"/>
                <w:szCs w:val="24"/>
              </w:rPr>
              <w:t xml:space="preserve"> – Performance Reports Relevant to the Committee</w:t>
            </w:r>
          </w:p>
        </w:tc>
        <w:tc>
          <w:tcPr>
            <w:tcW w:w="1342" w:type="dxa"/>
            <w:tcBorders>
              <w:top w:val="single" w:sz="4" w:space="0" w:color="auto"/>
              <w:left w:val="single" w:sz="4" w:space="0" w:color="auto"/>
              <w:bottom w:val="single" w:sz="4" w:space="0" w:color="auto"/>
              <w:right w:val="single" w:sz="4" w:space="0" w:color="auto"/>
            </w:tcBorders>
          </w:tcPr>
          <w:p w14:paraId="203BACC4" w14:textId="571D2A2D" w:rsidR="00874D0E" w:rsidRPr="00330236" w:rsidRDefault="001F34A2" w:rsidP="00874D0E">
            <w:pPr>
              <w:jc w:val="center"/>
              <w:rPr>
                <w:rFonts w:cs="Arial"/>
                <w:bCs/>
                <w:sz w:val="24"/>
                <w:szCs w:val="24"/>
              </w:rPr>
            </w:pPr>
            <w:r w:rsidRPr="00330236">
              <w:rPr>
                <w:rFonts w:cs="Arial"/>
                <w:bCs/>
                <w:sz w:val="24"/>
                <w:szCs w:val="24"/>
              </w:rPr>
              <w:t>7</w:t>
            </w:r>
          </w:p>
        </w:tc>
      </w:tr>
      <w:tr w:rsidR="00874D0E" w14:paraId="2CBCE680" w14:textId="77777777" w:rsidTr="00236239">
        <w:tc>
          <w:tcPr>
            <w:tcW w:w="710" w:type="dxa"/>
            <w:tcBorders>
              <w:top w:val="single" w:sz="4" w:space="0" w:color="auto"/>
              <w:left w:val="single" w:sz="4" w:space="0" w:color="auto"/>
              <w:bottom w:val="single" w:sz="4" w:space="0" w:color="auto"/>
              <w:right w:val="single" w:sz="4" w:space="0" w:color="auto"/>
            </w:tcBorders>
          </w:tcPr>
          <w:p w14:paraId="7E346462" w14:textId="77777777" w:rsidR="00874D0E" w:rsidRDefault="00874D0E" w:rsidP="00874D0E">
            <w:pPr>
              <w:rPr>
                <w:rFonts w:cs="Arial"/>
                <w:bCs/>
              </w:rPr>
            </w:pPr>
          </w:p>
        </w:tc>
        <w:tc>
          <w:tcPr>
            <w:tcW w:w="871" w:type="dxa"/>
            <w:gridSpan w:val="3"/>
            <w:tcBorders>
              <w:top w:val="single" w:sz="4" w:space="0" w:color="auto"/>
              <w:left w:val="single" w:sz="4" w:space="0" w:color="auto"/>
              <w:bottom w:val="single" w:sz="4" w:space="0" w:color="auto"/>
              <w:right w:val="single" w:sz="4" w:space="0" w:color="auto"/>
            </w:tcBorders>
          </w:tcPr>
          <w:p w14:paraId="3AFC0C92" w14:textId="71DDCC68" w:rsidR="00874D0E" w:rsidRPr="00722B24" w:rsidRDefault="00874D0E" w:rsidP="00874D0E">
            <w:pPr>
              <w:rPr>
                <w:rFonts w:cs="Arial"/>
                <w:bCs/>
              </w:rPr>
            </w:pPr>
            <w:r w:rsidRPr="00722B24">
              <w:rPr>
                <w:rFonts w:cs="Arial"/>
                <w:bCs/>
                <w:sz w:val="24"/>
                <w:szCs w:val="24"/>
              </w:rPr>
              <w:t>2.4.</w:t>
            </w:r>
            <w:r w:rsidR="008E59BE">
              <w:rPr>
                <w:rFonts w:cs="Arial"/>
                <w:bCs/>
                <w:sz w:val="24"/>
                <w:szCs w:val="24"/>
              </w:rPr>
              <w:t>4</w:t>
            </w:r>
          </w:p>
        </w:tc>
        <w:tc>
          <w:tcPr>
            <w:tcW w:w="6093" w:type="dxa"/>
            <w:gridSpan w:val="2"/>
            <w:tcBorders>
              <w:top w:val="single" w:sz="4" w:space="0" w:color="auto"/>
              <w:left w:val="single" w:sz="4" w:space="0" w:color="auto"/>
              <w:bottom w:val="single" w:sz="4" w:space="0" w:color="auto"/>
              <w:right w:val="single" w:sz="4" w:space="0" w:color="auto"/>
            </w:tcBorders>
          </w:tcPr>
          <w:p w14:paraId="727B1860" w14:textId="32E1DCCB" w:rsidR="00874D0E" w:rsidRPr="00722B24" w:rsidRDefault="00874D0E" w:rsidP="00874D0E">
            <w:pPr>
              <w:rPr>
                <w:rFonts w:cs="Arial"/>
                <w:lang w:val="en-US"/>
              </w:rPr>
            </w:pPr>
            <w:r w:rsidRPr="00722B24">
              <w:rPr>
                <w:rFonts w:cs="Arial"/>
                <w:sz w:val="24"/>
                <w:szCs w:val="24"/>
                <w:lang w:val="en-US"/>
              </w:rPr>
              <w:t>Actions and Referrals</w:t>
            </w:r>
          </w:p>
        </w:tc>
        <w:tc>
          <w:tcPr>
            <w:tcW w:w="1342" w:type="dxa"/>
            <w:tcBorders>
              <w:top w:val="single" w:sz="4" w:space="0" w:color="auto"/>
              <w:left w:val="single" w:sz="4" w:space="0" w:color="auto"/>
              <w:bottom w:val="single" w:sz="4" w:space="0" w:color="auto"/>
              <w:right w:val="single" w:sz="4" w:space="0" w:color="auto"/>
            </w:tcBorders>
          </w:tcPr>
          <w:p w14:paraId="776304D2" w14:textId="14E7DF82" w:rsidR="00874D0E" w:rsidRPr="00330236" w:rsidRDefault="001F34A2" w:rsidP="00874D0E">
            <w:pPr>
              <w:jc w:val="center"/>
              <w:rPr>
                <w:rFonts w:cs="Arial"/>
                <w:bCs/>
                <w:sz w:val="24"/>
                <w:szCs w:val="24"/>
              </w:rPr>
            </w:pPr>
            <w:r w:rsidRPr="00330236">
              <w:rPr>
                <w:rFonts w:cs="Arial"/>
                <w:bCs/>
                <w:sz w:val="24"/>
                <w:szCs w:val="24"/>
              </w:rPr>
              <w:t>7</w:t>
            </w:r>
          </w:p>
        </w:tc>
      </w:tr>
      <w:tr w:rsidR="00A22041" w14:paraId="67CBAFFF" w14:textId="77777777" w:rsidTr="00236239">
        <w:tc>
          <w:tcPr>
            <w:tcW w:w="710" w:type="dxa"/>
            <w:tcBorders>
              <w:top w:val="single" w:sz="4" w:space="0" w:color="auto"/>
              <w:left w:val="single" w:sz="4" w:space="0" w:color="auto"/>
              <w:bottom w:val="single" w:sz="4" w:space="0" w:color="auto"/>
              <w:right w:val="single" w:sz="4" w:space="0" w:color="auto"/>
            </w:tcBorders>
          </w:tcPr>
          <w:p w14:paraId="75B52271" w14:textId="77777777" w:rsidR="00A22041" w:rsidRDefault="00A22041" w:rsidP="00874D0E">
            <w:pPr>
              <w:rPr>
                <w:rFonts w:cs="Arial"/>
                <w:bCs/>
              </w:rPr>
            </w:pPr>
          </w:p>
        </w:tc>
        <w:tc>
          <w:tcPr>
            <w:tcW w:w="871" w:type="dxa"/>
            <w:gridSpan w:val="3"/>
            <w:tcBorders>
              <w:top w:val="single" w:sz="4" w:space="0" w:color="auto"/>
              <w:left w:val="single" w:sz="4" w:space="0" w:color="auto"/>
              <w:bottom w:val="single" w:sz="4" w:space="0" w:color="auto"/>
              <w:right w:val="single" w:sz="4" w:space="0" w:color="auto"/>
            </w:tcBorders>
          </w:tcPr>
          <w:p w14:paraId="40F744E8" w14:textId="0CEFA83F" w:rsidR="00A22041" w:rsidRPr="00A22041" w:rsidRDefault="00A22041" w:rsidP="00874D0E">
            <w:pPr>
              <w:rPr>
                <w:rFonts w:cs="Arial"/>
                <w:bCs/>
                <w:sz w:val="24"/>
                <w:szCs w:val="24"/>
              </w:rPr>
            </w:pPr>
            <w:r>
              <w:rPr>
                <w:rFonts w:cs="Arial"/>
                <w:bCs/>
                <w:sz w:val="24"/>
                <w:szCs w:val="24"/>
              </w:rPr>
              <w:t>2.4.</w:t>
            </w:r>
            <w:r w:rsidR="008E59BE">
              <w:rPr>
                <w:rFonts w:cs="Arial"/>
                <w:bCs/>
                <w:sz w:val="24"/>
                <w:szCs w:val="24"/>
              </w:rPr>
              <w:t>5</w:t>
            </w:r>
          </w:p>
        </w:tc>
        <w:tc>
          <w:tcPr>
            <w:tcW w:w="6093" w:type="dxa"/>
            <w:gridSpan w:val="2"/>
            <w:tcBorders>
              <w:top w:val="single" w:sz="4" w:space="0" w:color="auto"/>
              <w:left w:val="single" w:sz="4" w:space="0" w:color="auto"/>
              <w:bottom w:val="single" w:sz="4" w:space="0" w:color="auto"/>
              <w:right w:val="single" w:sz="4" w:space="0" w:color="auto"/>
            </w:tcBorders>
          </w:tcPr>
          <w:p w14:paraId="691B5BDC" w14:textId="41EFF36F" w:rsidR="00A22041" w:rsidRPr="00A22041" w:rsidRDefault="00031E12" w:rsidP="00874D0E">
            <w:pPr>
              <w:rPr>
                <w:rFonts w:cs="Arial"/>
                <w:bCs/>
                <w:sz w:val="24"/>
                <w:szCs w:val="24"/>
              </w:rPr>
            </w:pPr>
            <w:r w:rsidRPr="00031E12">
              <w:rPr>
                <w:rFonts w:cs="Arial"/>
                <w:bCs/>
                <w:sz w:val="24"/>
                <w:szCs w:val="24"/>
              </w:rPr>
              <w:t>Departmental Business Plans</w:t>
            </w:r>
          </w:p>
        </w:tc>
        <w:tc>
          <w:tcPr>
            <w:tcW w:w="1342" w:type="dxa"/>
            <w:tcBorders>
              <w:top w:val="single" w:sz="4" w:space="0" w:color="auto"/>
              <w:left w:val="single" w:sz="4" w:space="0" w:color="auto"/>
              <w:bottom w:val="single" w:sz="4" w:space="0" w:color="auto"/>
              <w:right w:val="single" w:sz="4" w:space="0" w:color="auto"/>
            </w:tcBorders>
          </w:tcPr>
          <w:p w14:paraId="599FF01F" w14:textId="1E764BEE" w:rsidR="00A22041" w:rsidRPr="00330236" w:rsidRDefault="001F34A2" w:rsidP="00874D0E">
            <w:pPr>
              <w:jc w:val="center"/>
              <w:rPr>
                <w:rFonts w:cs="Arial"/>
                <w:bCs/>
                <w:sz w:val="24"/>
                <w:szCs w:val="24"/>
              </w:rPr>
            </w:pPr>
            <w:r w:rsidRPr="00330236">
              <w:rPr>
                <w:rFonts w:cs="Arial"/>
                <w:bCs/>
                <w:sz w:val="24"/>
                <w:szCs w:val="24"/>
              </w:rPr>
              <w:t>7</w:t>
            </w:r>
          </w:p>
        </w:tc>
      </w:tr>
      <w:tr w:rsidR="00874D0E" w14:paraId="3916FD1B"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7B2E8380" w14:textId="77777777" w:rsidR="00874D0E" w:rsidRDefault="00874D0E" w:rsidP="00874D0E">
            <w:pPr>
              <w:rPr>
                <w:rFonts w:cs="Arial"/>
                <w:bCs/>
                <w:sz w:val="24"/>
                <w:szCs w:val="24"/>
              </w:rPr>
            </w:pPr>
            <w:r>
              <w:rPr>
                <w:rFonts w:cs="Arial"/>
                <w:bCs/>
                <w:sz w:val="24"/>
                <w:szCs w:val="24"/>
              </w:rPr>
              <w:t>2.5</w:t>
            </w:r>
          </w:p>
        </w:tc>
        <w:tc>
          <w:tcPr>
            <w:tcW w:w="6964" w:type="dxa"/>
            <w:gridSpan w:val="5"/>
            <w:tcBorders>
              <w:top w:val="single" w:sz="4" w:space="0" w:color="auto"/>
              <w:left w:val="single" w:sz="4" w:space="0" w:color="auto"/>
              <w:bottom w:val="single" w:sz="4" w:space="0" w:color="auto"/>
              <w:right w:val="single" w:sz="4" w:space="0" w:color="auto"/>
            </w:tcBorders>
            <w:hideMark/>
          </w:tcPr>
          <w:p w14:paraId="4277C70D" w14:textId="77777777" w:rsidR="00874D0E" w:rsidRPr="00137482" w:rsidRDefault="00874D0E" w:rsidP="00874D0E">
            <w:pPr>
              <w:rPr>
                <w:rFonts w:cs="Arial"/>
                <w:b/>
                <w:sz w:val="24"/>
                <w:szCs w:val="24"/>
              </w:rPr>
            </w:pPr>
            <w:r w:rsidRPr="00137482">
              <w:rPr>
                <w:rFonts w:cs="Arial"/>
                <w:b/>
                <w:sz w:val="24"/>
                <w:szCs w:val="24"/>
              </w:rPr>
              <w:t>Revenue &amp; Capital Budgets</w:t>
            </w:r>
          </w:p>
        </w:tc>
        <w:tc>
          <w:tcPr>
            <w:tcW w:w="1342" w:type="dxa"/>
            <w:tcBorders>
              <w:top w:val="single" w:sz="4" w:space="0" w:color="auto"/>
              <w:left w:val="single" w:sz="4" w:space="0" w:color="auto"/>
              <w:bottom w:val="single" w:sz="4" w:space="0" w:color="auto"/>
              <w:right w:val="single" w:sz="4" w:space="0" w:color="auto"/>
            </w:tcBorders>
          </w:tcPr>
          <w:p w14:paraId="081C19D0" w14:textId="3B4BAACD" w:rsidR="00874D0E" w:rsidRPr="00330236" w:rsidRDefault="001F34A2" w:rsidP="00874D0E">
            <w:pPr>
              <w:jc w:val="center"/>
              <w:rPr>
                <w:rFonts w:cs="Arial"/>
                <w:bCs/>
                <w:sz w:val="24"/>
                <w:szCs w:val="24"/>
              </w:rPr>
            </w:pPr>
            <w:r w:rsidRPr="00330236">
              <w:rPr>
                <w:rFonts w:cs="Arial"/>
                <w:bCs/>
                <w:sz w:val="24"/>
                <w:szCs w:val="24"/>
              </w:rPr>
              <w:t>8</w:t>
            </w:r>
          </w:p>
        </w:tc>
      </w:tr>
      <w:tr w:rsidR="00874D0E" w14:paraId="33F7B9D0" w14:textId="77777777" w:rsidTr="00236239">
        <w:tc>
          <w:tcPr>
            <w:tcW w:w="710" w:type="dxa"/>
            <w:tcBorders>
              <w:top w:val="single" w:sz="4" w:space="0" w:color="auto"/>
              <w:left w:val="single" w:sz="4" w:space="0" w:color="auto"/>
              <w:bottom w:val="single" w:sz="4" w:space="0" w:color="auto"/>
              <w:right w:val="single" w:sz="4" w:space="0" w:color="auto"/>
            </w:tcBorders>
          </w:tcPr>
          <w:p w14:paraId="41F8C5A8" w14:textId="77777777" w:rsidR="00874D0E" w:rsidRDefault="00874D0E" w:rsidP="00874D0E">
            <w:pPr>
              <w:rPr>
                <w:rFonts w:cs="Arial"/>
                <w:bCs/>
              </w:rPr>
            </w:pPr>
          </w:p>
        </w:tc>
        <w:tc>
          <w:tcPr>
            <w:tcW w:w="826" w:type="dxa"/>
            <w:tcBorders>
              <w:top w:val="single" w:sz="4" w:space="0" w:color="auto"/>
              <w:left w:val="single" w:sz="4" w:space="0" w:color="auto"/>
              <w:bottom w:val="single" w:sz="4" w:space="0" w:color="auto"/>
              <w:right w:val="single" w:sz="4" w:space="0" w:color="auto"/>
            </w:tcBorders>
          </w:tcPr>
          <w:p w14:paraId="7FC3977E" w14:textId="77777777" w:rsidR="00874D0E" w:rsidRPr="00722B24" w:rsidRDefault="00874D0E" w:rsidP="00874D0E">
            <w:pPr>
              <w:rPr>
                <w:rFonts w:cs="Arial"/>
                <w:bCs/>
                <w:sz w:val="24"/>
                <w:szCs w:val="24"/>
              </w:rPr>
            </w:pPr>
            <w:r w:rsidRPr="00722B24">
              <w:rPr>
                <w:rFonts w:cs="Arial"/>
                <w:bCs/>
                <w:sz w:val="24"/>
                <w:szCs w:val="24"/>
              </w:rPr>
              <w:t>2.5.1</w:t>
            </w:r>
          </w:p>
        </w:tc>
        <w:tc>
          <w:tcPr>
            <w:tcW w:w="6138" w:type="dxa"/>
            <w:gridSpan w:val="4"/>
            <w:tcBorders>
              <w:top w:val="single" w:sz="4" w:space="0" w:color="auto"/>
              <w:left w:val="single" w:sz="4" w:space="0" w:color="auto"/>
              <w:bottom w:val="single" w:sz="4" w:space="0" w:color="auto"/>
              <w:right w:val="single" w:sz="4" w:space="0" w:color="auto"/>
            </w:tcBorders>
          </w:tcPr>
          <w:p w14:paraId="0D97B855" w14:textId="77777777" w:rsidR="00874D0E" w:rsidRPr="00722B24" w:rsidRDefault="00874D0E" w:rsidP="00874D0E">
            <w:pPr>
              <w:rPr>
                <w:rFonts w:cs="Arial"/>
                <w:bCs/>
                <w:sz w:val="24"/>
                <w:szCs w:val="24"/>
              </w:rPr>
            </w:pPr>
            <w:r w:rsidRPr="00722B24">
              <w:rPr>
                <w:rFonts w:cs="Arial"/>
                <w:bCs/>
                <w:sz w:val="24"/>
                <w:szCs w:val="24"/>
              </w:rPr>
              <w:t>Budget Monitoring Reports</w:t>
            </w:r>
          </w:p>
        </w:tc>
        <w:tc>
          <w:tcPr>
            <w:tcW w:w="1342" w:type="dxa"/>
            <w:tcBorders>
              <w:top w:val="single" w:sz="4" w:space="0" w:color="auto"/>
              <w:left w:val="single" w:sz="4" w:space="0" w:color="auto"/>
              <w:bottom w:val="single" w:sz="4" w:space="0" w:color="auto"/>
              <w:right w:val="single" w:sz="4" w:space="0" w:color="auto"/>
            </w:tcBorders>
          </w:tcPr>
          <w:p w14:paraId="10875C97" w14:textId="60E43CEF" w:rsidR="00874D0E" w:rsidRPr="00330236" w:rsidRDefault="001F34A2" w:rsidP="00874D0E">
            <w:pPr>
              <w:jc w:val="center"/>
              <w:rPr>
                <w:rFonts w:cs="Arial"/>
                <w:bCs/>
                <w:sz w:val="24"/>
                <w:szCs w:val="24"/>
              </w:rPr>
            </w:pPr>
            <w:r w:rsidRPr="00330236">
              <w:rPr>
                <w:rFonts w:cs="Arial"/>
                <w:bCs/>
                <w:sz w:val="24"/>
                <w:szCs w:val="24"/>
              </w:rPr>
              <w:t>8</w:t>
            </w:r>
          </w:p>
        </w:tc>
      </w:tr>
      <w:tr w:rsidR="00874D0E" w14:paraId="1EFCB2D7" w14:textId="77777777" w:rsidTr="00236239">
        <w:tc>
          <w:tcPr>
            <w:tcW w:w="710" w:type="dxa"/>
            <w:tcBorders>
              <w:top w:val="single" w:sz="4" w:space="0" w:color="auto"/>
              <w:left w:val="single" w:sz="4" w:space="0" w:color="auto"/>
              <w:bottom w:val="single" w:sz="4" w:space="0" w:color="auto"/>
              <w:right w:val="single" w:sz="4" w:space="0" w:color="auto"/>
            </w:tcBorders>
          </w:tcPr>
          <w:p w14:paraId="41A039CD" w14:textId="77777777" w:rsidR="00874D0E" w:rsidRDefault="00874D0E" w:rsidP="00874D0E">
            <w:pPr>
              <w:rPr>
                <w:rFonts w:cs="Arial"/>
                <w:bCs/>
              </w:rPr>
            </w:pPr>
          </w:p>
        </w:tc>
        <w:tc>
          <w:tcPr>
            <w:tcW w:w="826" w:type="dxa"/>
            <w:tcBorders>
              <w:top w:val="single" w:sz="4" w:space="0" w:color="auto"/>
              <w:left w:val="single" w:sz="4" w:space="0" w:color="auto"/>
              <w:bottom w:val="single" w:sz="4" w:space="0" w:color="auto"/>
              <w:right w:val="single" w:sz="4" w:space="0" w:color="auto"/>
            </w:tcBorders>
          </w:tcPr>
          <w:p w14:paraId="3AD65420" w14:textId="77777777" w:rsidR="00874D0E" w:rsidRPr="00722B24" w:rsidRDefault="00874D0E" w:rsidP="00874D0E">
            <w:pPr>
              <w:rPr>
                <w:rFonts w:cs="Arial"/>
                <w:bCs/>
                <w:sz w:val="24"/>
                <w:szCs w:val="24"/>
              </w:rPr>
            </w:pPr>
            <w:r w:rsidRPr="00722B24">
              <w:rPr>
                <w:rFonts w:cs="Arial"/>
                <w:bCs/>
                <w:sz w:val="24"/>
                <w:szCs w:val="24"/>
              </w:rPr>
              <w:t>2.5.2</w:t>
            </w:r>
          </w:p>
        </w:tc>
        <w:tc>
          <w:tcPr>
            <w:tcW w:w="6138" w:type="dxa"/>
            <w:gridSpan w:val="4"/>
            <w:tcBorders>
              <w:top w:val="single" w:sz="4" w:space="0" w:color="auto"/>
              <w:left w:val="single" w:sz="4" w:space="0" w:color="auto"/>
              <w:bottom w:val="single" w:sz="4" w:space="0" w:color="auto"/>
              <w:right w:val="single" w:sz="4" w:space="0" w:color="auto"/>
            </w:tcBorders>
          </w:tcPr>
          <w:p w14:paraId="4B66239F" w14:textId="0B10C566" w:rsidR="00874D0E" w:rsidRPr="00722B24" w:rsidRDefault="00874D0E" w:rsidP="00874D0E">
            <w:pPr>
              <w:rPr>
                <w:rFonts w:cs="Arial"/>
                <w:bCs/>
                <w:sz w:val="24"/>
                <w:szCs w:val="24"/>
              </w:rPr>
            </w:pPr>
            <w:r w:rsidRPr="00722B24">
              <w:rPr>
                <w:rFonts w:cs="Arial"/>
                <w:bCs/>
                <w:sz w:val="24"/>
                <w:szCs w:val="24"/>
              </w:rPr>
              <w:t>Revenue Budget Strategy 202</w:t>
            </w:r>
            <w:r w:rsidR="00464DC6">
              <w:rPr>
                <w:rFonts w:cs="Arial"/>
                <w:bCs/>
                <w:sz w:val="24"/>
                <w:szCs w:val="24"/>
              </w:rPr>
              <w:t>6</w:t>
            </w:r>
            <w:r w:rsidRPr="00722B24">
              <w:rPr>
                <w:rFonts w:cs="Arial"/>
                <w:bCs/>
                <w:sz w:val="24"/>
                <w:szCs w:val="24"/>
              </w:rPr>
              <w:t>/2</w:t>
            </w:r>
            <w:r w:rsidR="00464DC6">
              <w:rPr>
                <w:rFonts w:cs="Arial"/>
                <w:bCs/>
                <w:sz w:val="24"/>
                <w:szCs w:val="24"/>
              </w:rPr>
              <w:t>7</w:t>
            </w:r>
            <w:r w:rsidRPr="00722B24">
              <w:rPr>
                <w:rFonts w:cs="Arial"/>
                <w:bCs/>
                <w:sz w:val="24"/>
                <w:szCs w:val="24"/>
              </w:rPr>
              <w:t xml:space="preserve"> to 202</w:t>
            </w:r>
            <w:r w:rsidR="003677FC">
              <w:rPr>
                <w:rFonts w:cs="Arial"/>
                <w:bCs/>
                <w:sz w:val="24"/>
                <w:szCs w:val="24"/>
              </w:rPr>
              <w:t>8</w:t>
            </w:r>
            <w:r w:rsidRPr="00722B24">
              <w:rPr>
                <w:rFonts w:cs="Arial"/>
                <w:bCs/>
                <w:sz w:val="24"/>
                <w:szCs w:val="24"/>
              </w:rPr>
              <w:t>/</w:t>
            </w:r>
            <w:r w:rsidR="003677FC">
              <w:rPr>
                <w:rFonts w:cs="Arial"/>
                <w:bCs/>
                <w:sz w:val="24"/>
                <w:szCs w:val="24"/>
              </w:rPr>
              <w:t>29</w:t>
            </w:r>
          </w:p>
        </w:tc>
        <w:tc>
          <w:tcPr>
            <w:tcW w:w="1342" w:type="dxa"/>
            <w:tcBorders>
              <w:top w:val="single" w:sz="4" w:space="0" w:color="auto"/>
              <w:left w:val="single" w:sz="4" w:space="0" w:color="auto"/>
              <w:bottom w:val="single" w:sz="4" w:space="0" w:color="auto"/>
              <w:right w:val="single" w:sz="4" w:space="0" w:color="auto"/>
            </w:tcBorders>
          </w:tcPr>
          <w:p w14:paraId="287155FE" w14:textId="2F027B16" w:rsidR="00874D0E" w:rsidRPr="00330236" w:rsidRDefault="001F34A2" w:rsidP="00874D0E">
            <w:pPr>
              <w:jc w:val="center"/>
              <w:rPr>
                <w:rFonts w:cs="Arial"/>
                <w:bCs/>
                <w:sz w:val="24"/>
                <w:szCs w:val="24"/>
              </w:rPr>
            </w:pPr>
            <w:r w:rsidRPr="00330236">
              <w:rPr>
                <w:rFonts w:cs="Arial"/>
                <w:bCs/>
                <w:sz w:val="24"/>
                <w:szCs w:val="24"/>
              </w:rPr>
              <w:t>8</w:t>
            </w:r>
          </w:p>
        </w:tc>
      </w:tr>
      <w:tr w:rsidR="00874D0E" w14:paraId="68FE38D1"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5F65931B" w14:textId="77777777" w:rsidR="00874D0E" w:rsidRDefault="00874D0E" w:rsidP="00874D0E">
            <w:pPr>
              <w:rPr>
                <w:rFonts w:cs="Arial"/>
                <w:bCs/>
                <w:sz w:val="24"/>
                <w:szCs w:val="24"/>
              </w:rPr>
            </w:pPr>
            <w:r>
              <w:rPr>
                <w:rFonts w:cs="Arial"/>
                <w:bCs/>
                <w:sz w:val="24"/>
                <w:szCs w:val="24"/>
              </w:rPr>
              <w:t>2.6</w:t>
            </w:r>
          </w:p>
        </w:tc>
        <w:tc>
          <w:tcPr>
            <w:tcW w:w="6964" w:type="dxa"/>
            <w:gridSpan w:val="5"/>
            <w:tcBorders>
              <w:top w:val="single" w:sz="4" w:space="0" w:color="auto"/>
              <w:left w:val="single" w:sz="4" w:space="0" w:color="auto"/>
              <w:bottom w:val="single" w:sz="4" w:space="0" w:color="auto"/>
              <w:right w:val="single" w:sz="4" w:space="0" w:color="auto"/>
            </w:tcBorders>
            <w:hideMark/>
          </w:tcPr>
          <w:p w14:paraId="56C96B11" w14:textId="77777777" w:rsidR="00874D0E" w:rsidRPr="002253E5" w:rsidRDefault="00874D0E" w:rsidP="00874D0E">
            <w:pPr>
              <w:rPr>
                <w:rFonts w:cs="Arial"/>
                <w:b/>
                <w:sz w:val="24"/>
                <w:szCs w:val="24"/>
              </w:rPr>
            </w:pPr>
            <w:r w:rsidRPr="002253E5">
              <w:rPr>
                <w:rFonts w:cs="Arial"/>
                <w:b/>
                <w:sz w:val="24"/>
                <w:szCs w:val="24"/>
              </w:rPr>
              <w:t>Communities Department</w:t>
            </w:r>
          </w:p>
        </w:tc>
        <w:tc>
          <w:tcPr>
            <w:tcW w:w="1342" w:type="dxa"/>
            <w:tcBorders>
              <w:top w:val="single" w:sz="4" w:space="0" w:color="auto"/>
              <w:left w:val="single" w:sz="4" w:space="0" w:color="auto"/>
              <w:bottom w:val="single" w:sz="4" w:space="0" w:color="auto"/>
              <w:right w:val="single" w:sz="4" w:space="0" w:color="auto"/>
            </w:tcBorders>
          </w:tcPr>
          <w:p w14:paraId="081D5979" w14:textId="0D38C1CE" w:rsidR="00874D0E" w:rsidRPr="00330236" w:rsidRDefault="001F34A2" w:rsidP="00874D0E">
            <w:pPr>
              <w:jc w:val="center"/>
              <w:rPr>
                <w:rFonts w:cs="Arial"/>
                <w:bCs/>
                <w:sz w:val="24"/>
                <w:szCs w:val="24"/>
              </w:rPr>
            </w:pPr>
            <w:r w:rsidRPr="00330236">
              <w:rPr>
                <w:rFonts w:cs="Arial"/>
                <w:bCs/>
                <w:sz w:val="24"/>
                <w:szCs w:val="24"/>
              </w:rPr>
              <w:t>8</w:t>
            </w:r>
          </w:p>
        </w:tc>
      </w:tr>
      <w:tr w:rsidR="00874D0E" w14:paraId="79403990" w14:textId="77777777" w:rsidTr="00236239">
        <w:tc>
          <w:tcPr>
            <w:tcW w:w="710" w:type="dxa"/>
            <w:tcBorders>
              <w:top w:val="single" w:sz="4" w:space="0" w:color="auto"/>
              <w:left w:val="single" w:sz="4" w:space="0" w:color="auto"/>
              <w:bottom w:val="single" w:sz="4" w:space="0" w:color="auto"/>
              <w:right w:val="single" w:sz="4" w:space="0" w:color="auto"/>
            </w:tcBorders>
          </w:tcPr>
          <w:p w14:paraId="7BD69D2A" w14:textId="77777777" w:rsidR="00874D0E" w:rsidRDefault="00874D0E" w:rsidP="00874D0E">
            <w:pPr>
              <w:rPr>
                <w:rFonts w:cs="Arial"/>
                <w:bCs/>
                <w:sz w:val="24"/>
                <w:szCs w:val="24"/>
              </w:rPr>
            </w:pPr>
          </w:p>
        </w:tc>
        <w:tc>
          <w:tcPr>
            <w:tcW w:w="920" w:type="dxa"/>
            <w:gridSpan w:val="4"/>
            <w:tcBorders>
              <w:top w:val="single" w:sz="4" w:space="0" w:color="auto"/>
              <w:left w:val="single" w:sz="4" w:space="0" w:color="auto"/>
              <w:bottom w:val="single" w:sz="4" w:space="0" w:color="auto"/>
              <w:right w:val="single" w:sz="4" w:space="0" w:color="auto"/>
            </w:tcBorders>
          </w:tcPr>
          <w:p w14:paraId="73583C08" w14:textId="77777777" w:rsidR="00874D0E" w:rsidRPr="00722B24" w:rsidRDefault="00874D0E" w:rsidP="00874D0E">
            <w:pPr>
              <w:rPr>
                <w:rFonts w:cs="Arial"/>
                <w:bCs/>
                <w:sz w:val="24"/>
                <w:szCs w:val="24"/>
              </w:rPr>
            </w:pPr>
            <w:r w:rsidRPr="00722B24">
              <w:rPr>
                <w:rFonts w:cs="Arial"/>
                <w:bCs/>
                <w:sz w:val="24"/>
                <w:szCs w:val="24"/>
              </w:rPr>
              <w:t>2.6.1</w:t>
            </w:r>
          </w:p>
        </w:tc>
        <w:tc>
          <w:tcPr>
            <w:tcW w:w="6044" w:type="dxa"/>
            <w:tcBorders>
              <w:top w:val="single" w:sz="4" w:space="0" w:color="auto"/>
              <w:left w:val="single" w:sz="4" w:space="0" w:color="auto"/>
              <w:bottom w:val="single" w:sz="4" w:space="0" w:color="auto"/>
              <w:right w:val="single" w:sz="4" w:space="0" w:color="auto"/>
            </w:tcBorders>
          </w:tcPr>
          <w:p w14:paraId="1B03EEC7" w14:textId="3DAB21E6" w:rsidR="00874D0E" w:rsidRPr="00722B24" w:rsidRDefault="00874D0E" w:rsidP="00874D0E">
            <w:pPr>
              <w:rPr>
                <w:rFonts w:cs="Arial"/>
                <w:bCs/>
                <w:sz w:val="24"/>
                <w:szCs w:val="24"/>
              </w:rPr>
            </w:pPr>
            <w:r>
              <w:rPr>
                <w:rFonts w:cs="Arial"/>
                <w:bCs/>
                <w:sz w:val="24"/>
                <w:szCs w:val="24"/>
              </w:rPr>
              <w:t>Emergency Social Housing Allocation Final Update Report on the Operation of the New Allocation Policy</w:t>
            </w:r>
          </w:p>
        </w:tc>
        <w:tc>
          <w:tcPr>
            <w:tcW w:w="1342" w:type="dxa"/>
            <w:tcBorders>
              <w:top w:val="single" w:sz="4" w:space="0" w:color="auto"/>
              <w:left w:val="single" w:sz="4" w:space="0" w:color="auto"/>
              <w:bottom w:val="single" w:sz="4" w:space="0" w:color="auto"/>
              <w:right w:val="single" w:sz="4" w:space="0" w:color="auto"/>
            </w:tcBorders>
          </w:tcPr>
          <w:p w14:paraId="00EC031E" w14:textId="556FA1E6" w:rsidR="00874D0E" w:rsidRPr="00330236" w:rsidRDefault="001F34A2" w:rsidP="00874D0E">
            <w:pPr>
              <w:jc w:val="center"/>
              <w:rPr>
                <w:rFonts w:cs="Arial"/>
                <w:bCs/>
                <w:sz w:val="24"/>
                <w:szCs w:val="24"/>
              </w:rPr>
            </w:pPr>
            <w:r w:rsidRPr="00330236">
              <w:rPr>
                <w:rFonts w:cs="Arial"/>
                <w:bCs/>
                <w:sz w:val="24"/>
                <w:szCs w:val="24"/>
              </w:rPr>
              <w:t>8</w:t>
            </w:r>
          </w:p>
        </w:tc>
      </w:tr>
      <w:tr w:rsidR="00874D0E" w14:paraId="65EDCD0C" w14:textId="77777777" w:rsidTr="00236239">
        <w:tc>
          <w:tcPr>
            <w:tcW w:w="710" w:type="dxa"/>
            <w:tcBorders>
              <w:top w:val="single" w:sz="4" w:space="0" w:color="auto"/>
              <w:left w:val="single" w:sz="4" w:space="0" w:color="auto"/>
              <w:bottom w:val="single" w:sz="4" w:space="0" w:color="auto"/>
              <w:right w:val="single" w:sz="4" w:space="0" w:color="auto"/>
            </w:tcBorders>
          </w:tcPr>
          <w:p w14:paraId="2FED34D6" w14:textId="77777777" w:rsidR="00874D0E" w:rsidRDefault="00874D0E" w:rsidP="00874D0E">
            <w:pPr>
              <w:rPr>
                <w:rFonts w:cs="Arial"/>
                <w:bCs/>
                <w:sz w:val="24"/>
                <w:szCs w:val="24"/>
              </w:rPr>
            </w:pPr>
          </w:p>
        </w:tc>
        <w:tc>
          <w:tcPr>
            <w:tcW w:w="920" w:type="dxa"/>
            <w:gridSpan w:val="4"/>
            <w:tcBorders>
              <w:top w:val="single" w:sz="4" w:space="0" w:color="auto"/>
              <w:left w:val="single" w:sz="4" w:space="0" w:color="auto"/>
              <w:bottom w:val="single" w:sz="4" w:space="0" w:color="auto"/>
              <w:right w:val="single" w:sz="4" w:space="0" w:color="auto"/>
            </w:tcBorders>
          </w:tcPr>
          <w:p w14:paraId="3A10CDEF" w14:textId="77777777" w:rsidR="00874D0E" w:rsidRPr="00722B24" w:rsidRDefault="00874D0E" w:rsidP="00874D0E">
            <w:pPr>
              <w:rPr>
                <w:rFonts w:cs="Arial"/>
                <w:bCs/>
                <w:sz w:val="24"/>
                <w:szCs w:val="24"/>
              </w:rPr>
            </w:pPr>
            <w:r w:rsidRPr="00722B24">
              <w:rPr>
                <w:rFonts w:cs="Arial"/>
                <w:bCs/>
                <w:sz w:val="24"/>
                <w:szCs w:val="24"/>
              </w:rPr>
              <w:t>2.6.2</w:t>
            </w:r>
          </w:p>
        </w:tc>
        <w:tc>
          <w:tcPr>
            <w:tcW w:w="6044" w:type="dxa"/>
            <w:tcBorders>
              <w:top w:val="single" w:sz="4" w:space="0" w:color="auto"/>
              <w:left w:val="single" w:sz="4" w:space="0" w:color="auto"/>
              <w:bottom w:val="single" w:sz="4" w:space="0" w:color="auto"/>
              <w:right w:val="single" w:sz="4" w:space="0" w:color="auto"/>
            </w:tcBorders>
          </w:tcPr>
          <w:p w14:paraId="31B91BA6" w14:textId="77E6CA9B" w:rsidR="00874D0E" w:rsidRPr="00722B24" w:rsidRDefault="00257660" w:rsidP="00874D0E">
            <w:pPr>
              <w:rPr>
                <w:rFonts w:cs="Arial"/>
                <w:bCs/>
                <w:sz w:val="24"/>
                <w:szCs w:val="24"/>
              </w:rPr>
            </w:pPr>
            <w:r>
              <w:rPr>
                <w:rFonts w:cs="Arial"/>
                <w:bCs/>
                <w:sz w:val="24"/>
                <w:szCs w:val="24"/>
              </w:rPr>
              <w:t>Home Adaptations Policy 2025-2029 – Impact on Demand for Adaptation Requests</w:t>
            </w:r>
          </w:p>
        </w:tc>
        <w:tc>
          <w:tcPr>
            <w:tcW w:w="1342" w:type="dxa"/>
            <w:tcBorders>
              <w:top w:val="single" w:sz="4" w:space="0" w:color="auto"/>
              <w:left w:val="single" w:sz="4" w:space="0" w:color="auto"/>
              <w:bottom w:val="single" w:sz="4" w:space="0" w:color="auto"/>
              <w:right w:val="single" w:sz="4" w:space="0" w:color="auto"/>
            </w:tcBorders>
          </w:tcPr>
          <w:p w14:paraId="25667045" w14:textId="36A2D8E2" w:rsidR="00874D0E" w:rsidRPr="00330236" w:rsidRDefault="001F34A2" w:rsidP="00874D0E">
            <w:pPr>
              <w:jc w:val="center"/>
              <w:rPr>
                <w:rFonts w:cs="Arial"/>
                <w:bCs/>
                <w:sz w:val="24"/>
                <w:szCs w:val="24"/>
              </w:rPr>
            </w:pPr>
            <w:r w:rsidRPr="00330236">
              <w:rPr>
                <w:rFonts w:cs="Arial"/>
                <w:bCs/>
                <w:sz w:val="24"/>
                <w:szCs w:val="24"/>
              </w:rPr>
              <w:t>9</w:t>
            </w:r>
          </w:p>
        </w:tc>
      </w:tr>
      <w:tr w:rsidR="00257660" w14:paraId="3F944995" w14:textId="77777777" w:rsidTr="00236239">
        <w:tc>
          <w:tcPr>
            <w:tcW w:w="710" w:type="dxa"/>
            <w:tcBorders>
              <w:top w:val="single" w:sz="4" w:space="0" w:color="auto"/>
              <w:left w:val="single" w:sz="4" w:space="0" w:color="auto"/>
              <w:bottom w:val="single" w:sz="4" w:space="0" w:color="auto"/>
              <w:right w:val="single" w:sz="4" w:space="0" w:color="auto"/>
            </w:tcBorders>
          </w:tcPr>
          <w:p w14:paraId="6EE03839" w14:textId="77777777" w:rsidR="00257660" w:rsidRDefault="00257660" w:rsidP="00257660">
            <w:pPr>
              <w:rPr>
                <w:rFonts w:cs="Arial"/>
                <w:bCs/>
                <w:sz w:val="24"/>
                <w:szCs w:val="24"/>
              </w:rPr>
            </w:pPr>
          </w:p>
        </w:tc>
        <w:tc>
          <w:tcPr>
            <w:tcW w:w="920" w:type="dxa"/>
            <w:gridSpan w:val="4"/>
            <w:tcBorders>
              <w:top w:val="single" w:sz="4" w:space="0" w:color="auto"/>
              <w:left w:val="single" w:sz="4" w:space="0" w:color="auto"/>
              <w:bottom w:val="single" w:sz="4" w:space="0" w:color="auto"/>
              <w:right w:val="single" w:sz="4" w:space="0" w:color="auto"/>
            </w:tcBorders>
          </w:tcPr>
          <w:p w14:paraId="2AD9CE02" w14:textId="77777777" w:rsidR="00257660" w:rsidRPr="00722B24" w:rsidRDefault="00257660" w:rsidP="00257660">
            <w:pPr>
              <w:rPr>
                <w:rFonts w:cs="Arial"/>
                <w:bCs/>
                <w:sz w:val="24"/>
                <w:szCs w:val="24"/>
              </w:rPr>
            </w:pPr>
            <w:r w:rsidRPr="00722B24">
              <w:rPr>
                <w:rFonts w:cs="Arial"/>
                <w:bCs/>
                <w:sz w:val="24"/>
                <w:szCs w:val="24"/>
              </w:rPr>
              <w:t>2.6.3</w:t>
            </w:r>
          </w:p>
        </w:tc>
        <w:tc>
          <w:tcPr>
            <w:tcW w:w="6044" w:type="dxa"/>
            <w:tcBorders>
              <w:top w:val="single" w:sz="4" w:space="0" w:color="auto"/>
              <w:left w:val="single" w:sz="4" w:space="0" w:color="auto"/>
              <w:bottom w:val="single" w:sz="4" w:space="0" w:color="auto"/>
              <w:right w:val="single" w:sz="4" w:space="0" w:color="auto"/>
            </w:tcBorders>
          </w:tcPr>
          <w:p w14:paraId="00C0DA67" w14:textId="1401764D" w:rsidR="00257660" w:rsidRPr="00722B24" w:rsidRDefault="00257660" w:rsidP="00257660">
            <w:pPr>
              <w:rPr>
                <w:rFonts w:cs="Arial"/>
                <w:bCs/>
                <w:sz w:val="24"/>
                <w:szCs w:val="24"/>
              </w:rPr>
            </w:pPr>
            <w:r>
              <w:rPr>
                <w:rFonts w:cs="Arial"/>
                <w:bCs/>
                <w:sz w:val="24"/>
                <w:szCs w:val="24"/>
              </w:rPr>
              <w:t xml:space="preserve">Supported Housing Schemes </w:t>
            </w:r>
          </w:p>
        </w:tc>
        <w:tc>
          <w:tcPr>
            <w:tcW w:w="1342" w:type="dxa"/>
            <w:tcBorders>
              <w:top w:val="single" w:sz="4" w:space="0" w:color="auto"/>
              <w:left w:val="single" w:sz="4" w:space="0" w:color="auto"/>
              <w:bottom w:val="single" w:sz="4" w:space="0" w:color="auto"/>
              <w:right w:val="single" w:sz="4" w:space="0" w:color="auto"/>
            </w:tcBorders>
          </w:tcPr>
          <w:p w14:paraId="01875353" w14:textId="20673843" w:rsidR="00257660" w:rsidRPr="00330236" w:rsidRDefault="001F34A2" w:rsidP="00257660">
            <w:pPr>
              <w:jc w:val="center"/>
              <w:rPr>
                <w:rFonts w:cs="Arial"/>
                <w:bCs/>
                <w:sz w:val="24"/>
                <w:szCs w:val="24"/>
              </w:rPr>
            </w:pPr>
            <w:r w:rsidRPr="00330236">
              <w:rPr>
                <w:rFonts w:cs="Arial"/>
                <w:bCs/>
                <w:sz w:val="24"/>
                <w:szCs w:val="24"/>
              </w:rPr>
              <w:t>9</w:t>
            </w:r>
          </w:p>
        </w:tc>
      </w:tr>
      <w:tr w:rsidR="00257660" w14:paraId="0BDCBC5D" w14:textId="77777777" w:rsidTr="00236239">
        <w:tc>
          <w:tcPr>
            <w:tcW w:w="710" w:type="dxa"/>
            <w:tcBorders>
              <w:top w:val="single" w:sz="4" w:space="0" w:color="auto"/>
              <w:left w:val="single" w:sz="4" w:space="0" w:color="auto"/>
              <w:bottom w:val="single" w:sz="4" w:space="0" w:color="auto"/>
              <w:right w:val="single" w:sz="4" w:space="0" w:color="auto"/>
            </w:tcBorders>
          </w:tcPr>
          <w:p w14:paraId="36D7A179" w14:textId="77777777" w:rsidR="00257660" w:rsidRDefault="00257660" w:rsidP="00257660">
            <w:pPr>
              <w:rPr>
                <w:rFonts w:cs="Arial"/>
                <w:bCs/>
                <w:sz w:val="24"/>
                <w:szCs w:val="24"/>
              </w:rPr>
            </w:pPr>
          </w:p>
        </w:tc>
        <w:tc>
          <w:tcPr>
            <w:tcW w:w="920" w:type="dxa"/>
            <w:gridSpan w:val="4"/>
            <w:tcBorders>
              <w:top w:val="single" w:sz="4" w:space="0" w:color="auto"/>
              <w:left w:val="single" w:sz="4" w:space="0" w:color="auto"/>
              <w:bottom w:val="single" w:sz="4" w:space="0" w:color="auto"/>
              <w:right w:val="single" w:sz="4" w:space="0" w:color="auto"/>
            </w:tcBorders>
          </w:tcPr>
          <w:p w14:paraId="095A5D00" w14:textId="77777777" w:rsidR="00257660" w:rsidRPr="00722B24" w:rsidRDefault="00257660" w:rsidP="00257660">
            <w:pPr>
              <w:rPr>
                <w:rFonts w:cs="Arial"/>
                <w:bCs/>
                <w:sz w:val="24"/>
                <w:szCs w:val="24"/>
              </w:rPr>
            </w:pPr>
            <w:r w:rsidRPr="00722B24">
              <w:rPr>
                <w:rFonts w:cs="Arial"/>
                <w:bCs/>
                <w:sz w:val="24"/>
                <w:szCs w:val="24"/>
              </w:rPr>
              <w:t>2.6.4</w:t>
            </w:r>
          </w:p>
        </w:tc>
        <w:tc>
          <w:tcPr>
            <w:tcW w:w="6044" w:type="dxa"/>
            <w:tcBorders>
              <w:top w:val="single" w:sz="4" w:space="0" w:color="auto"/>
              <w:left w:val="single" w:sz="4" w:space="0" w:color="auto"/>
              <w:bottom w:val="single" w:sz="4" w:space="0" w:color="auto"/>
              <w:right w:val="single" w:sz="4" w:space="0" w:color="auto"/>
            </w:tcBorders>
          </w:tcPr>
          <w:p w14:paraId="6AAE8BC2" w14:textId="5DF96674" w:rsidR="00257660" w:rsidRPr="00722B24" w:rsidRDefault="005A55D3" w:rsidP="00257660">
            <w:pPr>
              <w:rPr>
                <w:rFonts w:cs="Arial"/>
                <w:bCs/>
                <w:sz w:val="24"/>
                <w:szCs w:val="24"/>
              </w:rPr>
            </w:pPr>
            <w:r>
              <w:rPr>
                <w:rFonts w:cs="Arial"/>
                <w:bCs/>
                <w:sz w:val="24"/>
                <w:szCs w:val="24"/>
              </w:rPr>
              <w:t>Alternative</w:t>
            </w:r>
            <w:r w:rsidR="00257660" w:rsidRPr="004D6207">
              <w:rPr>
                <w:rFonts w:cs="Arial"/>
                <w:bCs/>
                <w:sz w:val="24"/>
                <w:szCs w:val="24"/>
              </w:rPr>
              <w:t xml:space="preserve"> Outdoor Education </w:t>
            </w:r>
            <w:r>
              <w:rPr>
                <w:rFonts w:cs="Arial"/>
                <w:bCs/>
                <w:sz w:val="24"/>
                <w:szCs w:val="24"/>
              </w:rPr>
              <w:t>Offer - Update</w:t>
            </w:r>
          </w:p>
        </w:tc>
        <w:tc>
          <w:tcPr>
            <w:tcW w:w="1342" w:type="dxa"/>
            <w:tcBorders>
              <w:top w:val="single" w:sz="4" w:space="0" w:color="auto"/>
              <w:left w:val="single" w:sz="4" w:space="0" w:color="auto"/>
              <w:bottom w:val="single" w:sz="4" w:space="0" w:color="auto"/>
              <w:right w:val="single" w:sz="4" w:space="0" w:color="auto"/>
            </w:tcBorders>
          </w:tcPr>
          <w:p w14:paraId="45348B9C" w14:textId="273C2499" w:rsidR="00257660" w:rsidRPr="00330236" w:rsidRDefault="00663666" w:rsidP="00257660">
            <w:pPr>
              <w:jc w:val="center"/>
              <w:rPr>
                <w:rFonts w:cs="Arial"/>
                <w:bCs/>
                <w:sz w:val="24"/>
                <w:szCs w:val="24"/>
              </w:rPr>
            </w:pPr>
            <w:r w:rsidRPr="00330236">
              <w:rPr>
                <w:rFonts w:cs="Arial"/>
                <w:bCs/>
                <w:sz w:val="24"/>
                <w:szCs w:val="24"/>
              </w:rPr>
              <w:t>9</w:t>
            </w:r>
          </w:p>
        </w:tc>
      </w:tr>
      <w:tr w:rsidR="00257660" w14:paraId="0A2D9579" w14:textId="77777777" w:rsidTr="00236239">
        <w:tc>
          <w:tcPr>
            <w:tcW w:w="710" w:type="dxa"/>
            <w:tcBorders>
              <w:top w:val="single" w:sz="4" w:space="0" w:color="auto"/>
              <w:left w:val="single" w:sz="4" w:space="0" w:color="auto"/>
              <w:bottom w:val="single" w:sz="4" w:space="0" w:color="auto"/>
              <w:right w:val="single" w:sz="4" w:space="0" w:color="auto"/>
            </w:tcBorders>
          </w:tcPr>
          <w:p w14:paraId="2E32E359" w14:textId="77777777" w:rsidR="00257660" w:rsidRDefault="00257660" w:rsidP="00257660">
            <w:pPr>
              <w:rPr>
                <w:rFonts w:cs="Arial"/>
                <w:bCs/>
                <w:sz w:val="24"/>
                <w:szCs w:val="24"/>
              </w:rPr>
            </w:pPr>
          </w:p>
        </w:tc>
        <w:tc>
          <w:tcPr>
            <w:tcW w:w="920" w:type="dxa"/>
            <w:gridSpan w:val="4"/>
            <w:tcBorders>
              <w:top w:val="single" w:sz="4" w:space="0" w:color="auto"/>
              <w:left w:val="single" w:sz="4" w:space="0" w:color="auto"/>
              <w:bottom w:val="single" w:sz="4" w:space="0" w:color="auto"/>
              <w:right w:val="single" w:sz="4" w:space="0" w:color="auto"/>
            </w:tcBorders>
          </w:tcPr>
          <w:p w14:paraId="7148A392" w14:textId="77777777" w:rsidR="00257660" w:rsidRPr="00722B24" w:rsidRDefault="00257660" w:rsidP="00257660">
            <w:pPr>
              <w:rPr>
                <w:rFonts w:cs="Arial"/>
                <w:bCs/>
                <w:sz w:val="24"/>
                <w:szCs w:val="24"/>
              </w:rPr>
            </w:pPr>
            <w:r w:rsidRPr="00722B24">
              <w:rPr>
                <w:rFonts w:cs="Arial"/>
                <w:bCs/>
                <w:sz w:val="24"/>
                <w:szCs w:val="24"/>
              </w:rPr>
              <w:t>2.6.5</w:t>
            </w:r>
          </w:p>
        </w:tc>
        <w:tc>
          <w:tcPr>
            <w:tcW w:w="6044" w:type="dxa"/>
            <w:tcBorders>
              <w:top w:val="single" w:sz="4" w:space="0" w:color="auto"/>
              <w:left w:val="single" w:sz="4" w:space="0" w:color="auto"/>
              <w:bottom w:val="single" w:sz="4" w:space="0" w:color="auto"/>
              <w:right w:val="single" w:sz="4" w:space="0" w:color="auto"/>
            </w:tcBorders>
          </w:tcPr>
          <w:p w14:paraId="0AB81ADE" w14:textId="5E692605" w:rsidR="00257660" w:rsidRPr="00722B24" w:rsidRDefault="00257660" w:rsidP="00257660">
            <w:pPr>
              <w:rPr>
                <w:rFonts w:cs="Arial"/>
                <w:bCs/>
                <w:sz w:val="24"/>
                <w:szCs w:val="24"/>
              </w:rPr>
            </w:pPr>
            <w:r w:rsidRPr="00154EFA">
              <w:rPr>
                <w:rFonts w:cs="Arial"/>
                <w:bCs/>
                <w:sz w:val="24"/>
                <w:szCs w:val="24"/>
              </w:rPr>
              <w:t>Disabled Facilities Grants / New Adaptations Policy Update</w:t>
            </w:r>
          </w:p>
        </w:tc>
        <w:tc>
          <w:tcPr>
            <w:tcW w:w="1342" w:type="dxa"/>
            <w:tcBorders>
              <w:top w:val="single" w:sz="4" w:space="0" w:color="auto"/>
              <w:left w:val="single" w:sz="4" w:space="0" w:color="auto"/>
              <w:bottom w:val="single" w:sz="4" w:space="0" w:color="auto"/>
              <w:right w:val="single" w:sz="4" w:space="0" w:color="auto"/>
            </w:tcBorders>
          </w:tcPr>
          <w:p w14:paraId="53EB6FD1" w14:textId="4954C7DD" w:rsidR="00257660" w:rsidRPr="00330236" w:rsidRDefault="00663666" w:rsidP="00257660">
            <w:pPr>
              <w:jc w:val="center"/>
              <w:rPr>
                <w:rFonts w:cs="Arial"/>
                <w:bCs/>
                <w:sz w:val="24"/>
                <w:szCs w:val="24"/>
              </w:rPr>
            </w:pPr>
            <w:r w:rsidRPr="00330236">
              <w:rPr>
                <w:rFonts w:cs="Arial"/>
                <w:bCs/>
                <w:sz w:val="24"/>
                <w:szCs w:val="24"/>
              </w:rPr>
              <w:t>9</w:t>
            </w:r>
          </w:p>
        </w:tc>
      </w:tr>
      <w:tr w:rsidR="00257660" w14:paraId="50D3711C" w14:textId="77777777" w:rsidTr="00236239">
        <w:tc>
          <w:tcPr>
            <w:tcW w:w="710" w:type="dxa"/>
            <w:tcBorders>
              <w:top w:val="single" w:sz="4" w:space="0" w:color="auto"/>
              <w:left w:val="single" w:sz="4" w:space="0" w:color="auto"/>
              <w:bottom w:val="single" w:sz="4" w:space="0" w:color="auto"/>
              <w:right w:val="single" w:sz="4" w:space="0" w:color="auto"/>
            </w:tcBorders>
          </w:tcPr>
          <w:p w14:paraId="11CBEFB1" w14:textId="77777777" w:rsidR="00257660" w:rsidRDefault="00257660" w:rsidP="00257660">
            <w:pPr>
              <w:rPr>
                <w:rFonts w:cs="Arial"/>
                <w:bCs/>
                <w:sz w:val="24"/>
                <w:szCs w:val="24"/>
              </w:rPr>
            </w:pPr>
          </w:p>
        </w:tc>
        <w:tc>
          <w:tcPr>
            <w:tcW w:w="920" w:type="dxa"/>
            <w:gridSpan w:val="4"/>
            <w:tcBorders>
              <w:top w:val="single" w:sz="4" w:space="0" w:color="auto"/>
              <w:left w:val="single" w:sz="4" w:space="0" w:color="auto"/>
              <w:bottom w:val="single" w:sz="4" w:space="0" w:color="auto"/>
              <w:right w:val="single" w:sz="4" w:space="0" w:color="auto"/>
            </w:tcBorders>
          </w:tcPr>
          <w:p w14:paraId="57B71DA2" w14:textId="77777777" w:rsidR="00257660" w:rsidRPr="003A19C1" w:rsidRDefault="00257660" w:rsidP="00257660">
            <w:pPr>
              <w:rPr>
                <w:rFonts w:cs="Arial"/>
                <w:bCs/>
                <w:sz w:val="24"/>
                <w:szCs w:val="24"/>
              </w:rPr>
            </w:pPr>
            <w:r w:rsidRPr="003A19C1">
              <w:rPr>
                <w:rFonts w:cs="Arial"/>
                <w:bCs/>
                <w:sz w:val="24"/>
                <w:szCs w:val="24"/>
              </w:rPr>
              <w:t>2.6.6</w:t>
            </w:r>
          </w:p>
        </w:tc>
        <w:tc>
          <w:tcPr>
            <w:tcW w:w="6044" w:type="dxa"/>
            <w:tcBorders>
              <w:top w:val="single" w:sz="4" w:space="0" w:color="auto"/>
              <w:left w:val="single" w:sz="4" w:space="0" w:color="auto"/>
              <w:bottom w:val="single" w:sz="4" w:space="0" w:color="auto"/>
              <w:right w:val="single" w:sz="4" w:space="0" w:color="auto"/>
            </w:tcBorders>
          </w:tcPr>
          <w:p w14:paraId="26F8C2DE" w14:textId="02E46543" w:rsidR="00257660" w:rsidRPr="003A19C1" w:rsidRDefault="00257660" w:rsidP="00257660">
            <w:pPr>
              <w:rPr>
                <w:rFonts w:cs="Arial"/>
                <w:bCs/>
                <w:sz w:val="24"/>
                <w:szCs w:val="24"/>
              </w:rPr>
            </w:pPr>
            <w:r w:rsidRPr="001B3B56">
              <w:rPr>
                <w:rFonts w:cs="Arial"/>
                <w:bCs/>
                <w:sz w:val="24"/>
                <w:szCs w:val="24"/>
              </w:rPr>
              <w:t>Responsive Repairs &amp; Minor Works Update Report</w:t>
            </w:r>
          </w:p>
        </w:tc>
        <w:tc>
          <w:tcPr>
            <w:tcW w:w="1342" w:type="dxa"/>
            <w:tcBorders>
              <w:top w:val="single" w:sz="4" w:space="0" w:color="auto"/>
              <w:left w:val="single" w:sz="4" w:space="0" w:color="auto"/>
              <w:bottom w:val="single" w:sz="4" w:space="0" w:color="auto"/>
              <w:right w:val="single" w:sz="4" w:space="0" w:color="auto"/>
            </w:tcBorders>
          </w:tcPr>
          <w:p w14:paraId="30589185" w14:textId="70E6E45D" w:rsidR="00257660" w:rsidRPr="00330236" w:rsidRDefault="00C6386B" w:rsidP="00C6386B">
            <w:pPr>
              <w:jc w:val="center"/>
              <w:rPr>
                <w:rFonts w:cs="Arial"/>
                <w:bCs/>
                <w:sz w:val="24"/>
                <w:szCs w:val="24"/>
              </w:rPr>
            </w:pPr>
            <w:r w:rsidRPr="00330236">
              <w:rPr>
                <w:rFonts w:cs="Arial"/>
                <w:bCs/>
                <w:sz w:val="24"/>
                <w:szCs w:val="24"/>
              </w:rPr>
              <w:t>10</w:t>
            </w:r>
          </w:p>
        </w:tc>
      </w:tr>
      <w:tr w:rsidR="00257660" w14:paraId="7EC6AE16" w14:textId="77777777" w:rsidTr="00236239">
        <w:tc>
          <w:tcPr>
            <w:tcW w:w="710" w:type="dxa"/>
            <w:tcBorders>
              <w:top w:val="single" w:sz="4" w:space="0" w:color="auto"/>
              <w:left w:val="single" w:sz="4" w:space="0" w:color="auto"/>
              <w:bottom w:val="single" w:sz="4" w:space="0" w:color="auto"/>
              <w:right w:val="single" w:sz="4" w:space="0" w:color="auto"/>
            </w:tcBorders>
          </w:tcPr>
          <w:p w14:paraId="5AA7182F" w14:textId="77777777" w:rsidR="00257660" w:rsidRDefault="00257660" w:rsidP="00257660">
            <w:pPr>
              <w:rPr>
                <w:rFonts w:cs="Arial"/>
                <w:bCs/>
                <w:sz w:val="24"/>
                <w:szCs w:val="24"/>
              </w:rPr>
            </w:pPr>
          </w:p>
        </w:tc>
        <w:tc>
          <w:tcPr>
            <w:tcW w:w="920" w:type="dxa"/>
            <w:gridSpan w:val="4"/>
            <w:tcBorders>
              <w:top w:val="single" w:sz="4" w:space="0" w:color="auto"/>
              <w:left w:val="single" w:sz="4" w:space="0" w:color="auto"/>
              <w:bottom w:val="single" w:sz="4" w:space="0" w:color="auto"/>
              <w:right w:val="single" w:sz="4" w:space="0" w:color="auto"/>
            </w:tcBorders>
          </w:tcPr>
          <w:p w14:paraId="5757BB2F" w14:textId="77777777" w:rsidR="00257660" w:rsidRPr="003A19C1" w:rsidRDefault="00257660" w:rsidP="00257660">
            <w:pPr>
              <w:rPr>
                <w:rFonts w:cs="Arial"/>
                <w:bCs/>
                <w:sz w:val="24"/>
                <w:szCs w:val="24"/>
              </w:rPr>
            </w:pPr>
            <w:r w:rsidRPr="003A19C1">
              <w:rPr>
                <w:rFonts w:cs="Arial"/>
                <w:bCs/>
                <w:sz w:val="24"/>
                <w:szCs w:val="24"/>
              </w:rPr>
              <w:t>2.6.7</w:t>
            </w:r>
          </w:p>
        </w:tc>
        <w:tc>
          <w:tcPr>
            <w:tcW w:w="6044" w:type="dxa"/>
            <w:tcBorders>
              <w:top w:val="single" w:sz="4" w:space="0" w:color="auto"/>
              <w:left w:val="single" w:sz="4" w:space="0" w:color="auto"/>
              <w:bottom w:val="single" w:sz="4" w:space="0" w:color="auto"/>
              <w:right w:val="single" w:sz="4" w:space="0" w:color="auto"/>
            </w:tcBorders>
          </w:tcPr>
          <w:p w14:paraId="5BB4DA6E" w14:textId="0F0D6DD8" w:rsidR="00257660" w:rsidRPr="003A19C1" w:rsidRDefault="00257660" w:rsidP="00257660">
            <w:pPr>
              <w:rPr>
                <w:rFonts w:cs="Arial"/>
                <w:bCs/>
                <w:sz w:val="24"/>
                <w:szCs w:val="24"/>
              </w:rPr>
            </w:pPr>
            <w:r w:rsidRPr="003A19C1">
              <w:rPr>
                <w:rFonts w:cs="Arial"/>
                <w:bCs/>
                <w:sz w:val="24"/>
                <w:szCs w:val="24"/>
              </w:rPr>
              <w:t>Housing Revenue Account Business Plan 2026-29</w:t>
            </w:r>
          </w:p>
        </w:tc>
        <w:tc>
          <w:tcPr>
            <w:tcW w:w="1342" w:type="dxa"/>
            <w:tcBorders>
              <w:top w:val="single" w:sz="4" w:space="0" w:color="auto"/>
              <w:left w:val="single" w:sz="4" w:space="0" w:color="auto"/>
              <w:bottom w:val="single" w:sz="4" w:space="0" w:color="auto"/>
              <w:right w:val="single" w:sz="4" w:space="0" w:color="auto"/>
            </w:tcBorders>
          </w:tcPr>
          <w:p w14:paraId="442C9E6E" w14:textId="2A467BC4" w:rsidR="00257660" w:rsidRPr="00330236" w:rsidRDefault="00C6386B" w:rsidP="00257660">
            <w:pPr>
              <w:jc w:val="center"/>
              <w:rPr>
                <w:rFonts w:cs="Arial"/>
                <w:bCs/>
                <w:sz w:val="24"/>
                <w:szCs w:val="24"/>
              </w:rPr>
            </w:pPr>
            <w:r w:rsidRPr="00330236">
              <w:rPr>
                <w:rFonts w:cs="Arial"/>
                <w:bCs/>
                <w:sz w:val="24"/>
                <w:szCs w:val="24"/>
              </w:rPr>
              <w:t>10</w:t>
            </w:r>
          </w:p>
        </w:tc>
      </w:tr>
      <w:tr w:rsidR="00257660" w14:paraId="21CADA1E" w14:textId="77777777" w:rsidTr="00236239">
        <w:tc>
          <w:tcPr>
            <w:tcW w:w="710" w:type="dxa"/>
            <w:tcBorders>
              <w:top w:val="single" w:sz="4" w:space="0" w:color="auto"/>
              <w:left w:val="single" w:sz="4" w:space="0" w:color="auto"/>
              <w:bottom w:val="single" w:sz="4" w:space="0" w:color="auto"/>
              <w:right w:val="single" w:sz="4" w:space="0" w:color="auto"/>
            </w:tcBorders>
          </w:tcPr>
          <w:p w14:paraId="271170D0" w14:textId="77777777" w:rsidR="00257660" w:rsidRDefault="00257660" w:rsidP="00257660">
            <w:pPr>
              <w:rPr>
                <w:rFonts w:cs="Arial"/>
                <w:bCs/>
                <w:sz w:val="24"/>
                <w:szCs w:val="24"/>
              </w:rPr>
            </w:pPr>
          </w:p>
        </w:tc>
        <w:tc>
          <w:tcPr>
            <w:tcW w:w="920" w:type="dxa"/>
            <w:gridSpan w:val="4"/>
            <w:tcBorders>
              <w:top w:val="single" w:sz="4" w:space="0" w:color="auto"/>
              <w:left w:val="single" w:sz="4" w:space="0" w:color="auto"/>
              <w:bottom w:val="single" w:sz="4" w:space="0" w:color="auto"/>
              <w:right w:val="single" w:sz="4" w:space="0" w:color="auto"/>
            </w:tcBorders>
          </w:tcPr>
          <w:p w14:paraId="6321A7EA" w14:textId="77777777" w:rsidR="00257660" w:rsidRPr="00722B24" w:rsidRDefault="00257660" w:rsidP="00257660">
            <w:pPr>
              <w:rPr>
                <w:rFonts w:cs="Arial"/>
                <w:bCs/>
                <w:sz w:val="24"/>
                <w:szCs w:val="24"/>
              </w:rPr>
            </w:pPr>
            <w:r w:rsidRPr="00722B24">
              <w:rPr>
                <w:rFonts w:cs="Arial"/>
                <w:bCs/>
                <w:sz w:val="24"/>
                <w:szCs w:val="24"/>
              </w:rPr>
              <w:t>2.6.8</w:t>
            </w:r>
          </w:p>
        </w:tc>
        <w:tc>
          <w:tcPr>
            <w:tcW w:w="6044" w:type="dxa"/>
            <w:tcBorders>
              <w:top w:val="single" w:sz="4" w:space="0" w:color="auto"/>
              <w:left w:val="single" w:sz="4" w:space="0" w:color="auto"/>
              <w:bottom w:val="single" w:sz="4" w:space="0" w:color="auto"/>
              <w:right w:val="single" w:sz="4" w:space="0" w:color="auto"/>
            </w:tcBorders>
          </w:tcPr>
          <w:p w14:paraId="1D33995F" w14:textId="113BBB49" w:rsidR="00257660" w:rsidRPr="00DC4581" w:rsidRDefault="00257660" w:rsidP="00257660">
            <w:pPr>
              <w:rPr>
                <w:rFonts w:cs="Arial"/>
                <w:bCs/>
                <w:sz w:val="24"/>
                <w:szCs w:val="24"/>
              </w:rPr>
            </w:pPr>
            <w:r w:rsidRPr="003A19C1">
              <w:rPr>
                <w:sz w:val="24"/>
                <w:szCs w:val="24"/>
              </w:rPr>
              <w:t>Homelessness wrap-around / floating support</w:t>
            </w:r>
          </w:p>
        </w:tc>
        <w:tc>
          <w:tcPr>
            <w:tcW w:w="1342" w:type="dxa"/>
            <w:tcBorders>
              <w:top w:val="single" w:sz="4" w:space="0" w:color="auto"/>
              <w:left w:val="single" w:sz="4" w:space="0" w:color="auto"/>
              <w:bottom w:val="single" w:sz="4" w:space="0" w:color="auto"/>
              <w:right w:val="single" w:sz="4" w:space="0" w:color="auto"/>
            </w:tcBorders>
          </w:tcPr>
          <w:p w14:paraId="5F8F916D" w14:textId="3ACA7925" w:rsidR="00257660" w:rsidRPr="00330236" w:rsidRDefault="00C6386B" w:rsidP="00257660">
            <w:pPr>
              <w:jc w:val="center"/>
              <w:rPr>
                <w:rFonts w:cs="Arial"/>
                <w:bCs/>
                <w:sz w:val="24"/>
                <w:szCs w:val="24"/>
              </w:rPr>
            </w:pPr>
            <w:r w:rsidRPr="00330236">
              <w:rPr>
                <w:rFonts w:cs="Arial"/>
                <w:bCs/>
                <w:sz w:val="24"/>
                <w:szCs w:val="24"/>
              </w:rPr>
              <w:t>10</w:t>
            </w:r>
          </w:p>
        </w:tc>
      </w:tr>
      <w:tr w:rsidR="00257660" w14:paraId="20FE6950" w14:textId="77777777" w:rsidTr="00236239">
        <w:tc>
          <w:tcPr>
            <w:tcW w:w="710" w:type="dxa"/>
            <w:tcBorders>
              <w:top w:val="single" w:sz="4" w:space="0" w:color="auto"/>
              <w:left w:val="single" w:sz="4" w:space="0" w:color="auto"/>
              <w:bottom w:val="single" w:sz="4" w:space="0" w:color="auto"/>
              <w:right w:val="single" w:sz="4" w:space="0" w:color="auto"/>
            </w:tcBorders>
          </w:tcPr>
          <w:p w14:paraId="18B25E39" w14:textId="77777777" w:rsidR="00257660" w:rsidRPr="00540CBB" w:rsidRDefault="00257660" w:rsidP="00257660">
            <w:pPr>
              <w:rPr>
                <w:rFonts w:cs="Arial"/>
                <w:bCs/>
                <w:sz w:val="24"/>
                <w:szCs w:val="24"/>
              </w:rPr>
            </w:pPr>
          </w:p>
        </w:tc>
        <w:tc>
          <w:tcPr>
            <w:tcW w:w="920" w:type="dxa"/>
            <w:gridSpan w:val="4"/>
            <w:tcBorders>
              <w:top w:val="single" w:sz="4" w:space="0" w:color="auto"/>
              <w:left w:val="single" w:sz="4" w:space="0" w:color="auto"/>
              <w:bottom w:val="single" w:sz="4" w:space="0" w:color="auto"/>
              <w:right w:val="single" w:sz="4" w:space="0" w:color="auto"/>
            </w:tcBorders>
          </w:tcPr>
          <w:p w14:paraId="0DD55E91" w14:textId="57587B85" w:rsidR="00257660" w:rsidRPr="00540CBB" w:rsidRDefault="00257660" w:rsidP="00257660">
            <w:pPr>
              <w:rPr>
                <w:rFonts w:cs="Arial"/>
                <w:bCs/>
                <w:sz w:val="24"/>
                <w:szCs w:val="24"/>
              </w:rPr>
            </w:pPr>
            <w:r w:rsidRPr="00540CBB">
              <w:rPr>
                <w:rFonts w:cs="Arial"/>
                <w:bCs/>
                <w:sz w:val="24"/>
                <w:szCs w:val="24"/>
              </w:rPr>
              <w:t>2.6.</w:t>
            </w:r>
            <w:r w:rsidR="005D574B">
              <w:rPr>
                <w:rFonts w:cs="Arial"/>
                <w:bCs/>
                <w:sz w:val="24"/>
                <w:szCs w:val="24"/>
              </w:rPr>
              <w:t>9</w:t>
            </w:r>
          </w:p>
        </w:tc>
        <w:tc>
          <w:tcPr>
            <w:tcW w:w="6044" w:type="dxa"/>
            <w:tcBorders>
              <w:top w:val="single" w:sz="4" w:space="0" w:color="auto"/>
              <w:left w:val="single" w:sz="4" w:space="0" w:color="auto"/>
              <w:bottom w:val="single" w:sz="4" w:space="0" w:color="auto"/>
              <w:right w:val="single" w:sz="4" w:space="0" w:color="auto"/>
            </w:tcBorders>
          </w:tcPr>
          <w:p w14:paraId="4D999A72" w14:textId="3260952B" w:rsidR="00257660" w:rsidRPr="00540CBB" w:rsidRDefault="0078416A" w:rsidP="00257660">
            <w:pPr>
              <w:rPr>
                <w:rFonts w:cs="Arial"/>
                <w:bCs/>
                <w:sz w:val="24"/>
                <w:szCs w:val="24"/>
              </w:rPr>
            </w:pPr>
            <w:r w:rsidRPr="0078416A">
              <w:rPr>
                <w:rFonts w:cs="Arial"/>
                <w:bCs/>
                <w:sz w:val="24"/>
                <w:szCs w:val="24"/>
              </w:rPr>
              <w:t xml:space="preserve">County Wide Understanding and Regulation </w:t>
            </w:r>
            <w:r>
              <w:rPr>
                <w:rFonts w:cs="Arial"/>
                <w:bCs/>
                <w:sz w:val="24"/>
                <w:szCs w:val="24"/>
              </w:rPr>
              <w:t>o</w:t>
            </w:r>
            <w:r w:rsidRPr="0078416A">
              <w:rPr>
                <w:rFonts w:cs="Arial"/>
                <w:bCs/>
                <w:sz w:val="24"/>
                <w:szCs w:val="24"/>
              </w:rPr>
              <w:t>f H</w:t>
            </w:r>
            <w:r>
              <w:rPr>
                <w:rFonts w:cs="Arial"/>
                <w:bCs/>
                <w:sz w:val="24"/>
                <w:szCs w:val="24"/>
              </w:rPr>
              <w:t>MOs</w:t>
            </w:r>
          </w:p>
        </w:tc>
        <w:tc>
          <w:tcPr>
            <w:tcW w:w="1342" w:type="dxa"/>
            <w:tcBorders>
              <w:top w:val="single" w:sz="4" w:space="0" w:color="auto"/>
              <w:left w:val="single" w:sz="4" w:space="0" w:color="auto"/>
              <w:bottom w:val="single" w:sz="4" w:space="0" w:color="auto"/>
              <w:right w:val="single" w:sz="4" w:space="0" w:color="auto"/>
            </w:tcBorders>
          </w:tcPr>
          <w:p w14:paraId="18C6E2FB" w14:textId="50B923F4" w:rsidR="00257660" w:rsidRPr="00330236" w:rsidRDefault="005D574B" w:rsidP="00257660">
            <w:pPr>
              <w:jc w:val="center"/>
              <w:rPr>
                <w:rFonts w:cs="Arial"/>
                <w:bCs/>
                <w:sz w:val="24"/>
                <w:szCs w:val="24"/>
              </w:rPr>
            </w:pPr>
            <w:r w:rsidRPr="00330236">
              <w:rPr>
                <w:rFonts w:cs="Arial"/>
                <w:bCs/>
                <w:sz w:val="24"/>
                <w:szCs w:val="24"/>
              </w:rPr>
              <w:t>11</w:t>
            </w:r>
          </w:p>
        </w:tc>
      </w:tr>
      <w:tr w:rsidR="00257660" w14:paraId="704151A7"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4E69DD46" w14:textId="153260EE" w:rsidR="00257660" w:rsidRDefault="00257660" w:rsidP="00257660">
            <w:pPr>
              <w:rPr>
                <w:rFonts w:cs="Arial"/>
                <w:bCs/>
                <w:sz w:val="24"/>
                <w:szCs w:val="24"/>
              </w:rPr>
            </w:pPr>
            <w:r>
              <w:rPr>
                <w:rFonts w:cs="Arial"/>
                <w:bCs/>
                <w:sz w:val="24"/>
                <w:szCs w:val="24"/>
              </w:rPr>
              <w:t>2.</w:t>
            </w:r>
            <w:r w:rsidR="00E76BAC">
              <w:rPr>
                <w:rFonts w:cs="Arial"/>
                <w:bCs/>
                <w:sz w:val="24"/>
                <w:szCs w:val="24"/>
              </w:rPr>
              <w:t>7</w:t>
            </w:r>
          </w:p>
        </w:tc>
        <w:tc>
          <w:tcPr>
            <w:tcW w:w="6964" w:type="dxa"/>
            <w:gridSpan w:val="5"/>
            <w:tcBorders>
              <w:top w:val="single" w:sz="4" w:space="0" w:color="auto"/>
              <w:left w:val="single" w:sz="4" w:space="0" w:color="auto"/>
              <w:bottom w:val="single" w:sz="4" w:space="0" w:color="auto"/>
              <w:right w:val="single" w:sz="4" w:space="0" w:color="auto"/>
            </w:tcBorders>
            <w:hideMark/>
          </w:tcPr>
          <w:p w14:paraId="4E5AB519" w14:textId="6E33B2BA" w:rsidR="00257660" w:rsidRPr="001F29F4" w:rsidRDefault="00257660" w:rsidP="00257660">
            <w:pPr>
              <w:rPr>
                <w:rFonts w:cs="Arial"/>
                <w:b/>
                <w:sz w:val="24"/>
                <w:szCs w:val="24"/>
              </w:rPr>
            </w:pPr>
            <w:r w:rsidRPr="002A5AF7">
              <w:rPr>
                <w:rFonts w:cs="Arial"/>
                <w:b/>
                <w:sz w:val="24"/>
                <w:szCs w:val="24"/>
              </w:rPr>
              <w:t>Place and Infrastructure &amp; Economic Development Department</w:t>
            </w:r>
          </w:p>
        </w:tc>
        <w:tc>
          <w:tcPr>
            <w:tcW w:w="1342" w:type="dxa"/>
            <w:tcBorders>
              <w:top w:val="single" w:sz="4" w:space="0" w:color="auto"/>
              <w:left w:val="single" w:sz="4" w:space="0" w:color="auto"/>
              <w:bottom w:val="single" w:sz="4" w:space="0" w:color="auto"/>
              <w:right w:val="single" w:sz="4" w:space="0" w:color="auto"/>
            </w:tcBorders>
          </w:tcPr>
          <w:p w14:paraId="08E264CA" w14:textId="02779587" w:rsidR="00257660" w:rsidRPr="00330236" w:rsidRDefault="005D574B" w:rsidP="00257660">
            <w:pPr>
              <w:jc w:val="center"/>
              <w:rPr>
                <w:rFonts w:cs="Arial"/>
                <w:bCs/>
                <w:sz w:val="24"/>
                <w:szCs w:val="24"/>
              </w:rPr>
            </w:pPr>
            <w:r w:rsidRPr="00330236">
              <w:rPr>
                <w:rFonts w:cs="Arial"/>
                <w:bCs/>
                <w:sz w:val="24"/>
                <w:szCs w:val="24"/>
              </w:rPr>
              <w:t>11</w:t>
            </w:r>
          </w:p>
        </w:tc>
      </w:tr>
      <w:tr w:rsidR="00257660" w14:paraId="77F30717" w14:textId="77777777" w:rsidTr="00236239">
        <w:tc>
          <w:tcPr>
            <w:tcW w:w="710" w:type="dxa"/>
            <w:tcBorders>
              <w:top w:val="single" w:sz="4" w:space="0" w:color="auto"/>
              <w:left w:val="single" w:sz="4" w:space="0" w:color="auto"/>
              <w:bottom w:val="single" w:sz="4" w:space="0" w:color="auto"/>
              <w:right w:val="single" w:sz="4" w:space="0" w:color="auto"/>
            </w:tcBorders>
          </w:tcPr>
          <w:p w14:paraId="14E65D52" w14:textId="77777777" w:rsidR="00257660" w:rsidRPr="0032527B" w:rsidRDefault="00257660" w:rsidP="00257660">
            <w:pPr>
              <w:rPr>
                <w:rFonts w:cs="Arial"/>
                <w:bCs/>
                <w:sz w:val="24"/>
                <w:szCs w:val="24"/>
              </w:rPr>
            </w:pPr>
          </w:p>
        </w:tc>
        <w:tc>
          <w:tcPr>
            <w:tcW w:w="845" w:type="dxa"/>
            <w:gridSpan w:val="2"/>
            <w:tcBorders>
              <w:top w:val="single" w:sz="4" w:space="0" w:color="auto"/>
              <w:left w:val="single" w:sz="4" w:space="0" w:color="auto"/>
              <w:bottom w:val="single" w:sz="4" w:space="0" w:color="auto"/>
              <w:right w:val="single" w:sz="4" w:space="0" w:color="auto"/>
            </w:tcBorders>
          </w:tcPr>
          <w:p w14:paraId="6496CAC2" w14:textId="232B41C1" w:rsidR="00257660" w:rsidRPr="0032527B" w:rsidRDefault="00257660" w:rsidP="00257660">
            <w:pPr>
              <w:rPr>
                <w:rFonts w:cs="Arial"/>
                <w:bCs/>
                <w:sz w:val="24"/>
                <w:szCs w:val="24"/>
              </w:rPr>
            </w:pPr>
            <w:r w:rsidRPr="0032527B">
              <w:rPr>
                <w:rFonts w:cs="Arial"/>
                <w:bCs/>
                <w:sz w:val="24"/>
                <w:szCs w:val="24"/>
              </w:rPr>
              <w:t>2.</w:t>
            </w:r>
            <w:r w:rsidR="00E76BAC">
              <w:rPr>
                <w:rFonts w:cs="Arial"/>
                <w:bCs/>
                <w:sz w:val="24"/>
                <w:szCs w:val="24"/>
              </w:rPr>
              <w:t>7</w:t>
            </w:r>
            <w:r w:rsidRPr="0032527B">
              <w:rPr>
                <w:rFonts w:cs="Arial"/>
                <w:bCs/>
                <w:sz w:val="24"/>
                <w:szCs w:val="24"/>
              </w:rPr>
              <w:t>.1</w:t>
            </w:r>
          </w:p>
        </w:tc>
        <w:tc>
          <w:tcPr>
            <w:tcW w:w="6119" w:type="dxa"/>
            <w:gridSpan w:val="3"/>
            <w:tcBorders>
              <w:top w:val="single" w:sz="4" w:space="0" w:color="auto"/>
              <w:left w:val="single" w:sz="4" w:space="0" w:color="auto"/>
              <w:bottom w:val="single" w:sz="4" w:space="0" w:color="auto"/>
              <w:right w:val="single" w:sz="4" w:space="0" w:color="auto"/>
            </w:tcBorders>
          </w:tcPr>
          <w:p w14:paraId="07ED689F" w14:textId="26A1832D" w:rsidR="00257660" w:rsidRPr="0032527B" w:rsidRDefault="0055554F" w:rsidP="00257660">
            <w:pPr>
              <w:rPr>
                <w:rFonts w:cs="Arial"/>
                <w:bCs/>
                <w:sz w:val="24"/>
                <w:szCs w:val="24"/>
              </w:rPr>
            </w:pPr>
            <w:r>
              <w:rPr>
                <w:rFonts w:cs="Arial"/>
                <w:bCs/>
                <w:sz w:val="24"/>
                <w:szCs w:val="24"/>
              </w:rPr>
              <w:t>UK Shared Prosperity Fund (UKSPF) and its Replacement</w:t>
            </w:r>
          </w:p>
        </w:tc>
        <w:tc>
          <w:tcPr>
            <w:tcW w:w="1342" w:type="dxa"/>
            <w:tcBorders>
              <w:top w:val="single" w:sz="4" w:space="0" w:color="auto"/>
              <w:left w:val="single" w:sz="4" w:space="0" w:color="auto"/>
              <w:bottom w:val="single" w:sz="4" w:space="0" w:color="auto"/>
              <w:right w:val="single" w:sz="4" w:space="0" w:color="auto"/>
            </w:tcBorders>
          </w:tcPr>
          <w:p w14:paraId="39D33DB4" w14:textId="7D1780B0" w:rsidR="00257660" w:rsidRPr="00330236" w:rsidRDefault="009C0105" w:rsidP="00257660">
            <w:pPr>
              <w:jc w:val="center"/>
              <w:rPr>
                <w:rFonts w:cs="Arial"/>
                <w:bCs/>
                <w:sz w:val="24"/>
                <w:szCs w:val="24"/>
              </w:rPr>
            </w:pPr>
            <w:r w:rsidRPr="00330236">
              <w:rPr>
                <w:rFonts w:cs="Arial"/>
                <w:bCs/>
                <w:sz w:val="24"/>
                <w:szCs w:val="24"/>
              </w:rPr>
              <w:t>11</w:t>
            </w:r>
          </w:p>
        </w:tc>
      </w:tr>
      <w:tr w:rsidR="00257660" w14:paraId="4C6596C0" w14:textId="77777777" w:rsidTr="00236239">
        <w:tc>
          <w:tcPr>
            <w:tcW w:w="710" w:type="dxa"/>
            <w:tcBorders>
              <w:top w:val="single" w:sz="4" w:space="0" w:color="auto"/>
              <w:left w:val="single" w:sz="4" w:space="0" w:color="auto"/>
              <w:bottom w:val="single" w:sz="4" w:space="0" w:color="auto"/>
              <w:right w:val="single" w:sz="4" w:space="0" w:color="auto"/>
            </w:tcBorders>
          </w:tcPr>
          <w:p w14:paraId="64CE90F3" w14:textId="77777777" w:rsidR="00257660" w:rsidRPr="0032527B" w:rsidRDefault="00257660" w:rsidP="00257660">
            <w:pPr>
              <w:rPr>
                <w:rFonts w:cs="Arial"/>
                <w:bCs/>
              </w:rPr>
            </w:pPr>
          </w:p>
        </w:tc>
        <w:tc>
          <w:tcPr>
            <w:tcW w:w="845" w:type="dxa"/>
            <w:gridSpan w:val="2"/>
            <w:tcBorders>
              <w:top w:val="single" w:sz="4" w:space="0" w:color="auto"/>
              <w:left w:val="single" w:sz="4" w:space="0" w:color="auto"/>
              <w:bottom w:val="single" w:sz="4" w:space="0" w:color="auto"/>
              <w:right w:val="single" w:sz="4" w:space="0" w:color="auto"/>
            </w:tcBorders>
          </w:tcPr>
          <w:p w14:paraId="639BAE31" w14:textId="6BC3C563" w:rsidR="00257660" w:rsidRPr="009A3414" w:rsidRDefault="00257660" w:rsidP="00257660">
            <w:pPr>
              <w:rPr>
                <w:rFonts w:cs="Arial"/>
                <w:bCs/>
                <w:sz w:val="24"/>
                <w:szCs w:val="24"/>
              </w:rPr>
            </w:pPr>
            <w:r>
              <w:rPr>
                <w:rFonts w:cs="Arial"/>
                <w:bCs/>
                <w:sz w:val="24"/>
                <w:szCs w:val="24"/>
              </w:rPr>
              <w:t>2.</w:t>
            </w:r>
            <w:r w:rsidR="00E76BAC">
              <w:rPr>
                <w:rFonts w:cs="Arial"/>
                <w:bCs/>
                <w:sz w:val="24"/>
                <w:szCs w:val="24"/>
              </w:rPr>
              <w:t>7</w:t>
            </w:r>
            <w:r>
              <w:rPr>
                <w:rFonts w:cs="Arial"/>
                <w:bCs/>
                <w:sz w:val="24"/>
                <w:szCs w:val="24"/>
              </w:rPr>
              <w:t>.2</w:t>
            </w:r>
          </w:p>
        </w:tc>
        <w:tc>
          <w:tcPr>
            <w:tcW w:w="6119" w:type="dxa"/>
            <w:gridSpan w:val="3"/>
            <w:tcBorders>
              <w:top w:val="single" w:sz="4" w:space="0" w:color="auto"/>
              <w:left w:val="single" w:sz="4" w:space="0" w:color="auto"/>
              <w:bottom w:val="single" w:sz="4" w:space="0" w:color="auto"/>
              <w:right w:val="single" w:sz="4" w:space="0" w:color="auto"/>
            </w:tcBorders>
          </w:tcPr>
          <w:p w14:paraId="66766790" w14:textId="45EBB123" w:rsidR="00257660" w:rsidRPr="009A3414" w:rsidRDefault="00257660" w:rsidP="00257660">
            <w:pPr>
              <w:rPr>
                <w:rFonts w:cs="Arial"/>
                <w:bCs/>
                <w:sz w:val="24"/>
                <w:szCs w:val="24"/>
              </w:rPr>
            </w:pPr>
            <w:r w:rsidRPr="009A3414">
              <w:rPr>
                <w:rFonts w:cs="Arial"/>
                <w:bCs/>
                <w:sz w:val="24"/>
                <w:szCs w:val="24"/>
              </w:rPr>
              <w:t>Ten Towns Update Report</w:t>
            </w:r>
          </w:p>
        </w:tc>
        <w:tc>
          <w:tcPr>
            <w:tcW w:w="1342" w:type="dxa"/>
            <w:tcBorders>
              <w:top w:val="single" w:sz="4" w:space="0" w:color="auto"/>
              <w:left w:val="single" w:sz="4" w:space="0" w:color="auto"/>
              <w:bottom w:val="single" w:sz="4" w:space="0" w:color="auto"/>
              <w:right w:val="single" w:sz="4" w:space="0" w:color="auto"/>
            </w:tcBorders>
          </w:tcPr>
          <w:p w14:paraId="676FF061" w14:textId="6190B707" w:rsidR="00257660" w:rsidRPr="00330236" w:rsidRDefault="009C0105" w:rsidP="00257660">
            <w:pPr>
              <w:jc w:val="center"/>
              <w:rPr>
                <w:rFonts w:cs="Arial"/>
                <w:bCs/>
                <w:sz w:val="24"/>
                <w:szCs w:val="24"/>
              </w:rPr>
            </w:pPr>
            <w:r w:rsidRPr="00330236">
              <w:rPr>
                <w:rFonts w:cs="Arial"/>
                <w:bCs/>
                <w:sz w:val="24"/>
                <w:szCs w:val="24"/>
              </w:rPr>
              <w:t>11</w:t>
            </w:r>
          </w:p>
        </w:tc>
      </w:tr>
      <w:tr w:rsidR="00257660" w:rsidRPr="009C0105" w14:paraId="4F768381" w14:textId="77777777" w:rsidTr="00236239">
        <w:tc>
          <w:tcPr>
            <w:tcW w:w="710" w:type="dxa"/>
            <w:tcBorders>
              <w:top w:val="single" w:sz="4" w:space="0" w:color="auto"/>
              <w:left w:val="single" w:sz="4" w:space="0" w:color="auto"/>
              <w:bottom w:val="single" w:sz="4" w:space="0" w:color="auto"/>
              <w:right w:val="single" w:sz="4" w:space="0" w:color="auto"/>
            </w:tcBorders>
          </w:tcPr>
          <w:p w14:paraId="22F9EF93" w14:textId="77777777" w:rsidR="00257660" w:rsidRPr="0032527B" w:rsidRDefault="00257660" w:rsidP="00257660">
            <w:pPr>
              <w:rPr>
                <w:rFonts w:cs="Arial"/>
                <w:bCs/>
              </w:rPr>
            </w:pPr>
          </w:p>
        </w:tc>
        <w:tc>
          <w:tcPr>
            <w:tcW w:w="845" w:type="dxa"/>
            <w:gridSpan w:val="2"/>
            <w:tcBorders>
              <w:top w:val="single" w:sz="4" w:space="0" w:color="auto"/>
              <w:left w:val="single" w:sz="4" w:space="0" w:color="auto"/>
              <w:bottom w:val="single" w:sz="4" w:space="0" w:color="auto"/>
              <w:right w:val="single" w:sz="4" w:space="0" w:color="auto"/>
            </w:tcBorders>
          </w:tcPr>
          <w:p w14:paraId="6968AF4B" w14:textId="3260594E" w:rsidR="00257660" w:rsidRDefault="00257660" w:rsidP="00257660">
            <w:pPr>
              <w:rPr>
                <w:rFonts w:cs="Arial"/>
                <w:bCs/>
              </w:rPr>
            </w:pPr>
            <w:r>
              <w:rPr>
                <w:rFonts w:cs="Arial"/>
                <w:bCs/>
                <w:sz w:val="24"/>
                <w:szCs w:val="24"/>
              </w:rPr>
              <w:t>2.</w:t>
            </w:r>
            <w:r w:rsidR="00E76BAC">
              <w:rPr>
                <w:rFonts w:cs="Arial"/>
                <w:bCs/>
                <w:sz w:val="24"/>
                <w:szCs w:val="24"/>
              </w:rPr>
              <w:t>7</w:t>
            </w:r>
            <w:r>
              <w:rPr>
                <w:rFonts w:cs="Arial"/>
                <w:bCs/>
                <w:sz w:val="24"/>
                <w:szCs w:val="24"/>
              </w:rPr>
              <w:t>.3</w:t>
            </w:r>
          </w:p>
        </w:tc>
        <w:tc>
          <w:tcPr>
            <w:tcW w:w="6119" w:type="dxa"/>
            <w:gridSpan w:val="3"/>
            <w:tcBorders>
              <w:top w:val="single" w:sz="4" w:space="0" w:color="auto"/>
              <w:left w:val="single" w:sz="4" w:space="0" w:color="auto"/>
              <w:bottom w:val="single" w:sz="4" w:space="0" w:color="auto"/>
              <w:right w:val="single" w:sz="4" w:space="0" w:color="auto"/>
            </w:tcBorders>
          </w:tcPr>
          <w:p w14:paraId="7019C8BA" w14:textId="656CE7FF" w:rsidR="00257660" w:rsidRPr="009A3414" w:rsidRDefault="00257660" w:rsidP="00257660">
            <w:pPr>
              <w:rPr>
                <w:rFonts w:cs="Arial"/>
                <w:bCs/>
              </w:rPr>
            </w:pPr>
            <w:r w:rsidRPr="00500E54">
              <w:rPr>
                <w:rFonts w:cs="Arial"/>
                <w:bCs/>
                <w:sz w:val="24"/>
                <w:szCs w:val="24"/>
              </w:rPr>
              <w:t>Pentre Awel Update Report &amp; Site Visit</w:t>
            </w:r>
          </w:p>
        </w:tc>
        <w:tc>
          <w:tcPr>
            <w:tcW w:w="1342" w:type="dxa"/>
            <w:tcBorders>
              <w:top w:val="single" w:sz="4" w:space="0" w:color="auto"/>
              <w:left w:val="single" w:sz="4" w:space="0" w:color="auto"/>
              <w:bottom w:val="single" w:sz="4" w:space="0" w:color="auto"/>
              <w:right w:val="single" w:sz="4" w:space="0" w:color="auto"/>
            </w:tcBorders>
          </w:tcPr>
          <w:p w14:paraId="28368AC6" w14:textId="6D6EDA54" w:rsidR="00257660" w:rsidRPr="00330236" w:rsidRDefault="009C0105" w:rsidP="00257660">
            <w:pPr>
              <w:jc w:val="center"/>
              <w:rPr>
                <w:rFonts w:cs="Arial"/>
                <w:bCs/>
                <w:sz w:val="24"/>
                <w:szCs w:val="24"/>
              </w:rPr>
            </w:pPr>
            <w:r w:rsidRPr="00330236">
              <w:rPr>
                <w:rFonts w:cs="Arial"/>
                <w:bCs/>
                <w:sz w:val="24"/>
                <w:szCs w:val="24"/>
              </w:rPr>
              <w:t>11</w:t>
            </w:r>
          </w:p>
        </w:tc>
      </w:tr>
      <w:tr w:rsidR="00AF1EB9" w:rsidRPr="009C0105" w14:paraId="60173F02" w14:textId="77777777" w:rsidTr="00236239">
        <w:tc>
          <w:tcPr>
            <w:tcW w:w="710" w:type="dxa"/>
            <w:tcBorders>
              <w:top w:val="single" w:sz="4" w:space="0" w:color="auto"/>
              <w:left w:val="single" w:sz="4" w:space="0" w:color="auto"/>
              <w:bottom w:val="single" w:sz="4" w:space="0" w:color="auto"/>
              <w:right w:val="single" w:sz="4" w:space="0" w:color="auto"/>
            </w:tcBorders>
          </w:tcPr>
          <w:p w14:paraId="01113910" w14:textId="77777777" w:rsidR="00AF1EB9" w:rsidRPr="0032527B" w:rsidRDefault="00AF1EB9" w:rsidP="00257660">
            <w:pPr>
              <w:rPr>
                <w:rFonts w:cs="Arial"/>
                <w:bCs/>
              </w:rPr>
            </w:pPr>
          </w:p>
        </w:tc>
        <w:tc>
          <w:tcPr>
            <w:tcW w:w="845" w:type="dxa"/>
            <w:gridSpan w:val="2"/>
            <w:tcBorders>
              <w:top w:val="single" w:sz="4" w:space="0" w:color="auto"/>
              <w:left w:val="single" w:sz="4" w:space="0" w:color="auto"/>
              <w:bottom w:val="single" w:sz="4" w:space="0" w:color="auto"/>
              <w:right w:val="single" w:sz="4" w:space="0" w:color="auto"/>
            </w:tcBorders>
          </w:tcPr>
          <w:p w14:paraId="0CC6C84C" w14:textId="2CE03E04" w:rsidR="00AF1EB9" w:rsidRPr="00EC664A" w:rsidRDefault="00AF1EB9" w:rsidP="00257660">
            <w:pPr>
              <w:rPr>
                <w:rFonts w:cs="Arial"/>
                <w:bCs/>
                <w:sz w:val="24"/>
                <w:szCs w:val="24"/>
              </w:rPr>
            </w:pPr>
            <w:r w:rsidRPr="00EC664A">
              <w:rPr>
                <w:rFonts w:cs="Arial"/>
                <w:bCs/>
                <w:sz w:val="24"/>
                <w:szCs w:val="24"/>
              </w:rPr>
              <w:t>2.</w:t>
            </w:r>
            <w:r w:rsidR="00E76BAC">
              <w:rPr>
                <w:rFonts w:cs="Arial"/>
                <w:bCs/>
                <w:sz w:val="24"/>
                <w:szCs w:val="24"/>
              </w:rPr>
              <w:t>7</w:t>
            </w:r>
            <w:r w:rsidRPr="00EC664A">
              <w:rPr>
                <w:rFonts w:cs="Arial"/>
                <w:bCs/>
                <w:sz w:val="24"/>
                <w:szCs w:val="24"/>
              </w:rPr>
              <w:t>.4</w:t>
            </w:r>
          </w:p>
        </w:tc>
        <w:tc>
          <w:tcPr>
            <w:tcW w:w="6119" w:type="dxa"/>
            <w:gridSpan w:val="3"/>
            <w:tcBorders>
              <w:top w:val="single" w:sz="4" w:space="0" w:color="auto"/>
              <w:left w:val="single" w:sz="4" w:space="0" w:color="auto"/>
              <w:bottom w:val="single" w:sz="4" w:space="0" w:color="auto"/>
              <w:right w:val="single" w:sz="4" w:space="0" w:color="auto"/>
            </w:tcBorders>
          </w:tcPr>
          <w:p w14:paraId="40FEC8E7" w14:textId="0A60C1EF" w:rsidR="00AF1EB9" w:rsidRPr="00EC664A" w:rsidRDefault="00AF1EB9" w:rsidP="00257660">
            <w:pPr>
              <w:rPr>
                <w:rFonts w:cs="Arial"/>
                <w:bCs/>
                <w:sz w:val="24"/>
                <w:szCs w:val="24"/>
              </w:rPr>
            </w:pPr>
            <w:r w:rsidRPr="00EC664A">
              <w:rPr>
                <w:rFonts w:cs="Arial"/>
                <w:bCs/>
                <w:sz w:val="24"/>
                <w:szCs w:val="24"/>
              </w:rPr>
              <w:t>Annual Monitoring Report 2024/25 - Adopted Carmarthenshire Local Development Plan (2006 – 2021)</w:t>
            </w:r>
          </w:p>
        </w:tc>
        <w:tc>
          <w:tcPr>
            <w:tcW w:w="1342" w:type="dxa"/>
            <w:tcBorders>
              <w:top w:val="single" w:sz="4" w:space="0" w:color="auto"/>
              <w:left w:val="single" w:sz="4" w:space="0" w:color="auto"/>
              <w:bottom w:val="single" w:sz="4" w:space="0" w:color="auto"/>
              <w:right w:val="single" w:sz="4" w:space="0" w:color="auto"/>
            </w:tcBorders>
          </w:tcPr>
          <w:p w14:paraId="096E1B3A" w14:textId="3E52082D" w:rsidR="00AF1EB9" w:rsidRPr="00330236" w:rsidRDefault="00E36A25" w:rsidP="00257660">
            <w:pPr>
              <w:jc w:val="center"/>
              <w:rPr>
                <w:rFonts w:cs="Arial"/>
                <w:bCs/>
                <w:sz w:val="24"/>
                <w:szCs w:val="24"/>
              </w:rPr>
            </w:pPr>
            <w:r>
              <w:rPr>
                <w:rFonts w:cs="Arial"/>
                <w:bCs/>
                <w:sz w:val="24"/>
                <w:szCs w:val="24"/>
              </w:rPr>
              <w:t>12</w:t>
            </w:r>
          </w:p>
        </w:tc>
      </w:tr>
      <w:tr w:rsidR="001F356F" w:rsidRPr="009C0105" w14:paraId="6D7F839C" w14:textId="77777777" w:rsidTr="00236239">
        <w:tc>
          <w:tcPr>
            <w:tcW w:w="710" w:type="dxa"/>
            <w:tcBorders>
              <w:top w:val="single" w:sz="4" w:space="0" w:color="auto"/>
              <w:left w:val="single" w:sz="4" w:space="0" w:color="auto"/>
              <w:bottom w:val="single" w:sz="4" w:space="0" w:color="auto"/>
              <w:right w:val="single" w:sz="4" w:space="0" w:color="auto"/>
            </w:tcBorders>
          </w:tcPr>
          <w:p w14:paraId="1C682A80" w14:textId="77777777" w:rsidR="001F356F" w:rsidRPr="0032527B" w:rsidRDefault="001F356F" w:rsidP="00257660">
            <w:pPr>
              <w:rPr>
                <w:rFonts w:cs="Arial"/>
                <w:bCs/>
              </w:rPr>
            </w:pPr>
          </w:p>
        </w:tc>
        <w:tc>
          <w:tcPr>
            <w:tcW w:w="845" w:type="dxa"/>
            <w:gridSpan w:val="2"/>
            <w:tcBorders>
              <w:top w:val="single" w:sz="4" w:space="0" w:color="auto"/>
              <w:left w:val="single" w:sz="4" w:space="0" w:color="auto"/>
              <w:bottom w:val="single" w:sz="4" w:space="0" w:color="auto"/>
              <w:right w:val="single" w:sz="4" w:space="0" w:color="auto"/>
            </w:tcBorders>
          </w:tcPr>
          <w:p w14:paraId="63333D26" w14:textId="74D31E3E" w:rsidR="001F356F" w:rsidRPr="001F356F" w:rsidRDefault="001F356F" w:rsidP="00257660">
            <w:pPr>
              <w:rPr>
                <w:rFonts w:cs="Arial"/>
                <w:bCs/>
                <w:sz w:val="24"/>
                <w:szCs w:val="24"/>
              </w:rPr>
            </w:pPr>
            <w:r w:rsidRPr="001F356F">
              <w:rPr>
                <w:rFonts w:cs="Arial"/>
                <w:bCs/>
                <w:sz w:val="24"/>
                <w:szCs w:val="24"/>
              </w:rPr>
              <w:t>2.</w:t>
            </w:r>
            <w:r w:rsidR="00E76BAC">
              <w:rPr>
                <w:rFonts w:cs="Arial"/>
                <w:bCs/>
                <w:sz w:val="24"/>
                <w:szCs w:val="24"/>
              </w:rPr>
              <w:t>7</w:t>
            </w:r>
            <w:r w:rsidRPr="001F356F">
              <w:rPr>
                <w:rFonts w:cs="Arial"/>
                <w:bCs/>
                <w:sz w:val="24"/>
                <w:szCs w:val="24"/>
              </w:rPr>
              <w:t>.</w:t>
            </w:r>
            <w:r w:rsidR="00AF1EB9">
              <w:rPr>
                <w:rFonts w:cs="Arial"/>
                <w:bCs/>
                <w:sz w:val="24"/>
                <w:szCs w:val="24"/>
              </w:rPr>
              <w:t>5</w:t>
            </w:r>
          </w:p>
        </w:tc>
        <w:tc>
          <w:tcPr>
            <w:tcW w:w="6119" w:type="dxa"/>
            <w:gridSpan w:val="3"/>
            <w:tcBorders>
              <w:top w:val="single" w:sz="4" w:space="0" w:color="auto"/>
              <w:left w:val="single" w:sz="4" w:space="0" w:color="auto"/>
              <w:bottom w:val="single" w:sz="4" w:space="0" w:color="auto"/>
              <w:right w:val="single" w:sz="4" w:space="0" w:color="auto"/>
            </w:tcBorders>
          </w:tcPr>
          <w:p w14:paraId="3FBDD40A" w14:textId="2BD4EA7A" w:rsidR="001F356F" w:rsidRPr="001F356F" w:rsidRDefault="001F356F" w:rsidP="00257660">
            <w:pPr>
              <w:rPr>
                <w:rFonts w:cs="Arial"/>
                <w:bCs/>
                <w:sz w:val="24"/>
                <w:szCs w:val="24"/>
              </w:rPr>
            </w:pPr>
            <w:r>
              <w:rPr>
                <w:rFonts w:cs="Arial"/>
                <w:bCs/>
                <w:sz w:val="24"/>
                <w:szCs w:val="24"/>
              </w:rPr>
              <w:t>Town Centre Placemaking Plans</w:t>
            </w:r>
          </w:p>
        </w:tc>
        <w:tc>
          <w:tcPr>
            <w:tcW w:w="1342" w:type="dxa"/>
            <w:tcBorders>
              <w:top w:val="single" w:sz="4" w:space="0" w:color="auto"/>
              <w:left w:val="single" w:sz="4" w:space="0" w:color="auto"/>
              <w:bottom w:val="single" w:sz="4" w:space="0" w:color="auto"/>
              <w:right w:val="single" w:sz="4" w:space="0" w:color="auto"/>
            </w:tcBorders>
          </w:tcPr>
          <w:p w14:paraId="707C596C" w14:textId="7D8C5146" w:rsidR="001F356F" w:rsidRPr="00330236" w:rsidRDefault="009C0105" w:rsidP="00257660">
            <w:pPr>
              <w:jc w:val="center"/>
              <w:rPr>
                <w:rFonts w:cs="Arial"/>
                <w:bCs/>
                <w:sz w:val="24"/>
                <w:szCs w:val="24"/>
              </w:rPr>
            </w:pPr>
            <w:r w:rsidRPr="00330236">
              <w:rPr>
                <w:rFonts w:cs="Arial"/>
                <w:bCs/>
                <w:sz w:val="24"/>
                <w:szCs w:val="24"/>
              </w:rPr>
              <w:t>12</w:t>
            </w:r>
          </w:p>
        </w:tc>
      </w:tr>
      <w:tr w:rsidR="00257660" w:rsidRPr="009C0105" w14:paraId="7BF26457"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4EEF145B" w14:textId="77777777" w:rsidR="00257660" w:rsidRPr="0032527B" w:rsidRDefault="00257660" w:rsidP="00257660">
            <w:pPr>
              <w:rPr>
                <w:rFonts w:cs="Arial"/>
                <w:bCs/>
                <w:sz w:val="24"/>
                <w:szCs w:val="24"/>
              </w:rPr>
            </w:pPr>
            <w:r w:rsidRPr="0032527B">
              <w:rPr>
                <w:rFonts w:cs="Arial"/>
                <w:bCs/>
                <w:sz w:val="24"/>
                <w:szCs w:val="24"/>
              </w:rPr>
              <w:t>3</w:t>
            </w:r>
          </w:p>
        </w:tc>
        <w:tc>
          <w:tcPr>
            <w:tcW w:w="6964" w:type="dxa"/>
            <w:gridSpan w:val="5"/>
            <w:tcBorders>
              <w:top w:val="single" w:sz="4" w:space="0" w:color="auto"/>
              <w:left w:val="single" w:sz="4" w:space="0" w:color="auto"/>
              <w:bottom w:val="single" w:sz="4" w:space="0" w:color="auto"/>
              <w:right w:val="single" w:sz="4" w:space="0" w:color="auto"/>
            </w:tcBorders>
            <w:hideMark/>
          </w:tcPr>
          <w:p w14:paraId="44ECD37B" w14:textId="77777777" w:rsidR="00257660" w:rsidRPr="0032527B" w:rsidRDefault="00257660" w:rsidP="00257660">
            <w:pPr>
              <w:rPr>
                <w:rFonts w:cs="Arial"/>
                <w:bCs/>
                <w:sz w:val="24"/>
                <w:szCs w:val="24"/>
              </w:rPr>
            </w:pPr>
            <w:r w:rsidRPr="0032527B">
              <w:rPr>
                <w:rFonts w:cs="Arial"/>
                <w:bCs/>
                <w:sz w:val="24"/>
                <w:szCs w:val="24"/>
              </w:rPr>
              <w:t>Other Scrutiny Activity</w:t>
            </w:r>
          </w:p>
        </w:tc>
        <w:tc>
          <w:tcPr>
            <w:tcW w:w="1342" w:type="dxa"/>
            <w:tcBorders>
              <w:top w:val="single" w:sz="4" w:space="0" w:color="auto"/>
              <w:left w:val="single" w:sz="4" w:space="0" w:color="auto"/>
              <w:bottom w:val="single" w:sz="4" w:space="0" w:color="auto"/>
              <w:right w:val="single" w:sz="4" w:space="0" w:color="auto"/>
            </w:tcBorders>
          </w:tcPr>
          <w:p w14:paraId="4C79E927" w14:textId="080C07D9" w:rsidR="00257660" w:rsidRPr="00330236" w:rsidRDefault="009C0105" w:rsidP="00257660">
            <w:pPr>
              <w:jc w:val="center"/>
              <w:rPr>
                <w:rFonts w:cs="Arial"/>
                <w:bCs/>
                <w:sz w:val="24"/>
                <w:szCs w:val="24"/>
              </w:rPr>
            </w:pPr>
            <w:r w:rsidRPr="00330236">
              <w:rPr>
                <w:rFonts w:cs="Arial"/>
                <w:bCs/>
                <w:sz w:val="24"/>
                <w:szCs w:val="24"/>
              </w:rPr>
              <w:t>12</w:t>
            </w:r>
          </w:p>
        </w:tc>
      </w:tr>
      <w:tr w:rsidR="00257660" w:rsidRPr="009C0105" w14:paraId="11127F35" w14:textId="77777777" w:rsidTr="00236239">
        <w:tc>
          <w:tcPr>
            <w:tcW w:w="710" w:type="dxa"/>
            <w:tcBorders>
              <w:top w:val="single" w:sz="4" w:space="0" w:color="auto"/>
              <w:left w:val="single" w:sz="4" w:space="0" w:color="auto"/>
              <w:bottom w:val="single" w:sz="4" w:space="0" w:color="auto"/>
              <w:right w:val="single" w:sz="4" w:space="0" w:color="auto"/>
            </w:tcBorders>
          </w:tcPr>
          <w:p w14:paraId="1D006261" w14:textId="77777777" w:rsidR="00257660" w:rsidRPr="0032527B" w:rsidRDefault="00257660" w:rsidP="00257660">
            <w:pPr>
              <w:rPr>
                <w:rFonts w:cs="Arial"/>
                <w:bCs/>
                <w:sz w:val="24"/>
                <w:szCs w:val="24"/>
              </w:rPr>
            </w:pPr>
          </w:p>
        </w:tc>
        <w:tc>
          <w:tcPr>
            <w:tcW w:w="845" w:type="dxa"/>
            <w:gridSpan w:val="2"/>
            <w:tcBorders>
              <w:top w:val="single" w:sz="4" w:space="0" w:color="auto"/>
              <w:left w:val="single" w:sz="4" w:space="0" w:color="auto"/>
              <w:bottom w:val="single" w:sz="4" w:space="0" w:color="auto"/>
              <w:right w:val="single" w:sz="4" w:space="0" w:color="auto"/>
            </w:tcBorders>
          </w:tcPr>
          <w:p w14:paraId="32CAF7FC" w14:textId="77777777" w:rsidR="00257660" w:rsidRPr="0032527B" w:rsidRDefault="00257660" w:rsidP="00257660">
            <w:pPr>
              <w:rPr>
                <w:rFonts w:cs="Arial"/>
                <w:bCs/>
                <w:sz w:val="24"/>
                <w:szCs w:val="24"/>
              </w:rPr>
            </w:pPr>
            <w:r w:rsidRPr="0032527B">
              <w:rPr>
                <w:rFonts w:cs="Arial"/>
                <w:bCs/>
                <w:sz w:val="24"/>
                <w:szCs w:val="24"/>
              </w:rPr>
              <w:t>3.1</w:t>
            </w:r>
          </w:p>
        </w:tc>
        <w:tc>
          <w:tcPr>
            <w:tcW w:w="6119" w:type="dxa"/>
            <w:gridSpan w:val="3"/>
            <w:tcBorders>
              <w:top w:val="single" w:sz="4" w:space="0" w:color="auto"/>
              <w:left w:val="single" w:sz="4" w:space="0" w:color="auto"/>
              <w:bottom w:val="single" w:sz="4" w:space="0" w:color="auto"/>
              <w:right w:val="single" w:sz="4" w:space="0" w:color="auto"/>
            </w:tcBorders>
          </w:tcPr>
          <w:p w14:paraId="2F9842BC" w14:textId="77777777" w:rsidR="00257660" w:rsidRPr="0032527B" w:rsidRDefault="00257660" w:rsidP="00257660">
            <w:pPr>
              <w:rPr>
                <w:rFonts w:cs="Arial"/>
                <w:bCs/>
                <w:sz w:val="24"/>
                <w:szCs w:val="24"/>
              </w:rPr>
            </w:pPr>
            <w:r w:rsidRPr="0032527B">
              <w:rPr>
                <w:rFonts w:cs="Arial"/>
                <w:bCs/>
                <w:sz w:val="24"/>
                <w:szCs w:val="24"/>
              </w:rPr>
              <w:t>Task and Finish</w:t>
            </w:r>
          </w:p>
        </w:tc>
        <w:tc>
          <w:tcPr>
            <w:tcW w:w="1342" w:type="dxa"/>
            <w:tcBorders>
              <w:top w:val="single" w:sz="4" w:space="0" w:color="auto"/>
              <w:left w:val="single" w:sz="4" w:space="0" w:color="auto"/>
              <w:bottom w:val="single" w:sz="4" w:space="0" w:color="auto"/>
              <w:right w:val="single" w:sz="4" w:space="0" w:color="auto"/>
            </w:tcBorders>
          </w:tcPr>
          <w:p w14:paraId="7F44E502" w14:textId="1CC01BE2" w:rsidR="00257660" w:rsidRPr="00330236" w:rsidRDefault="009C0105" w:rsidP="00257660">
            <w:pPr>
              <w:jc w:val="center"/>
              <w:rPr>
                <w:rFonts w:cs="Arial"/>
                <w:bCs/>
                <w:sz w:val="24"/>
                <w:szCs w:val="24"/>
              </w:rPr>
            </w:pPr>
            <w:r w:rsidRPr="00330236">
              <w:rPr>
                <w:rFonts w:cs="Arial"/>
                <w:bCs/>
                <w:sz w:val="24"/>
                <w:szCs w:val="24"/>
              </w:rPr>
              <w:t>12</w:t>
            </w:r>
          </w:p>
        </w:tc>
      </w:tr>
      <w:tr w:rsidR="00257660" w:rsidRPr="009C0105" w14:paraId="1483C3C1" w14:textId="77777777" w:rsidTr="00236239">
        <w:tc>
          <w:tcPr>
            <w:tcW w:w="710" w:type="dxa"/>
            <w:tcBorders>
              <w:top w:val="single" w:sz="4" w:space="0" w:color="auto"/>
              <w:left w:val="single" w:sz="4" w:space="0" w:color="auto"/>
              <w:bottom w:val="single" w:sz="4" w:space="0" w:color="auto"/>
              <w:right w:val="single" w:sz="4" w:space="0" w:color="auto"/>
            </w:tcBorders>
          </w:tcPr>
          <w:p w14:paraId="0DA6C2F0" w14:textId="77777777" w:rsidR="00257660" w:rsidRPr="0032527B" w:rsidRDefault="00257660" w:rsidP="00257660">
            <w:pPr>
              <w:rPr>
                <w:rFonts w:cs="Arial"/>
                <w:bCs/>
                <w:sz w:val="24"/>
                <w:szCs w:val="24"/>
              </w:rPr>
            </w:pPr>
          </w:p>
        </w:tc>
        <w:tc>
          <w:tcPr>
            <w:tcW w:w="845" w:type="dxa"/>
            <w:gridSpan w:val="2"/>
            <w:tcBorders>
              <w:top w:val="single" w:sz="4" w:space="0" w:color="auto"/>
              <w:left w:val="single" w:sz="4" w:space="0" w:color="auto"/>
              <w:bottom w:val="single" w:sz="4" w:space="0" w:color="auto"/>
              <w:right w:val="single" w:sz="4" w:space="0" w:color="auto"/>
            </w:tcBorders>
          </w:tcPr>
          <w:p w14:paraId="51912AE2" w14:textId="77777777" w:rsidR="00257660" w:rsidRPr="0032527B" w:rsidRDefault="00257660" w:rsidP="00257660">
            <w:pPr>
              <w:rPr>
                <w:rFonts w:cs="Arial"/>
                <w:bCs/>
                <w:sz w:val="24"/>
                <w:szCs w:val="24"/>
              </w:rPr>
            </w:pPr>
            <w:r w:rsidRPr="0032527B">
              <w:rPr>
                <w:rFonts w:cs="Arial"/>
                <w:bCs/>
                <w:sz w:val="24"/>
                <w:szCs w:val="24"/>
              </w:rPr>
              <w:t>3.2</w:t>
            </w:r>
          </w:p>
        </w:tc>
        <w:tc>
          <w:tcPr>
            <w:tcW w:w="6119" w:type="dxa"/>
            <w:gridSpan w:val="3"/>
            <w:tcBorders>
              <w:top w:val="single" w:sz="4" w:space="0" w:color="auto"/>
              <w:left w:val="single" w:sz="4" w:space="0" w:color="auto"/>
              <w:bottom w:val="single" w:sz="4" w:space="0" w:color="auto"/>
              <w:right w:val="single" w:sz="4" w:space="0" w:color="auto"/>
            </w:tcBorders>
          </w:tcPr>
          <w:p w14:paraId="4926F4B2" w14:textId="77777777" w:rsidR="00257660" w:rsidRPr="0032527B" w:rsidRDefault="00257660" w:rsidP="00257660">
            <w:pPr>
              <w:rPr>
                <w:rFonts w:cs="Arial"/>
                <w:bCs/>
                <w:sz w:val="24"/>
                <w:szCs w:val="24"/>
              </w:rPr>
            </w:pPr>
            <w:r w:rsidRPr="0032527B">
              <w:rPr>
                <w:rFonts w:cs="Arial"/>
                <w:bCs/>
                <w:sz w:val="24"/>
                <w:szCs w:val="24"/>
              </w:rPr>
              <w:t>Site Visits</w:t>
            </w:r>
          </w:p>
        </w:tc>
        <w:tc>
          <w:tcPr>
            <w:tcW w:w="1342" w:type="dxa"/>
            <w:tcBorders>
              <w:top w:val="single" w:sz="4" w:space="0" w:color="auto"/>
              <w:left w:val="single" w:sz="4" w:space="0" w:color="auto"/>
              <w:bottom w:val="single" w:sz="4" w:space="0" w:color="auto"/>
              <w:right w:val="single" w:sz="4" w:space="0" w:color="auto"/>
            </w:tcBorders>
          </w:tcPr>
          <w:p w14:paraId="76862D46" w14:textId="70D9399D" w:rsidR="00257660" w:rsidRPr="00330236" w:rsidRDefault="009C0105" w:rsidP="00257660">
            <w:pPr>
              <w:jc w:val="center"/>
              <w:rPr>
                <w:rFonts w:cs="Arial"/>
                <w:bCs/>
                <w:sz w:val="24"/>
                <w:szCs w:val="24"/>
              </w:rPr>
            </w:pPr>
            <w:r w:rsidRPr="00330236">
              <w:rPr>
                <w:rFonts w:cs="Arial"/>
                <w:bCs/>
                <w:sz w:val="24"/>
                <w:szCs w:val="24"/>
              </w:rPr>
              <w:t>12</w:t>
            </w:r>
          </w:p>
        </w:tc>
      </w:tr>
      <w:tr w:rsidR="00257660" w:rsidRPr="009C0105" w14:paraId="731B9BED" w14:textId="77777777" w:rsidTr="00236239">
        <w:tc>
          <w:tcPr>
            <w:tcW w:w="710" w:type="dxa"/>
            <w:tcBorders>
              <w:top w:val="single" w:sz="4" w:space="0" w:color="auto"/>
              <w:left w:val="single" w:sz="4" w:space="0" w:color="auto"/>
              <w:bottom w:val="single" w:sz="4" w:space="0" w:color="auto"/>
              <w:right w:val="single" w:sz="4" w:space="0" w:color="auto"/>
            </w:tcBorders>
          </w:tcPr>
          <w:p w14:paraId="1DF97731" w14:textId="77777777" w:rsidR="00257660" w:rsidRPr="0032527B" w:rsidRDefault="00257660" w:rsidP="00257660">
            <w:pPr>
              <w:rPr>
                <w:rFonts w:cs="Arial"/>
                <w:bCs/>
                <w:sz w:val="24"/>
                <w:szCs w:val="24"/>
              </w:rPr>
            </w:pPr>
          </w:p>
        </w:tc>
        <w:tc>
          <w:tcPr>
            <w:tcW w:w="845" w:type="dxa"/>
            <w:gridSpan w:val="2"/>
            <w:tcBorders>
              <w:top w:val="single" w:sz="4" w:space="0" w:color="auto"/>
              <w:left w:val="single" w:sz="4" w:space="0" w:color="auto"/>
              <w:bottom w:val="single" w:sz="4" w:space="0" w:color="auto"/>
              <w:right w:val="single" w:sz="4" w:space="0" w:color="auto"/>
            </w:tcBorders>
          </w:tcPr>
          <w:p w14:paraId="065E4F7F" w14:textId="77777777" w:rsidR="00257660" w:rsidRPr="0032527B" w:rsidRDefault="00257660" w:rsidP="00257660">
            <w:pPr>
              <w:rPr>
                <w:rFonts w:cs="Arial"/>
                <w:bCs/>
                <w:sz w:val="24"/>
                <w:szCs w:val="24"/>
              </w:rPr>
            </w:pPr>
            <w:r w:rsidRPr="0032527B">
              <w:rPr>
                <w:rFonts w:cs="Arial"/>
                <w:bCs/>
                <w:sz w:val="24"/>
                <w:szCs w:val="24"/>
              </w:rPr>
              <w:t>3.3</w:t>
            </w:r>
          </w:p>
        </w:tc>
        <w:tc>
          <w:tcPr>
            <w:tcW w:w="6119" w:type="dxa"/>
            <w:gridSpan w:val="3"/>
            <w:tcBorders>
              <w:top w:val="single" w:sz="4" w:space="0" w:color="auto"/>
              <w:left w:val="single" w:sz="4" w:space="0" w:color="auto"/>
              <w:bottom w:val="single" w:sz="4" w:space="0" w:color="auto"/>
              <w:right w:val="single" w:sz="4" w:space="0" w:color="auto"/>
            </w:tcBorders>
          </w:tcPr>
          <w:p w14:paraId="6B1C738E" w14:textId="7D925090" w:rsidR="00257660" w:rsidRPr="0032527B" w:rsidRDefault="00257660" w:rsidP="00257660">
            <w:pPr>
              <w:rPr>
                <w:rFonts w:cs="Arial"/>
                <w:bCs/>
                <w:sz w:val="24"/>
                <w:szCs w:val="24"/>
              </w:rPr>
            </w:pPr>
            <w:r w:rsidRPr="0032527B">
              <w:rPr>
                <w:rFonts w:cs="Arial"/>
                <w:bCs/>
                <w:sz w:val="24"/>
                <w:szCs w:val="24"/>
              </w:rPr>
              <w:t>Development Sessions</w:t>
            </w:r>
          </w:p>
        </w:tc>
        <w:tc>
          <w:tcPr>
            <w:tcW w:w="1342" w:type="dxa"/>
            <w:tcBorders>
              <w:top w:val="single" w:sz="4" w:space="0" w:color="auto"/>
              <w:left w:val="single" w:sz="4" w:space="0" w:color="auto"/>
              <w:bottom w:val="single" w:sz="4" w:space="0" w:color="auto"/>
              <w:right w:val="single" w:sz="4" w:space="0" w:color="auto"/>
            </w:tcBorders>
          </w:tcPr>
          <w:p w14:paraId="3D8A062C" w14:textId="64EAD7C3" w:rsidR="00257660" w:rsidRPr="00330236" w:rsidRDefault="009C0105" w:rsidP="00257660">
            <w:pPr>
              <w:jc w:val="center"/>
              <w:rPr>
                <w:rFonts w:cs="Arial"/>
                <w:bCs/>
                <w:sz w:val="24"/>
                <w:szCs w:val="24"/>
              </w:rPr>
            </w:pPr>
            <w:r w:rsidRPr="00330236">
              <w:rPr>
                <w:rFonts w:cs="Arial"/>
                <w:bCs/>
                <w:sz w:val="24"/>
                <w:szCs w:val="24"/>
              </w:rPr>
              <w:t>12</w:t>
            </w:r>
          </w:p>
        </w:tc>
      </w:tr>
      <w:tr w:rsidR="00257660" w:rsidRPr="009C0105" w14:paraId="66F0C38D"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0539BA0E" w14:textId="77777777" w:rsidR="00257660" w:rsidRPr="0032527B" w:rsidRDefault="00257660" w:rsidP="00257660">
            <w:pPr>
              <w:rPr>
                <w:rFonts w:cs="Arial"/>
                <w:bCs/>
                <w:sz w:val="24"/>
                <w:szCs w:val="24"/>
              </w:rPr>
            </w:pPr>
            <w:r w:rsidRPr="0032527B">
              <w:rPr>
                <w:rFonts w:cs="Arial"/>
                <w:bCs/>
                <w:sz w:val="24"/>
                <w:szCs w:val="24"/>
              </w:rPr>
              <w:t>4.</w:t>
            </w:r>
          </w:p>
        </w:tc>
        <w:tc>
          <w:tcPr>
            <w:tcW w:w="6964" w:type="dxa"/>
            <w:gridSpan w:val="5"/>
            <w:tcBorders>
              <w:top w:val="single" w:sz="4" w:space="0" w:color="auto"/>
              <w:left w:val="single" w:sz="4" w:space="0" w:color="auto"/>
              <w:bottom w:val="single" w:sz="4" w:space="0" w:color="auto"/>
              <w:right w:val="single" w:sz="4" w:space="0" w:color="auto"/>
            </w:tcBorders>
            <w:hideMark/>
          </w:tcPr>
          <w:p w14:paraId="12A34E61" w14:textId="77777777" w:rsidR="00257660" w:rsidRPr="0032527B" w:rsidRDefault="00257660" w:rsidP="00257660">
            <w:pPr>
              <w:rPr>
                <w:rFonts w:cs="Arial"/>
                <w:bCs/>
                <w:sz w:val="24"/>
                <w:szCs w:val="24"/>
              </w:rPr>
            </w:pPr>
            <w:r w:rsidRPr="0032527B">
              <w:rPr>
                <w:rFonts w:cs="Arial"/>
                <w:bCs/>
                <w:sz w:val="24"/>
                <w:szCs w:val="24"/>
              </w:rPr>
              <w:t>Impact</w:t>
            </w:r>
          </w:p>
        </w:tc>
        <w:tc>
          <w:tcPr>
            <w:tcW w:w="1342" w:type="dxa"/>
            <w:tcBorders>
              <w:top w:val="single" w:sz="4" w:space="0" w:color="auto"/>
              <w:left w:val="single" w:sz="4" w:space="0" w:color="auto"/>
              <w:bottom w:val="single" w:sz="4" w:space="0" w:color="auto"/>
              <w:right w:val="single" w:sz="4" w:space="0" w:color="auto"/>
            </w:tcBorders>
          </w:tcPr>
          <w:p w14:paraId="1E02A7EC" w14:textId="4332A497" w:rsidR="00257660" w:rsidRPr="00330236" w:rsidRDefault="009C0105" w:rsidP="00257660">
            <w:pPr>
              <w:jc w:val="center"/>
              <w:rPr>
                <w:rFonts w:cs="Arial"/>
                <w:bCs/>
                <w:sz w:val="24"/>
                <w:szCs w:val="24"/>
              </w:rPr>
            </w:pPr>
            <w:r w:rsidRPr="00330236">
              <w:rPr>
                <w:rFonts w:cs="Arial"/>
                <w:bCs/>
                <w:sz w:val="24"/>
                <w:szCs w:val="24"/>
              </w:rPr>
              <w:t>13</w:t>
            </w:r>
          </w:p>
        </w:tc>
      </w:tr>
      <w:tr w:rsidR="00257660" w:rsidRPr="009C0105" w14:paraId="2E741676" w14:textId="77777777" w:rsidTr="00C02D4B">
        <w:tc>
          <w:tcPr>
            <w:tcW w:w="710" w:type="dxa"/>
            <w:tcBorders>
              <w:top w:val="single" w:sz="4" w:space="0" w:color="auto"/>
              <w:left w:val="single" w:sz="4" w:space="0" w:color="auto"/>
              <w:bottom w:val="single" w:sz="4" w:space="0" w:color="auto"/>
              <w:right w:val="single" w:sz="4" w:space="0" w:color="auto"/>
            </w:tcBorders>
          </w:tcPr>
          <w:p w14:paraId="2730727F" w14:textId="77777777" w:rsidR="00257660" w:rsidRPr="0032527B" w:rsidRDefault="00257660" w:rsidP="00257660">
            <w:pPr>
              <w:rPr>
                <w:rFonts w:cs="Arial"/>
                <w:bCs/>
                <w:sz w:val="24"/>
                <w:szCs w:val="24"/>
              </w:rPr>
            </w:pPr>
          </w:p>
        </w:tc>
        <w:tc>
          <w:tcPr>
            <w:tcW w:w="845" w:type="dxa"/>
            <w:gridSpan w:val="2"/>
            <w:tcBorders>
              <w:top w:val="single" w:sz="4" w:space="0" w:color="auto"/>
              <w:left w:val="single" w:sz="4" w:space="0" w:color="auto"/>
              <w:bottom w:val="single" w:sz="4" w:space="0" w:color="auto"/>
              <w:right w:val="single" w:sz="4" w:space="0" w:color="auto"/>
            </w:tcBorders>
          </w:tcPr>
          <w:p w14:paraId="063DDF25" w14:textId="68DC473D" w:rsidR="00257660" w:rsidRPr="0032527B" w:rsidRDefault="00257660" w:rsidP="00257660">
            <w:pPr>
              <w:rPr>
                <w:rFonts w:cs="Arial"/>
                <w:bCs/>
                <w:sz w:val="24"/>
                <w:szCs w:val="24"/>
              </w:rPr>
            </w:pPr>
            <w:r w:rsidRPr="0032527B">
              <w:rPr>
                <w:rFonts w:cs="Arial"/>
                <w:bCs/>
                <w:sz w:val="24"/>
                <w:szCs w:val="24"/>
              </w:rPr>
              <w:t>4.1</w:t>
            </w:r>
          </w:p>
        </w:tc>
        <w:tc>
          <w:tcPr>
            <w:tcW w:w="6119" w:type="dxa"/>
            <w:gridSpan w:val="3"/>
            <w:tcBorders>
              <w:top w:val="single" w:sz="4" w:space="0" w:color="auto"/>
              <w:left w:val="single" w:sz="4" w:space="0" w:color="auto"/>
              <w:bottom w:val="single" w:sz="4" w:space="0" w:color="auto"/>
              <w:right w:val="single" w:sz="4" w:space="0" w:color="auto"/>
            </w:tcBorders>
          </w:tcPr>
          <w:p w14:paraId="08A54A68" w14:textId="628D0E7B" w:rsidR="00257660" w:rsidRPr="0032527B" w:rsidRDefault="00257660" w:rsidP="00257660">
            <w:pPr>
              <w:rPr>
                <w:rFonts w:cs="Arial"/>
                <w:bCs/>
                <w:sz w:val="24"/>
                <w:szCs w:val="24"/>
              </w:rPr>
            </w:pPr>
            <w:r w:rsidRPr="0032527B">
              <w:rPr>
                <w:rFonts w:cs="Arial"/>
                <w:bCs/>
                <w:sz w:val="24"/>
                <w:szCs w:val="24"/>
              </w:rPr>
              <w:t>How has Scrutiny made a difference this year</w:t>
            </w:r>
          </w:p>
        </w:tc>
        <w:tc>
          <w:tcPr>
            <w:tcW w:w="1342" w:type="dxa"/>
            <w:tcBorders>
              <w:top w:val="single" w:sz="4" w:space="0" w:color="auto"/>
              <w:left w:val="single" w:sz="4" w:space="0" w:color="auto"/>
              <w:bottom w:val="single" w:sz="4" w:space="0" w:color="auto"/>
              <w:right w:val="single" w:sz="4" w:space="0" w:color="auto"/>
            </w:tcBorders>
          </w:tcPr>
          <w:p w14:paraId="48242A35" w14:textId="5BB0EBBF" w:rsidR="00257660" w:rsidRPr="00330236" w:rsidRDefault="00CA14D1" w:rsidP="00257660">
            <w:pPr>
              <w:jc w:val="center"/>
              <w:rPr>
                <w:rFonts w:cs="Arial"/>
                <w:bCs/>
                <w:sz w:val="24"/>
                <w:szCs w:val="24"/>
              </w:rPr>
            </w:pPr>
            <w:r w:rsidRPr="00330236">
              <w:rPr>
                <w:rFonts w:cs="Arial"/>
                <w:bCs/>
                <w:sz w:val="24"/>
                <w:szCs w:val="24"/>
              </w:rPr>
              <w:t>13</w:t>
            </w:r>
          </w:p>
        </w:tc>
      </w:tr>
      <w:tr w:rsidR="00257660" w:rsidRPr="009C0105" w14:paraId="41EA22F2"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3D8AE89E" w14:textId="77777777" w:rsidR="00257660" w:rsidRPr="0032527B" w:rsidRDefault="00257660" w:rsidP="00257660">
            <w:pPr>
              <w:rPr>
                <w:rFonts w:cs="Arial"/>
                <w:bCs/>
                <w:sz w:val="24"/>
                <w:szCs w:val="24"/>
              </w:rPr>
            </w:pPr>
            <w:r w:rsidRPr="0032527B">
              <w:rPr>
                <w:rFonts w:cs="Arial"/>
                <w:bCs/>
                <w:sz w:val="24"/>
                <w:szCs w:val="24"/>
              </w:rPr>
              <w:lastRenderedPageBreak/>
              <w:t>5.</w:t>
            </w:r>
          </w:p>
        </w:tc>
        <w:tc>
          <w:tcPr>
            <w:tcW w:w="6964" w:type="dxa"/>
            <w:gridSpan w:val="5"/>
            <w:tcBorders>
              <w:top w:val="single" w:sz="4" w:space="0" w:color="auto"/>
              <w:left w:val="single" w:sz="4" w:space="0" w:color="auto"/>
              <w:bottom w:val="single" w:sz="4" w:space="0" w:color="auto"/>
              <w:right w:val="single" w:sz="4" w:space="0" w:color="auto"/>
            </w:tcBorders>
            <w:hideMark/>
          </w:tcPr>
          <w:p w14:paraId="150ABA8F" w14:textId="77777777" w:rsidR="00257660" w:rsidRPr="0032527B" w:rsidRDefault="00257660" w:rsidP="00257660">
            <w:pPr>
              <w:rPr>
                <w:rFonts w:cs="Arial"/>
                <w:bCs/>
                <w:sz w:val="24"/>
                <w:szCs w:val="24"/>
              </w:rPr>
            </w:pPr>
            <w:r w:rsidRPr="0032527B">
              <w:rPr>
                <w:rFonts w:cs="Arial"/>
                <w:bCs/>
                <w:sz w:val="24"/>
                <w:szCs w:val="24"/>
              </w:rPr>
              <w:t>Public Engagement</w:t>
            </w:r>
          </w:p>
        </w:tc>
        <w:tc>
          <w:tcPr>
            <w:tcW w:w="1342" w:type="dxa"/>
            <w:tcBorders>
              <w:top w:val="single" w:sz="4" w:space="0" w:color="auto"/>
              <w:left w:val="single" w:sz="4" w:space="0" w:color="auto"/>
              <w:bottom w:val="single" w:sz="4" w:space="0" w:color="auto"/>
              <w:right w:val="single" w:sz="4" w:space="0" w:color="auto"/>
            </w:tcBorders>
          </w:tcPr>
          <w:p w14:paraId="57A3CC86" w14:textId="12729003" w:rsidR="00257660" w:rsidRPr="00330236" w:rsidRDefault="00CA14D1" w:rsidP="00257660">
            <w:pPr>
              <w:jc w:val="center"/>
              <w:rPr>
                <w:rFonts w:cs="Arial"/>
                <w:bCs/>
                <w:sz w:val="24"/>
                <w:szCs w:val="24"/>
              </w:rPr>
            </w:pPr>
            <w:r w:rsidRPr="00330236">
              <w:rPr>
                <w:rFonts w:cs="Arial"/>
                <w:bCs/>
                <w:sz w:val="24"/>
                <w:szCs w:val="24"/>
              </w:rPr>
              <w:t>14</w:t>
            </w:r>
          </w:p>
        </w:tc>
      </w:tr>
      <w:tr w:rsidR="00257660" w:rsidRPr="009C0105" w14:paraId="1694AA93"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4E4B77D4" w14:textId="77777777" w:rsidR="00257660" w:rsidRPr="0032527B" w:rsidRDefault="00257660" w:rsidP="00257660">
            <w:pPr>
              <w:rPr>
                <w:rFonts w:cs="Arial"/>
                <w:bCs/>
                <w:sz w:val="24"/>
                <w:szCs w:val="24"/>
              </w:rPr>
            </w:pPr>
            <w:r w:rsidRPr="0032527B">
              <w:rPr>
                <w:rFonts w:cs="Arial"/>
                <w:bCs/>
                <w:sz w:val="24"/>
                <w:szCs w:val="24"/>
              </w:rPr>
              <w:t>6.</w:t>
            </w:r>
          </w:p>
        </w:tc>
        <w:tc>
          <w:tcPr>
            <w:tcW w:w="6964" w:type="dxa"/>
            <w:gridSpan w:val="5"/>
            <w:tcBorders>
              <w:top w:val="single" w:sz="4" w:space="0" w:color="auto"/>
              <w:left w:val="single" w:sz="4" w:space="0" w:color="auto"/>
              <w:bottom w:val="single" w:sz="4" w:space="0" w:color="auto"/>
              <w:right w:val="single" w:sz="4" w:space="0" w:color="auto"/>
            </w:tcBorders>
            <w:hideMark/>
          </w:tcPr>
          <w:p w14:paraId="4040D8A8" w14:textId="77777777" w:rsidR="00257660" w:rsidRPr="0032527B" w:rsidRDefault="00257660" w:rsidP="00257660">
            <w:pPr>
              <w:rPr>
                <w:rFonts w:cs="Arial"/>
                <w:bCs/>
                <w:sz w:val="24"/>
                <w:szCs w:val="24"/>
              </w:rPr>
            </w:pPr>
            <w:r w:rsidRPr="0032527B">
              <w:rPr>
                <w:rFonts w:cs="Arial"/>
                <w:bCs/>
                <w:sz w:val="24"/>
                <w:szCs w:val="24"/>
              </w:rPr>
              <w:t>Challenges</w:t>
            </w:r>
          </w:p>
        </w:tc>
        <w:tc>
          <w:tcPr>
            <w:tcW w:w="1342" w:type="dxa"/>
            <w:tcBorders>
              <w:top w:val="single" w:sz="4" w:space="0" w:color="auto"/>
              <w:left w:val="single" w:sz="4" w:space="0" w:color="auto"/>
              <w:bottom w:val="single" w:sz="4" w:space="0" w:color="auto"/>
              <w:right w:val="single" w:sz="4" w:space="0" w:color="auto"/>
            </w:tcBorders>
          </w:tcPr>
          <w:p w14:paraId="12C47A4D" w14:textId="633AC590" w:rsidR="00257660" w:rsidRPr="00330236" w:rsidRDefault="00CA14D1" w:rsidP="00257660">
            <w:pPr>
              <w:jc w:val="center"/>
              <w:rPr>
                <w:rFonts w:cs="Arial"/>
                <w:bCs/>
                <w:sz w:val="24"/>
                <w:szCs w:val="24"/>
              </w:rPr>
            </w:pPr>
            <w:r w:rsidRPr="00330236">
              <w:rPr>
                <w:rFonts w:cs="Arial"/>
                <w:bCs/>
                <w:sz w:val="24"/>
                <w:szCs w:val="24"/>
              </w:rPr>
              <w:t>14</w:t>
            </w:r>
          </w:p>
        </w:tc>
      </w:tr>
      <w:tr w:rsidR="00257660" w:rsidRPr="009C0105" w14:paraId="24A53C50"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606091A2" w14:textId="77777777" w:rsidR="00257660" w:rsidRPr="0032527B" w:rsidRDefault="00257660" w:rsidP="00257660">
            <w:pPr>
              <w:rPr>
                <w:rFonts w:cs="Arial"/>
                <w:bCs/>
                <w:sz w:val="24"/>
                <w:szCs w:val="24"/>
              </w:rPr>
            </w:pPr>
            <w:r w:rsidRPr="0032527B">
              <w:rPr>
                <w:rFonts w:cs="Arial"/>
                <w:bCs/>
                <w:sz w:val="24"/>
                <w:szCs w:val="24"/>
              </w:rPr>
              <w:t>7.</w:t>
            </w:r>
          </w:p>
        </w:tc>
        <w:tc>
          <w:tcPr>
            <w:tcW w:w="6964" w:type="dxa"/>
            <w:gridSpan w:val="5"/>
            <w:tcBorders>
              <w:top w:val="single" w:sz="4" w:space="0" w:color="auto"/>
              <w:left w:val="single" w:sz="4" w:space="0" w:color="auto"/>
              <w:bottom w:val="single" w:sz="4" w:space="0" w:color="auto"/>
              <w:right w:val="single" w:sz="4" w:space="0" w:color="auto"/>
            </w:tcBorders>
            <w:hideMark/>
          </w:tcPr>
          <w:p w14:paraId="73BFD196" w14:textId="77777777" w:rsidR="00257660" w:rsidRPr="0032527B" w:rsidRDefault="00257660" w:rsidP="00257660">
            <w:pPr>
              <w:rPr>
                <w:rFonts w:cs="Arial"/>
                <w:bCs/>
                <w:sz w:val="24"/>
                <w:szCs w:val="24"/>
              </w:rPr>
            </w:pPr>
            <w:r w:rsidRPr="0032527B">
              <w:rPr>
                <w:rFonts w:cs="Arial"/>
                <w:bCs/>
                <w:sz w:val="24"/>
                <w:szCs w:val="24"/>
              </w:rPr>
              <w:t>Future Work</w:t>
            </w:r>
          </w:p>
        </w:tc>
        <w:tc>
          <w:tcPr>
            <w:tcW w:w="1342" w:type="dxa"/>
            <w:tcBorders>
              <w:top w:val="single" w:sz="4" w:space="0" w:color="auto"/>
              <w:left w:val="single" w:sz="4" w:space="0" w:color="auto"/>
              <w:bottom w:val="single" w:sz="4" w:space="0" w:color="auto"/>
              <w:right w:val="single" w:sz="4" w:space="0" w:color="auto"/>
            </w:tcBorders>
          </w:tcPr>
          <w:p w14:paraId="20D84A40" w14:textId="5A926BEF" w:rsidR="00257660" w:rsidRPr="00330236" w:rsidRDefault="00CA14D1" w:rsidP="00257660">
            <w:pPr>
              <w:jc w:val="center"/>
              <w:rPr>
                <w:rFonts w:cs="Arial"/>
                <w:bCs/>
                <w:sz w:val="24"/>
                <w:szCs w:val="24"/>
              </w:rPr>
            </w:pPr>
            <w:r w:rsidRPr="00330236">
              <w:rPr>
                <w:rFonts w:cs="Arial"/>
                <w:bCs/>
                <w:sz w:val="24"/>
                <w:szCs w:val="24"/>
              </w:rPr>
              <w:t>14</w:t>
            </w:r>
          </w:p>
        </w:tc>
      </w:tr>
      <w:tr w:rsidR="00257660" w:rsidRPr="009C0105" w14:paraId="471E852C" w14:textId="77777777" w:rsidTr="00236239">
        <w:tc>
          <w:tcPr>
            <w:tcW w:w="710" w:type="dxa"/>
            <w:tcBorders>
              <w:top w:val="single" w:sz="4" w:space="0" w:color="auto"/>
              <w:left w:val="single" w:sz="4" w:space="0" w:color="auto"/>
              <w:bottom w:val="single" w:sz="4" w:space="0" w:color="auto"/>
              <w:right w:val="single" w:sz="4" w:space="0" w:color="auto"/>
            </w:tcBorders>
          </w:tcPr>
          <w:p w14:paraId="72079257" w14:textId="77777777" w:rsidR="00257660" w:rsidRPr="0032527B" w:rsidRDefault="00257660" w:rsidP="00257660">
            <w:pPr>
              <w:rPr>
                <w:rFonts w:cs="Arial"/>
                <w:bCs/>
                <w:sz w:val="24"/>
                <w:szCs w:val="24"/>
              </w:rPr>
            </w:pPr>
            <w:r w:rsidRPr="0032527B">
              <w:rPr>
                <w:rFonts w:cs="Arial"/>
                <w:bCs/>
                <w:sz w:val="24"/>
                <w:szCs w:val="24"/>
              </w:rPr>
              <w:t>8.</w:t>
            </w:r>
          </w:p>
        </w:tc>
        <w:tc>
          <w:tcPr>
            <w:tcW w:w="6964" w:type="dxa"/>
            <w:gridSpan w:val="5"/>
            <w:tcBorders>
              <w:top w:val="single" w:sz="4" w:space="0" w:color="auto"/>
              <w:left w:val="single" w:sz="4" w:space="0" w:color="auto"/>
              <w:bottom w:val="single" w:sz="4" w:space="0" w:color="auto"/>
              <w:right w:val="single" w:sz="4" w:space="0" w:color="auto"/>
            </w:tcBorders>
          </w:tcPr>
          <w:p w14:paraId="2786062C" w14:textId="77777777" w:rsidR="00257660" w:rsidRPr="0032527B" w:rsidRDefault="00257660" w:rsidP="00257660">
            <w:pPr>
              <w:rPr>
                <w:rFonts w:cs="Arial"/>
                <w:bCs/>
                <w:sz w:val="24"/>
                <w:szCs w:val="24"/>
              </w:rPr>
            </w:pPr>
            <w:r w:rsidRPr="0032527B">
              <w:rPr>
                <w:rFonts w:cs="Arial"/>
                <w:bCs/>
                <w:sz w:val="24"/>
                <w:szCs w:val="24"/>
              </w:rPr>
              <w:t>Support for the Scrutiny Function</w:t>
            </w:r>
          </w:p>
        </w:tc>
        <w:tc>
          <w:tcPr>
            <w:tcW w:w="1342" w:type="dxa"/>
            <w:tcBorders>
              <w:top w:val="single" w:sz="4" w:space="0" w:color="auto"/>
              <w:left w:val="single" w:sz="4" w:space="0" w:color="auto"/>
              <w:bottom w:val="single" w:sz="4" w:space="0" w:color="auto"/>
              <w:right w:val="single" w:sz="4" w:space="0" w:color="auto"/>
            </w:tcBorders>
          </w:tcPr>
          <w:p w14:paraId="5BA7957B" w14:textId="4160E0C8" w:rsidR="00257660" w:rsidRPr="00330236" w:rsidRDefault="00CA14D1" w:rsidP="00257660">
            <w:pPr>
              <w:jc w:val="center"/>
              <w:rPr>
                <w:rFonts w:cs="Arial"/>
                <w:bCs/>
                <w:sz w:val="24"/>
                <w:szCs w:val="24"/>
              </w:rPr>
            </w:pPr>
            <w:r w:rsidRPr="00330236">
              <w:rPr>
                <w:rFonts w:cs="Arial"/>
                <w:bCs/>
                <w:sz w:val="24"/>
                <w:szCs w:val="24"/>
              </w:rPr>
              <w:t>15</w:t>
            </w:r>
          </w:p>
        </w:tc>
      </w:tr>
      <w:tr w:rsidR="00257660" w:rsidRPr="009C0105" w14:paraId="7E398E12" w14:textId="77777777" w:rsidTr="00236239">
        <w:tc>
          <w:tcPr>
            <w:tcW w:w="710" w:type="dxa"/>
            <w:tcBorders>
              <w:top w:val="single" w:sz="4" w:space="0" w:color="auto"/>
              <w:left w:val="single" w:sz="4" w:space="0" w:color="auto"/>
              <w:bottom w:val="single" w:sz="4" w:space="0" w:color="auto"/>
              <w:right w:val="single" w:sz="4" w:space="0" w:color="auto"/>
            </w:tcBorders>
          </w:tcPr>
          <w:p w14:paraId="78E7BBA1" w14:textId="77777777" w:rsidR="00257660" w:rsidRPr="0032527B" w:rsidRDefault="00257660" w:rsidP="00257660">
            <w:pPr>
              <w:rPr>
                <w:rFonts w:cs="Arial"/>
                <w:bCs/>
                <w:sz w:val="24"/>
                <w:szCs w:val="24"/>
              </w:rPr>
            </w:pPr>
            <w:r w:rsidRPr="0032527B">
              <w:rPr>
                <w:rFonts w:cs="Arial"/>
                <w:bCs/>
                <w:sz w:val="24"/>
                <w:szCs w:val="24"/>
              </w:rPr>
              <w:t>9.</w:t>
            </w:r>
          </w:p>
        </w:tc>
        <w:tc>
          <w:tcPr>
            <w:tcW w:w="6964" w:type="dxa"/>
            <w:gridSpan w:val="5"/>
            <w:tcBorders>
              <w:top w:val="single" w:sz="4" w:space="0" w:color="auto"/>
              <w:left w:val="single" w:sz="4" w:space="0" w:color="auto"/>
              <w:bottom w:val="single" w:sz="4" w:space="0" w:color="auto"/>
              <w:right w:val="single" w:sz="4" w:space="0" w:color="auto"/>
            </w:tcBorders>
          </w:tcPr>
          <w:p w14:paraId="6D15F6BD" w14:textId="77777777" w:rsidR="00257660" w:rsidRPr="0032527B" w:rsidRDefault="00257660" w:rsidP="00257660">
            <w:pPr>
              <w:rPr>
                <w:rFonts w:cs="Arial"/>
                <w:bCs/>
                <w:sz w:val="24"/>
                <w:szCs w:val="24"/>
              </w:rPr>
            </w:pPr>
            <w:r w:rsidRPr="0032527B">
              <w:rPr>
                <w:rFonts w:cs="Arial"/>
                <w:bCs/>
                <w:sz w:val="24"/>
                <w:szCs w:val="24"/>
              </w:rPr>
              <w:t>Attendance</w:t>
            </w:r>
          </w:p>
        </w:tc>
        <w:tc>
          <w:tcPr>
            <w:tcW w:w="1342" w:type="dxa"/>
            <w:tcBorders>
              <w:top w:val="single" w:sz="4" w:space="0" w:color="auto"/>
              <w:left w:val="single" w:sz="4" w:space="0" w:color="auto"/>
              <w:bottom w:val="single" w:sz="4" w:space="0" w:color="auto"/>
              <w:right w:val="single" w:sz="4" w:space="0" w:color="auto"/>
            </w:tcBorders>
          </w:tcPr>
          <w:p w14:paraId="7EA7962F" w14:textId="4F3BA474" w:rsidR="00257660" w:rsidRPr="00330236" w:rsidRDefault="00CA14D1" w:rsidP="00257660">
            <w:pPr>
              <w:jc w:val="center"/>
              <w:rPr>
                <w:rFonts w:cs="Arial"/>
                <w:bCs/>
                <w:sz w:val="24"/>
                <w:szCs w:val="24"/>
              </w:rPr>
            </w:pPr>
            <w:r w:rsidRPr="00330236">
              <w:rPr>
                <w:rFonts w:cs="Arial"/>
                <w:bCs/>
                <w:sz w:val="24"/>
                <w:szCs w:val="24"/>
              </w:rPr>
              <w:t>15</w:t>
            </w:r>
          </w:p>
        </w:tc>
      </w:tr>
    </w:tbl>
    <w:p w14:paraId="6CF8AAD7" w14:textId="384AF513" w:rsidR="00722B24" w:rsidRDefault="00722B24">
      <w:pPr>
        <w:rPr>
          <w:rFonts w:eastAsiaTheme="majorEastAsia" w:cstheme="majorBidi"/>
          <w:b/>
          <w:bCs/>
          <w:color w:val="374C80" w:themeColor="accent1" w:themeShade="BF"/>
          <w:sz w:val="32"/>
          <w:szCs w:val="40"/>
          <w:lang w:val="ro-RO"/>
        </w:rPr>
      </w:pPr>
    </w:p>
    <w:p w14:paraId="2EA8B624" w14:textId="77777777" w:rsidR="00722B24" w:rsidRDefault="00722B24">
      <w:pPr>
        <w:rPr>
          <w:rFonts w:eastAsiaTheme="majorEastAsia" w:cstheme="majorBidi"/>
          <w:b/>
          <w:bCs/>
          <w:color w:val="374C80" w:themeColor="accent1" w:themeShade="BF"/>
          <w:sz w:val="32"/>
          <w:szCs w:val="40"/>
          <w:lang w:val="ro-RO"/>
        </w:rPr>
      </w:pPr>
      <w:r>
        <w:rPr>
          <w:rFonts w:eastAsiaTheme="majorEastAsia" w:cstheme="majorBidi"/>
          <w:b/>
          <w:bCs/>
          <w:color w:val="374C80" w:themeColor="accent1" w:themeShade="BF"/>
          <w:sz w:val="32"/>
          <w:szCs w:val="40"/>
          <w:lang w:val="ro-RO"/>
        </w:rPr>
        <w:br w:type="page"/>
      </w:r>
    </w:p>
    <w:p w14:paraId="5BC8900C" w14:textId="77777777" w:rsidR="00196323" w:rsidRDefault="00196323">
      <w:pPr>
        <w:rPr>
          <w:rFonts w:eastAsiaTheme="majorEastAsia" w:cstheme="majorBidi"/>
          <w:b/>
          <w:bCs/>
          <w:color w:val="374C80" w:themeColor="accent1" w:themeShade="BF"/>
          <w:sz w:val="32"/>
          <w:szCs w:val="40"/>
          <w:lang w:val="ro-RO"/>
        </w:rPr>
      </w:pPr>
    </w:p>
    <w:p w14:paraId="200DAA06" w14:textId="1D714974" w:rsidR="00373597" w:rsidRPr="00B938D2" w:rsidRDefault="005B399E" w:rsidP="005B5B5C">
      <w:pPr>
        <w:pStyle w:val="Heading1"/>
        <w:rPr>
          <w:noProof/>
        </w:rPr>
      </w:pPr>
      <w:r w:rsidRPr="00B938D2">
        <w:rPr>
          <w:noProof/>
          <w:lang w:eastAsia="en-GB"/>
        </w:rPr>
        <w:drawing>
          <wp:anchor distT="36576" distB="36576" distL="36576" distR="36576" simplePos="0" relativeHeight="251658249" behindDoc="0" locked="0" layoutInCell="1" allowOverlap="1" wp14:anchorId="6F3C4215" wp14:editId="39BEAE21">
            <wp:simplePos x="0" y="0"/>
            <wp:positionH relativeFrom="column">
              <wp:posOffset>9742170</wp:posOffset>
            </wp:positionH>
            <wp:positionV relativeFrom="paragraph">
              <wp:posOffset>1177290</wp:posOffset>
            </wp:positionV>
            <wp:extent cx="1032510" cy="1368425"/>
            <wp:effectExtent l="0" t="0" r="0" b="3175"/>
            <wp:wrapNone/>
            <wp:docPr id="18" name="Picture 18" descr="Sharen Da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ren Dav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2510" cy="1368425"/>
                    </a:xfrm>
                    <a:prstGeom prst="rect">
                      <a:avLst/>
                    </a:prstGeom>
                    <a:noFill/>
                  </pic:spPr>
                </pic:pic>
              </a:graphicData>
            </a:graphic>
            <wp14:sizeRelH relativeFrom="page">
              <wp14:pctWidth>0</wp14:pctWidth>
            </wp14:sizeRelH>
            <wp14:sizeRelV relativeFrom="page">
              <wp14:pctHeight>0</wp14:pctHeight>
            </wp14:sizeRelV>
          </wp:anchor>
        </w:drawing>
      </w:r>
      <w:r w:rsidR="00373597" w:rsidRPr="00B938D2">
        <w:t>C</w:t>
      </w:r>
      <w:r w:rsidRPr="00B938D2">
        <w:t>hair’s Foreword</w:t>
      </w:r>
    </w:p>
    <w:p w14:paraId="4D4C63BC" w14:textId="72856211" w:rsidR="00373597" w:rsidRDefault="00373597" w:rsidP="00B938D2">
      <w:pPr>
        <w:pStyle w:val="ListParagraph"/>
        <w:spacing w:after="0"/>
        <w:ind w:left="-567" w:right="-619"/>
        <w:rPr>
          <w:rFonts w:ascii="Arial" w:hAnsi="Arial" w:cs="Arial"/>
          <w:color w:val="000000" w:themeColor="text1"/>
          <w:sz w:val="24"/>
          <w:szCs w:val="24"/>
        </w:rPr>
      </w:pPr>
    </w:p>
    <w:p w14:paraId="6A78FE42" w14:textId="655E1223" w:rsidR="0090494B" w:rsidRDefault="00095C65" w:rsidP="0090494B">
      <w:pPr>
        <w:rPr>
          <w:rFonts w:cs="Arial"/>
        </w:rPr>
      </w:pPr>
      <w:r w:rsidRPr="003B5002">
        <w:rPr>
          <w:rFonts w:eastAsia="Times New Roman"/>
          <w:noProof/>
        </w:rPr>
        <w:drawing>
          <wp:anchor distT="0" distB="0" distL="114300" distR="114300" simplePos="0" relativeHeight="251659276" behindDoc="0" locked="0" layoutInCell="1" allowOverlap="1" wp14:anchorId="2FD522B6" wp14:editId="7F2FD185">
            <wp:simplePos x="0" y="0"/>
            <wp:positionH relativeFrom="column">
              <wp:posOffset>2318385</wp:posOffset>
            </wp:positionH>
            <wp:positionV relativeFrom="page">
              <wp:posOffset>1381125</wp:posOffset>
            </wp:positionV>
            <wp:extent cx="1419225" cy="1764665"/>
            <wp:effectExtent l="0" t="0" r="9525" b="6985"/>
            <wp:wrapSquare wrapText="bothSides"/>
            <wp:docPr id="58831366" name="Picture 5"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1366" name="Picture 5" descr="A person in a suit and ti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225" cy="1764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17A7C" w14:textId="456F996F" w:rsidR="003B5002" w:rsidRPr="003B5002" w:rsidRDefault="003B5002" w:rsidP="003B5002">
      <w:pPr>
        <w:pStyle w:val="NormalWeb"/>
        <w:rPr>
          <w:rFonts w:eastAsia="Times New Roman"/>
        </w:rPr>
      </w:pPr>
      <w:r>
        <w:rPr>
          <w:rFonts w:ascii="Arial" w:hAnsi="Arial" w:cs="Arial"/>
        </w:rPr>
        <w:tab/>
      </w:r>
      <w:r>
        <w:rPr>
          <w:rFonts w:ascii="Arial" w:hAnsi="Arial" w:cs="Arial"/>
        </w:rPr>
        <w:tab/>
      </w:r>
      <w:r>
        <w:rPr>
          <w:rFonts w:ascii="Arial" w:hAnsi="Arial" w:cs="Arial"/>
        </w:rPr>
        <w:tab/>
      </w:r>
      <w:r>
        <w:rPr>
          <w:rFonts w:ascii="Arial" w:hAnsi="Arial" w:cs="Arial"/>
        </w:rPr>
        <w:tab/>
      </w:r>
    </w:p>
    <w:p w14:paraId="362AD69F" w14:textId="33E49CC6" w:rsidR="00083329" w:rsidRDefault="00083329" w:rsidP="00722B24">
      <w:pPr>
        <w:pStyle w:val="ListParagraph"/>
        <w:spacing w:after="0"/>
        <w:ind w:left="2160"/>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9345"/>
      </w:tblGrid>
      <w:tr w:rsidR="003B5002" w14:paraId="5687C5B5" w14:textId="77777777" w:rsidTr="00095C65">
        <w:tc>
          <w:tcPr>
            <w:tcW w:w="289" w:type="dxa"/>
          </w:tcPr>
          <w:p w14:paraId="3E023B07" w14:textId="41EA3D23" w:rsidR="003B5002" w:rsidRDefault="003B5002" w:rsidP="00722B24">
            <w:pPr>
              <w:pStyle w:val="ListParagraph"/>
              <w:spacing w:after="0"/>
              <w:ind w:left="0"/>
              <w:rPr>
                <w:rFonts w:ascii="Arial" w:hAnsi="Arial" w:cs="Arial"/>
                <w:sz w:val="24"/>
                <w:szCs w:val="24"/>
              </w:rPr>
            </w:pPr>
          </w:p>
        </w:tc>
        <w:tc>
          <w:tcPr>
            <w:tcW w:w="9345" w:type="dxa"/>
          </w:tcPr>
          <w:p w14:paraId="1945696F" w14:textId="77777777" w:rsidR="00095C65" w:rsidRDefault="00095C65" w:rsidP="00095C65">
            <w:pPr>
              <w:pStyle w:val="ListParagraph"/>
              <w:spacing w:after="0"/>
              <w:ind w:left="0"/>
              <w:jc w:val="center"/>
              <w:rPr>
                <w:rFonts w:ascii="Arial" w:hAnsi="Arial" w:cs="Arial"/>
                <w:sz w:val="24"/>
                <w:szCs w:val="24"/>
              </w:rPr>
            </w:pPr>
          </w:p>
          <w:p w14:paraId="5571B68D" w14:textId="64EAA83F" w:rsidR="002C7F19" w:rsidRDefault="002C7F19" w:rsidP="00095C65">
            <w:pPr>
              <w:pStyle w:val="ListParagraph"/>
              <w:spacing w:after="0"/>
              <w:ind w:left="0"/>
              <w:jc w:val="center"/>
              <w:rPr>
                <w:rFonts w:ascii="Arial" w:hAnsi="Arial" w:cs="Arial"/>
                <w:sz w:val="24"/>
                <w:szCs w:val="24"/>
              </w:rPr>
            </w:pPr>
            <w:r>
              <w:rPr>
                <w:rFonts w:ascii="Arial" w:hAnsi="Arial" w:cs="Arial"/>
                <w:sz w:val="24"/>
                <w:szCs w:val="24"/>
              </w:rPr>
              <w:t>Councillor Rob Evans</w:t>
            </w:r>
          </w:p>
          <w:p w14:paraId="769F40D9" w14:textId="2B687235" w:rsidR="002C7F19" w:rsidRDefault="002C7F19" w:rsidP="00095C65">
            <w:pPr>
              <w:pStyle w:val="ListParagraph"/>
              <w:spacing w:after="0"/>
              <w:ind w:left="0"/>
              <w:jc w:val="center"/>
              <w:rPr>
                <w:rFonts w:ascii="Arial" w:hAnsi="Arial" w:cs="Arial"/>
                <w:sz w:val="24"/>
                <w:szCs w:val="24"/>
              </w:rPr>
            </w:pPr>
            <w:r>
              <w:rPr>
                <w:rFonts w:ascii="Arial" w:hAnsi="Arial" w:cs="Arial"/>
                <w:sz w:val="24"/>
                <w:szCs w:val="24"/>
              </w:rPr>
              <w:t>Chair</w:t>
            </w:r>
            <w:r w:rsidR="00CE2686">
              <w:rPr>
                <w:rFonts w:ascii="Arial" w:hAnsi="Arial" w:cs="Arial"/>
                <w:sz w:val="24"/>
                <w:szCs w:val="24"/>
              </w:rPr>
              <w:t xml:space="preserve"> – 202</w:t>
            </w:r>
            <w:r w:rsidR="00402825">
              <w:rPr>
                <w:rFonts w:ascii="Arial" w:hAnsi="Arial" w:cs="Arial"/>
                <w:sz w:val="24"/>
                <w:szCs w:val="24"/>
              </w:rPr>
              <w:t>5</w:t>
            </w:r>
            <w:r w:rsidR="00CE2686">
              <w:rPr>
                <w:rFonts w:ascii="Arial" w:hAnsi="Arial" w:cs="Arial"/>
                <w:sz w:val="24"/>
                <w:szCs w:val="24"/>
              </w:rPr>
              <w:t>/2</w:t>
            </w:r>
            <w:r w:rsidR="00402825">
              <w:rPr>
                <w:rFonts w:ascii="Arial" w:hAnsi="Arial" w:cs="Arial"/>
                <w:sz w:val="24"/>
                <w:szCs w:val="24"/>
              </w:rPr>
              <w:t>6</w:t>
            </w:r>
          </w:p>
        </w:tc>
      </w:tr>
    </w:tbl>
    <w:p w14:paraId="7D43D579" w14:textId="5DC93081" w:rsidR="00083329" w:rsidRPr="006F1666" w:rsidRDefault="000E250D" w:rsidP="006F1666">
      <w:pPr>
        <w:pStyle w:val="ListParagraph"/>
        <w:spacing w:after="0"/>
        <w:ind w:left="2160"/>
        <w:rPr>
          <w:rFonts w:ascii="Arial" w:hAnsi="Arial" w:cs="Arial"/>
          <w:sz w:val="24"/>
          <w:szCs w:val="24"/>
        </w:rPr>
      </w:pPr>
      <w:r>
        <w:rPr>
          <w:rFonts w:ascii="Arial" w:hAnsi="Arial" w:cs="Arial"/>
          <w:sz w:val="24"/>
          <w:szCs w:val="24"/>
        </w:rPr>
        <w:tab/>
      </w:r>
    </w:p>
    <w:p w14:paraId="3EBF26CF" w14:textId="00D606EC" w:rsidR="0090494B" w:rsidRPr="00986B52" w:rsidRDefault="0090494B" w:rsidP="00083329">
      <w:pPr>
        <w:pStyle w:val="ListParagraph"/>
        <w:spacing w:after="0"/>
        <w:ind w:left="0"/>
        <w:rPr>
          <w:rFonts w:ascii="Arial" w:hAnsi="Arial" w:cs="Arial"/>
          <w:sz w:val="24"/>
          <w:szCs w:val="24"/>
        </w:rPr>
      </w:pPr>
      <w:r w:rsidRPr="00986B52">
        <w:rPr>
          <w:rFonts w:ascii="Arial" w:hAnsi="Arial" w:cs="Arial"/>
          <w:noProof/>
          <w:sz w:val="24"/>
          <w:szCs w:val="24"/>
          <w:lang w:eastAsia="en-GB"/>
        </w:rPr>
        <w:drawing>
          <wp:anchor distT="36576" distB="36576" distL="36576" distR="36576" simplePos="0" relativeHeight="251658251" behindDoc="0" locked="0" layoutInCell="1" allowOverlap="1" wp14:anchorId="62708EFA" wp14:editId="67D42AA7">
            <wp:simplePos x="0" y="0"/>
            <wp:positionH relativeFrom="column">
              <wp:posOffset>9742170</wp:posOffset>
            </wp:positionH>
            <wp:positionV relativeFrom="paragraph">
              <wp:posOffset>1177290</wp:posOffset>
            </wp:positionV>
            <wp:extent cx="1032510" cy="1368425"/>
            <wp:effectExtent l="0" t="0" r="0" b="3175"/>
            <wp:wrapNone/>
            <wp:docPr id="113776316" name="Picture 113776316" descr="Sharen Da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n Dav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2510" cy="1368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86B52">
        <w:rPr>
          <w:rFonts w:ascii="Arial" w:hAnsi="Arial" w:cs="Arial"/>
          <w:sz w:val="24"/>
          <w:szCs w:val="24"/>
        </w:rPr>
        <w:t xml:space="preserve">As the Chair of this Committee for the </w:t>
      </w:r>
      <w:r w:rsidR="00DE3318" w:rsidRPr="00986B52">
        <w:rPr>
          <w:rFonts w:ascii="Arial" w:hAnsi="Arial" w:cs="Arial"/>
          <w:sz w:val="24"/>
          <w:szCs w:val="24"/>
        </w:rPr>
        <w:t>202</w:t>
      </w:r>
      <w:r w:rsidR="00402825" w:rsidRPr="00986B52">
        <w:rPr>
          <w:rFonts w:ascii="Arial" w:hAnsi="Arial" w:cs="Arial"/>
          <w:sz w:val="24"/>
          <w:szCs w:val="24"/>
        </w:rPr>
        <w:t>5</w:t>
      </w:r>
      <w:r w:rsidR="00DE3318" w:rsidRPr="00986B52">
        <w:rPr>
          <w:rFonts w:ascii="Arial" w:hAnsi="Arial" w:cs="Arial"/>
          <w:sz w:val="24"/>
          <w:szCs w:val="24"/>
        </w:rPr>
        <w:t>/2</w:t>
      </w:r>
      <w:r w:rsidR="00402825" w:rsidRPr="00986B52">
        <w:rPr>
          <w:rFonts w:ascii="Arial" w:hAnsi="Arial" w:cs="Arial"/>
          <w:sz w:val="24"/>
          <w:szCs w:val="24"/>
        </w:rPr>
        <w:t>6</w:t>
      </w:r>
      <w:r w:rsidRPr="00986B52">
        <w:rPr>
          <w:rFonts w:ascii="Arial" w:hAnsi="Arial" w:cs="Arial"/>
          <w:sz w:val="24"/>
          <w:szCs w:val="24"/>
        </w:rPr>
        <w:t xml:space="preserve"> municipal year, </w:t>
      </w:r>
      <w:r w:rsidR="00DE5A44" w:rsidRPr="00986B52">
        <w:rPr>
          <w:rFonts w:ascii="Arial" w:hAnsi="Arial" w:cs="Arial"/>
          <w:sz w:val="24"/>
          <w:szCs w:val="24"/>
        </w:rPr>
        <w:t>I am</w:t>
      </w:r>
      <w:r w:rsidR="00083329" w:rsidRPr="00986B52">
        <w:rPr>
          <w:rFonts w:ascii="Arial" w:hAnsi="Arial" w:cs="Arial"/>
          <w:sz w:val="24"/>
          <w:szCs w:val="24"/>
        </w:rPr>
        <w:t xml:space="preserve"> </w:t>
      </w:r>
      <w:r w:rsidRPr="00986B52">
        <w:rPr>
          <w:rFonts w:ascii="Arial" w:hAnsi="Arial" w:cs="Arial"/>
          <w:sz w:val="24"/>
          <w:szCs w:val="24"/>
        </w:rPr>
        <w:t xml:space="preserve">pleased to present </w:t>
      </w:r>
      <w:r w:rsidR="00EA5268" w:rsidRPr="00986B52">
        <w:rPr>
          <w:rFonts w:ascii="Arial" w:hAnsi="Arial" w:cs="Arial"/>
          <w:sz w:val="24"/>
          <w:szCs w:val="24"/>
        </w:rPr>
        <w:t>the</w:t>
      </w:r>
      <w:r w:rsidRPr="00986B52">
        <w:rPr>
          <w:rFonts w:ascii="Arial" w:hAnsi="Arial" w:cs="Arial"/>
          <w:sz w:val="24"/>
          <w:szCs w:val="24"/>
        </w:rPr>
        <w:t xml:space="preserve"> Annual Report for the Homes</w:t>
      </w:r>
      <w:r w:rsidR="00DB6332" w:rsidRPr="00986B52">
        <w:rPr>
          <w:rFonts w:ascii="Arial" w:hAnsi="Arial" w:cs="Arial"/>
          <w:sz w:val="24"/>
          <w:szCs w:val="24"/>
        </w:rPr>
        <w:t xml:space="preserve">, </w:t>
      </w:r>
      <w:r w:rsidRPr="00986B52">
        <w:rPr>
          <w:rFonts w:ascii="Arial" w:hAnsi="Arial" w:cs="Arial"/>
          <w:sz w:val="24"/>
          <w:szCs w:val="24"/>
        </w:rPr>
        <w:t>Regeneration</w:t>
      </w:r>
      <w:r w:rsidR="00DB6332" w:rsidRPr="00986B52">
        <w:rPr>
          <w:rFonts w:ascii="Arial" w:hAnsi="Arial" w:cs="Arial"/>
          <w:sz w:val="24"/>
          <w:szCs w:val="24"/>
        </w:rPr>
        <w:t xml:space="preserve"> &amp; the Welsh Language</w:t>
      </w:r>
      <w:r w:rsidRPr="00986B52">
        <w:rPr>
          <w:rFonts w:ascii="Arial" w:hAnsi="Arial" w:cs="Arial"/>
          <w:sz w:val="24"/>
          <w:szCs w:val="24"/>
        </w:rPr>
        <w:t xml:space="preserve"> Scrutiny Committee. This report provides a comprehensive summary of the work undertaken by the Committee during this period and provides an opportunity to reflect on this work.</w:t>
      </w:r>
      <w:r w:rsidR="005E13F1" w:rsidRPr="00986B52">
        <w:rPr>
          <w:rFonts w:ascii="Arial" w:hAnsi="Arial" w:cs="Arial"/>
          <w:sz w:val="24"/>
          <w:szCs w:val="24"/>
        </w:rPr>
        <w:t xml:space="preserve"> Through the year we have scrutinised reports from across the depart</w:t>
      </w:r>
      <w:r w:rsidR="00C630CA" w:rsidRPr="00986B52">
        <w:rPr>
          <w:rFonts w:ascii="Arial" w:hAnsi="Arial" w:cs="Arial"/>
          <w:sz w:val="24"/>
          <w:szCs w:val="24"/>
        </w:rPr>
        <w:t>ments under the remit of the Committee,</w:t>
      </w:r>
      <w:r w:rsidR="00540CB2" w:rsidRPr="00986B52">
        <w:rPr>
          <w:rFonts w:ascii="Arial" w:hAnsi="Arial" w:cs="Arial"/>
          <w:sz w:val="24"/>
          <w:szCs w:val="24"/>
        </w:rPr>
        <w:t xml:space="preserve"> which has changed this year to add responsibility for Welsh Language.</w:t>
      </w:r>
      <w:r w:rsidR="00C630CA" w:rsidRPr="00986B52">
        <w:rPr>
          <w:rFonts w:ascii="Arial" w:hAnsi="Arial" w:cs="Arial"/>
          <w:sz w:val="24"/>
          <w:szCs w:val="24"/>
        </w:rPr>
        <w:t xml:space="preserve"> </w:t>
      </w:r>
      <w:r w:rsidR="00540CB2" w:rsidRPr="00986B52">
        <w:rPr>
          <w:rFonts w:ascii="Arial" w:hAnsi="Arial" w:cs="Arial"/>
          <w:sz w:val="24"/>
          <w:szCs w:val="24"/>
        </w:rPr>
        <w:t xml:space="preserve">The Committee has also </w:t>
      </w:r>
      <w:r w:rsidR="00295772" w:rsidRPr="00986B52">
        <w:rPr>
          <w:rFonts w:ascii="Arial" w:hAnsi="Arial" w:cs="Arial"/>
          <w:sz w:val="24"/>
          <w:szCs w:val="24"/>
        </w:rPr>
        <w:t>undertaken</w:t>
      </w:r>
      <w:r w:rsidR="00C630CA" w:rsidRPr="00986B52">
        <w:rPr>
          <w:rFonts w:ascii="Arial" w:hAnsi="Arial" w:cs="Arial"/>
          <w:sz w:val="24"/>
          <w:szCs w:val="24"/>
        </w:rPr>
        <w:t xml:space="preserve"> site visits and development sessions to further our understanding of certain issues.</w:t>
      </w:r>
    </w:p>
    <w:p w14:paraId="46409E34" w14:textId="77777777" w:rsidR="0090494B" w:rsidRPr="00986B52" w:rsidRDefault="0090494B" w:rsidP="0090494B">
      <w:pPr>
        <w:spacing w:line="256" w:lineRule="auto"/>
        <w:jc w:val="both"/>
        <w:rPr>
          <w:rFonts w:cs="Arial"/>
          <w:highlight w:val="yellow"/>
        </w:rPr>
      </w:pPr>
      <w:r w:rsidRPr="00986B52">
        <w:rPr>
          <w:rFonts w:cs="Arial"/>
          <w:noProof/>
          <w:highlight w:val="yellow"/>
          <w:lang w:eastAsia="en-GB"/>
        </w:rPr>
        <w:drawing>
          <wp:anchor distT="36576" distB="36576" distL="36576" distR="36576" simplePos="0" relativeHeight="251658252" behindDoc="0" locked="0" layoutInCell="1" allowOverlap="1" wp14:anchorId="49EFEE27" wp14:editId="1490246A">
            <wp:simplePos x="0" y="0"/>
            <wp:positionH relativeFrom="column">
              <wp:posOffset>9742170</wp:posOffset>
            </wp:positionH>
            <wp:positionV relativeFrom="paragraph">
              <wp:posOffset>1177290</wp:posOffset>
            </wp:positionV>
            <wp:extent cx="1032510" cy="1368425"/>
            <wp:effectExtent l="0" t="0" r="0" b="3175"/>
            <wp:wrapNone/>
            <wp:docPr id="1800709345" name="Picture 1800709345" descr="Sharen Da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n Dav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2510" cy="1368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80203E9" w14:textId="3E7A390E" w:rsidR="0090494B" w:rsidRPr="00986B52" w:rsidRDefault="0090494B" w:rsidP="0090494B">
      <w:pPr>
        <w:spacing w:line="256" w:lineRule="auto"/>
        <w:ind w:right="46"/>
        <w:jc w:val="both"/>
        <w:rPr>
          <w:rFonts w:eastAsia="Times New Roman" w:cs="Arial"/>
          <w:lang w:eastAsia="en-GB"/>
        </w:rPr>
      </w:pPr>
      <w:r w:rsidRPr="00986B52">
        <w:rPr>
          <w:rFonts w:eastAsia="Times New Roman" w:cs="Arial"/>
          <w:lang w:eastAsia="en-GB"/>
        </w:rPr>
        <w:t>The past year has again been a challenging period for the Council</w:t>
      </w:r>
      <w:r w:rsidR="00FF0DDD" w:rsidRPr="00986B52">
        <w:rPr>
          <w:rFonts w:eastAsia="Times New Roman" w:cs="Arial"/>
          <w:lang w:eastAsia="en-GB"/>
        </w:rPr>
        <w:t xml:space="preserve">, </w:t>
      </w:r>
      <w:r w:rsidRPr="00986B52">
        <w:rPr>
          <w:rFonts w:eastAsia="Times New Roman" w:cs="Arial"/>
          <w:lang w:eastAsia="en-GB"/>
        </w:rPr>
        <w:t xml:space="preserve">and </w:t>
      </w:r>
      <w:r w:rsidR="00915DF5" w:rsidRPr="00986B52">
        <w:rPr>
          <w:rFonts w:eastAsia="Times New Roman" w:cs="Arial"/>
          <w:lang w:eastAsia="en-GB"/>
        </w:rPr>
        <w:t>I</w:t>
      </w:r>
      <w:r w:rsidRPr="00986B52">
        <w:rPr>
          <w:rFonts w:eastAsia="Times New Roman" w:cs="Arial"/>
          <w:lang w:eastAsia="en-GB"/>
        </w:rPr>
        <w:t xml:space="preserve"> feel this Committee has continued to constructively play its part in terms of scrutinising performance and contributing to key council policies and decisions. </w:t>
      </w:r>
      <w:r w:rsidR="00DD5C08" w:rsidRPr="00986B52">
        <w:rPr>
          <w:rFonts w:eastAsia="Times New Roman" w:cs="Arial"/>
          <w:lang w:eastAsia="en-GB"/>
        </w:rPr>
        <w:t xml:space="preserve">The Committee opted to receive some of its regular monitoring reports via Scrutiny by Email to allow it to spend more time on those reports where </w:t>
      </w:r>
      <w:r w:rsidR="005E13F1" w:rsidRPr="00986B52">
        <w:rPr>
          <w:rFonts w:eastAsia="Times New Roman" w:cs="Arial"/>
          <w:lang w:eastAsia="en-GB"/>
        </w:rPr>
        <w:t>the members felt there could be more of an impact</w:t>
      </w:r>
      <w:r w:rsidR="003E0927" w:rsidRPr="00986B52">
        <w:rPr>
          <w:rFonts w:eastAsia="Times New Roman" w:cs="Arial"/>
          <w:lang w:eastAsia="en-GB"/>
        </w:rPr>
        <w:t xml:space="preserve">. </w:t>
      </w:r>
      <w:r w:rsidR="003E0927" w:rsidRPr="00986B52">
        <w:rPr>
          <w:rFonts w:cs="Arial"/>
        </w:rPr>
        <w:t>The Committee is also looking forward to the chance to influence policy through its upcoming Task and Finish Group on Homes of Multiple Occupation (HMOs).</w:t>
      </w:r>
    </w:p>
    <w:p w14:paraId="405CE560" w14:textId="42674FA3" w:rsidR="0090494B" w:rsidRPr="00986B52" w:rsidRDefault="0090494B" w:rsidP="0090494B">
      <w:pPr>
        <w:spacing w:line="256" w:lineRule="auto"/>
        <w:ind w:right="46"/>
        <w:jc w:val="both"/>
        <w:rPr>
          <w:rFonts w:eastAsia="Times New Roman" w:cs="Arial"/>
          <w:highlight w:val="yellow"/>
          <w:lang w:eastAsia="en-GB"/>
        </w:rPr>
      </w:pPr>
    </w:p>
    <w:p w14:paraId="46D864A6" w14:textId="07D69EDB" w:rsidR="0090494B" w:rsidRPr="00986B52" w:rsidRDefault="0090494B" w:rsidP="0090494B">
      <w:pPr>
        <w:jc w:val="both"/>
        <w:rPr>
          <w:rFonts w:cs="Arial"/>
        </w:rPr>
      </w:pPr>
      <w:r w:rsidRPr="00986B52">
        <w:rPr>
          <w:rFonts w:cs="Arial"/>
        </w:rPr>
        <w:t xml:space="preserve">The forthcoming year will no doubt again be challenging but </w:t>
      </w:r>
      <w:r w:rsidR="00DE5A44" w:rsidRPr="00986B52">
        <w:rPr>
          <w:rFonts w:cs="Arial"/>
        </w:rPr>
        <w:t>I am</w:t>
      </w:r>
      <w:r w:rsidRPr="00986B52">
        <w:rPr>
          <w:rFonts w:cs="Arial"/>
        </w:rPr>
        <w:t xml:space="preserve"> confident the Committee will continue to focus on how to improve services effectively and efficiently and will have a positive impact on the outcomes for the residents of Carmarthenshire.</w:t>
      </w:r>
      <w:r w:rsidR="002C655A" w:rsidRPr="00986B52">
        <w:rPr>
          <w:rFonts w:cs="Arial"/>
        </w:rPr>
        <w:t xml:space="preserve"> </w:t>
      </w:r>
      <w:r w:rsidR="00F0513F" w:rsidRPr="00986B52">
        <w:rPr>
          <w:rFonts w:cs="Arial"/>
        </w:rPr>
        <w:t>I am</w:t>
      </w:r>
      <w:r w:rsidRPr="00986B52">
        <w:rPr>
          <w:rFonts w:cs="Arial"/>
        </w:rPr>
        <w:t xml:space="preserve"> sure the Committee will also continue to work closely with the Council’s Senior Managers and Staff to ensure that 202</w:t>
      </w:r>
      <w:r w:rsidR="00402825" w:rsidRPr="00986B52">
        <w:rPr>
          <w:rFonts w:cs="Arial"/>
        </w:rPr>
        <w:t>6</w:t>
      </w:r>
      <w:r w:rsidRPr="00986B52">
        <w:rPr>
          <w:rFonts w:cs="Arial"/>
        </w:rPr>
        <w:t>/2</w:t>
      </w:r>
      <w:r w:rsidR="00402825" w:rsidRPr="00986B52">
        <w:rPr>
          <w:rFonts w:cs="Arial"/>
        </w:rPr>
        <w:t>7</w:t>
      </w:r>
      <w:r w:rsidRPr="00986B52">
        <w:rPr>
          <w:rFonts w:cs="Arial"/>
        </w:rPr>
        <w:t xml:space="preserve"> will be a productive year.</w:t>
      </w:r>
      <w:r w:rsidR="002C655A" w:rsidRPr="00986B52">
        <w:rPr>
          <w:rFonts w:cs="Arial"/>
        </w:rPr>
        <w:t xml:space="preserve"> </w:t>
      </w:r>
    </w:p>
    <w:p w14:paraId="769A06CC" w14:textId="77777777" w:rsidR="0090494B" w:rsidRPr="00986B52" w:rsidRDefault="0090494B" w:rsidP="0090494B">
      <w:pPr>
        <w:spacing w:line="256" w:lineRule="auto"/>
        <w:jc w:val="both"/>
        <w:rPr>
          <w:rFonts w:cs="Arial"/>
        </w:rPr>
      </w:pPr>
    </w:p>
    <w:p w14:paraId="1AF93259" w14:textId="77777777" w:rsidR="00ED51CE" w:rsidRPr="00986B52" w:rsidRDefault="00DE5A44" w:rsidP="00ED51CE">
      <w:pPr>
        <w:spacing w:line="256" w:lineRule="auto"/>
        <w:jc w:val="both"/>
        <w:rPr>
          <w:rFonts w:cs="Arial"/>
        </w:rPr>
      </w:pPr>
      <w:r w:rsidRPr="00986B52">
        <w:rPr>
          <w:rFonts w:cs="Arial"/>
        </w:rPr>
        <w:t>I</w:t>
      </w:r>
      <w:r w:rsidR="0090494B" w:rsidRPr="00986B52">
        <w:rPr>
          <w:rFonts w:cs="Arial"/>
        </w:rPr>
        <w:t xml:space="preserve"> would also like to thank all members of the Committee for their contributions and dedication during </w:t>
      </w:r>
      <w:r w:rsidR="00DE3318" w:rsidRPr="00986B52">
        <w:rPr>
          <w:rFonts w:cs="Arial"/>
        </w:rPr>
        <w:t>202</w:t>
      </w:r>
      <w:r w:rsidR="00402825" w:rsidRPr="00986B52">
        <w:rPr>
          <w:rFonts w:cs="Arial"/>
        </w:rPr>
        <w:t>5</w:t>
      </w:r>
      <w:r w:rsidR="00DE3318" w:rsidRPr="00986B52">
        <w:rPr>
          <w:rFonts w:cs="Arial"/>
        </w:rPr>
        <w:t>/2</w:t>
      </w:r>
      <w:r w:rsidR="00402825" w:rsidRPr="00986B52">
        <w:rPr>
          <w:rFonts w:cs="Arial"/>
        </w:rPr>
        <w:t>6</w:t>
      </w:r>
      <w:r w:rsidR="0090494B" w:rsidRPr="00986B52">
        <w:rPr>
          <w:rFonts w:cs="Arial"/>
        </w:rPr>
        <w:t>.</w:t>
      </w:r>
    </w:p>
    <w:p w14:paraId="40E16FA4" w14:textId="306E8536" w:rsidR="0090494B" w:rsidRPr="00ED51CE" w:rsidRDefault="0090494B" w:rsidP="00ED51CE">
      <w:pPr>
        <w:spacing w:line="256" w:lineRule="auto"/>
        <w:jc w:val="both"/>
        <w:rPr>
          <w:rFonts w:cs="Arial"/>
          <w:color w:val="FF0000"/>
        </w:rPr>
      </w:pPr>
      <w:r w:rsidRPr="00B700FC">
        <w:rPr>
          <w:rFonts w:cs="Arial"/>
          <w:noProof/>
        </w:rPr>
        <w:drawing>
          <wp:anchor distT="36576" distB="36576" distL="36576" distR="36576" simplePos="0" relativeHeight="251658250" behindDoc="0" locked="0" layoutInCell="1" allowOverlap="1" wp14:anchorId="78D1AC9A" wp14:editId="1ED795B2">
            <wp:simplePos x="0" y="0"/>
            <wp:positionH relativeFrom="column">
              <wp:posOffset>9742170</wp:posOffset>
            </wp:positionH>
            <wp:positionV relativeFrom="paragraph">
              <wp:posOffset>2302510</wp:posOffset>
            </wp:positionV>
            <wp:extent cx="1032510" cy="1368425"/>
            <wp:effectExtent l="0" t="0" r="0" b="3175"/>
            <wp:wrapNone/>
            <wp:docPr id="610088239" name="Picture 610088239" descr="Sharen Da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n Dav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2510" cy="1368425"/>
                    </a:xfrm>
                    <a:prstGeom prst="rect">
                      <a:avLst/>
                    </a:prstGeom>
                    <a:noFill/>
                  </pic:spPr>
                </pic:pic>
              </a:graphicData>
            </a:graphic>
            <wp14:sizeRelH relativeFrom="page">
              <wp14:pctWidth>0</wp14:pctWidth>
            </wp14:sizeRelH>
            <wp14:sizeRelV relativeFrom="page">
              <wp14:pctHeight>0</wp14:pctHeight>
            </wp14:sizeRelV>
          </wp:anchor>
        </w:drawing>
      </w:r>
    </w:p>
    <w:p w14:paraId="2384B674" w14:textId="3367ECFC" w:rsidR="0090494B" w:rsidRPr="00B700FC" w:rsidRDefault="00083329" w:rsidP="0090494B">
      <w:pPr>
        <w:rPr>
          <w:rFonts w:cs="Arial"/>
          <w:b/>
        </w:rPr>
      </w:pPr>
      <w:r>
        <w:rPr>
          <w:rFonts w:cs="Arial"/>
          <w:b/>
        </w:rPr>
        <w:t>Councillor Rob Evans</w:t>
      </w:r>
    </w:p>
    <w:p w14:paraId="3709AF62" w14:textId="67894B03" w:rsidR="007B43FA" w:rsidRDefault="0090494B" w:rsidP="0090494B">
      <w:pPr>
        <w:rPr>
          <w:rFonts w:cs="Arial"/>
          <w:b/>
        </w:rPr>
      </w:pPr>
      <w:r w:rsidRPr="00B700FC">
        <w:rPr>
          <w:rFonts w:cs="Arial"/>
          <w:b/>
        </w:rPr>
        <w:t xml:space="preserve">Chair of </w:t>
      </w:r>
      <w:r w:rsidR="00A66048">
        <w:rPr>
          <w:rFonts w:cs="Arial"/>
          <w:b/>
        </w:rPr>
        <w:t xml:space="preserve">the </w:t>
      </w:r>
      <w:r w:rsidR="00B97ADA">
        <w:rPr>
          <w:rFonts w:cs="Arial"/>
          <w:b/>
        </w:rPr>
        <w:t>Homes, Regeneration and the Welsh Language</w:t>
      </w:r>
      <w:r w:rsidRPr="00B700FC">
        <w:rPr>
          <w:rFonts w:cs="Arial"/>
          <w:b/>
        </w:rPr>
        <w:t xml:space="preserve"> Scrutiny Committee</w:t>
      </w:r>
      <w:r w:rsidR="007B43FA">
        <w:rPr>
          <w:rFonts w:cs="Arial"/>
          <w:b/>
        </w:rPr>
        <w:t xml:space="preserve"> 2025/2026 </w:t>
      </w:r>
    </w:p>
    <w:p w14:paraId="35584BBF" w14:textId="5ABE4163" w:rsidR="0090494B" w:rsidRPr="00ED51CE" w:rsidRDefault="007B43FA" w:rsidP="0090494B">
      <w:pPr>
        <w:rPr>
          <w:rFonts w:cs="Arial"/>
          <w:bCs/>
          <w:i/>
          <w:iCs/>
          <w:sz w:val="20"/>
          <w:szCs w:val="20"/>
        </w:rPr>
      </w:pPr>
      <w:r w:rsidRPr="00ED51CE">
        <w:rPr>
          <w:rFonts w:cs="Arial"/>
          <w:bCs/>
          <w:i/>
          <w:iCs/>
          <w:sz w:val="20"/>
          <w:szCs w:val="20"/>
        </w:rPr>
        <w:t>(</w:t>
      </w:r>
      <w:r w:rsidR="00B90797">
        <w:rPr>
          <w:rFonts w:cs="Arial"/>
          <w:bCs/>
          <w:i/>
          <w:iCs/>
          <w:sz w:val="20"/>
          <w:szCs w:val="20"/>
        </w:rPr>
        <w:t xml:space="preserve">Formerly known as </w:t>
      </w:r>
      <w:r w:rsidRPr="00ED51CE">
        <w:rPr>
          <w:rFonts w:cs="Arial"/>
          <w:bCs/>
          <w:i/>
          <w:iCs/>
          <w:sz w:val="20"/>
          <w:szCs w:val="20"/>
        </w:rPr>
        <w:t>Communities, Homes and Regeneration Scrutiny Committee</w:t>
      </w:r>
      <w:r w:rsidR="00B90797">
        <w:rPr>
          <w:rFonts w:cs="Arial"/>
          <w:bCs/>
          <w:i/>
          <w:iCs/>
          <w:sz w:val="20"/>
          <w:szCs w:val="20"/>
        </w:rPr>
        <w:t>,</w:t>
      </w:r>
      <w:r w:rsidRPr="00ED51CE">
        <w:rPr>
          <w:rFonts w:cs="Arial"/>
          <w:bCs/>
          <w:i/>
          <w:iCs/>
          <w:sz w:val="20"/>
          <w:szCs w:val="20"/>
        </w:rPr>
        <w:t xml:space="preserve"> until</w:t>
      </w:r>
      <w:r w:rsidR="00635187" w:rsidRPr="00ED51CE">
        <w:rPr>
          <w:rFonts w:cs="Arial"/>
          <w:bCs/>
          <w:i/>
          <w:iCs/>
          <w:sz w:val="20"/>
          <w:szCs w:val="20"/>
        </w:rPr>
        <w:t xml:space="preserve"> </w:t>
      </w:r>
      <w:r w:rsidR="00011AE0" w:rsidRPr="00ED51CE">
        <w:rPr>
          <w:rFonts w:cs="Arial"/>
          <w:bCs/>
          <w:i/>
          <w:iCs/>
          <w:sz w:val="20"/>
          <w:szCs w:val="20"/>
        </w:rPr>
        <w:t>12</w:t>
      </w:r>
      <w:r w:rsidR="00011AE0" w:rsidRPr="00ED51CE">
        <w:rPr>
          <w:rFonts w:cs="Arial"/>
          <w:bCs/>
          <w:i/>
          <w:iCs/>
          <w:sz w:val="20"/>
          <w:szCs w:val="20"/>
          <w:vertAlign w:val="superscript"/>
        </w:rPr>
        <w:t>th</w:t>
      </w:r>
      <w:r w:rsidR="00011AE0" w:rsidRPr="00ED51CE">
        <w:rPr>
          <w:rFonts w:cs="Arial"/>
          <w:bCs/>
          <w:i/>
          <w:iCs/>
          <w:sz w:val="20"/>
          <w:szCs w:val="20"/>
        </w:rPr>
        <w:t xml:space="preserve"> November 2025)</w:t>
      </w:r>
    </w:p>
    <w:p w14:paraId="418912C3" w14:textId="77777777" w:rsidR="0090494B" w:rsidRPr="00373597" w:rsidRDefault="0090494B" w:rsidP="00B938D2">
      <w:pPr>
        <w:pStyle w:val="ListParagraph"/>
        <w:spacing w:after="0"/>
        <w:ind w:left="-567" w:right="-619"/>
        <w:rPr>
          <w:rFonts w:ascii="Arial" w:hAnsi="Arial" w:cs="Arial"/>
          <w:color w:val="000000" w:themeColor="text1"/>
          <w:sz w:val="24"/>
          <w:szCs w:val="24"/>
        </w:rPr>
      </w:pPr>
    </w:p>
    <w:p w14:paraId="06CFEE0D" w14:textId="6FA6A3D3" w:rsidR="00B938D2" w:rsidRDefault="00B938D2" w:rsidP="00FF0DDD">
      <w:pPr>
        <w:ind w:right="-619"/>
        <w:rPr>
          <w:rFonts w:cs="Arial"/>
          <w:b/>
          <w:color w:val="000000" w:themeColor="text1"/>
        </w:rPr>
      </w:pPr>
    </w:p>
    <w:p w14:paraId="04087070" w14:textId="356A6A25" w:rsidR="00A127BD" w:rsidRPr="00B938D2" w:rsidRDefault="00A127BD" w:rsidP="00BE415D">
      <w:pPr>
        <w:pStyle w:val="Heading1"/>
        <w:numPr>
          <w:ilvl w:val="0"/>
          <w:numId w:val="10"/>
        </w:numPr>
      </w:pPr>
      <w:r w:rsidRPr="00B938D2">
        <w:t>Introduction</w:t>
      </w:r>
    </w:p>
    <w:p w14:paraId="634EFAC0" w14:textId="77777777" w:rsidR="00955AD2" w:rsidRPr="00910956" w:rsidRDefault="00955AD2" w:rsidP="00B938D2">
      <w:pPr>
        <w:pStyle w:val="ListParagraph"/>
        <w:ind w:left="-567" w:right="-619"/>
        <w:rPr>
          <w:rFonts w:ascii="Arial" w:hAnsi="Arial" w:cs="Arial"/>
          <w:b/>
          <w:color w:val="000000" w:themeColor="text1"/>
          <w:sz w:val="24"/>
          <w:szCs w:val="24"/>
        </w:rPr>
      </w:pPr>
    </w:p>
    <w:p w14:paraId="06085528" w14:textId="77777777" w:rsidR="000165F3" w:rsidRPr="00910956" w:rsidRDefault="000165F3" w:rsidP="000165F3">
      <w:pPr>
        <w:pStyle w:val="ListParagraph"/>
        <w:spacing w:after="0" w:line="240" w:lineRule="auto"/>
        <w:ind w:left="-567" w:right="-172"/>
        <w:jc w:val="both"/>
        <w:rPr>
          <w:rFonts w:ascii="Arial" w:hAnsi="Arial" w:cs="Arial"/>
          <w:bCs/>
          <w:color w:val="000000" w:themeColor="text1"/>
          <w:sz w:val="24"/>
          <w:szCs w:val="24"/>
        </w:rPr>
      </w:pPr>
      <w:r w:rsidRPr="00910956">
        <w:rPr>
          <w:rFonts w:ascii="Arial" w:hAnsi="Arial" w:cs="Arial"/>
          <w:bCs/>
          <w:color w:val="000000" w:themeColor="text1"/>
          <w:sz w:val="24"/>
          <w:szCs w:val="24"/>
        </w:rPr>
        <w:t>The Scrutiny function is a key element of the County Council’s governance arrangements and decision-making process.  Although not a decision-making body, Scrutiny is at its most effective when it grasps the potential to influence and inform decisions made by both the Council and partner bodies across the county.</w:t>
      </w:r>
    </w:p>
    <w:p w14:paraId="08B7805B" w14:textId="77777777" w:rsidR="000165F3" w:rsidRPr="00910956" w:rsidRDefault="000165F3" w:rsidP="000165F3">
      <w:pPr>
        <w:ind w:left="-567" w:right="-172"/>
        <w:jc w:val="both"/>
        <w:rPr>
          <w:rFonts w:cs="Arial"/>
          <w:color w:val="000000" w:themeColor="text1"/>
        </w:rPr>
      </w:pPr>
    </w:p>
    <w:p w14:paraId="02C3C59B" w14:textId="77777777" w:rsidR="000165F3" w:rsidRPr="00910956" w:rsidRDefault="000165F3" w:rsidP="000165F3">
      <w:pPr>
        <w:ind w:left="-567" w:right="-172"/>
        <w:jc w:val="both"/>
        <w:rPr>
          <w:rFonts w:cs="Arial"/>
          <w:color w:val="000000" w:themeColor="text1"/>
        </w:rPr>
      </w:pPr>
      <w:r w:rsidRPr="00910956">
        <w:rPr>
          <w:rFonts w:cs="Arial"/>
          <w:color w:val="000000" w:themeColor="text1"/>
        </w:rPr>
        <w:t>Article 6.2 of the Council’s Constitution requires all Scrutiny Committees to “</w:t>
      </w:r>
      <w:r w:rsidRPr="00910956">
        <w:rPr>
          <w:rFonts w:cs="Arial"/>
          <w:i/>
          <w:color w:val="000000" w:themeColor="text1"/>
        </w:rPr>
        <w:t>prepare an annual report giving an account of the Committee’s activities over the previous year</w:t>
      </w:r>
      <w:r w:rsidRPr="00910956">
        <w:rPr>
          <w:rFonts w:cs="Arial"/>
          <w:color w:val="000000" w:themeColor="text1"/>
        </w:rPr>
        <w:t xml:space="preserve">”. </w:t>
      </w:r>
    </w:p>
    <w:p w14:paraId="2B8074AC" w14:textId="77777777" w:rsidR="000165F3" w:rsidRPr="00910956" w:rsidRDefault="000165F3" w:rsidP="000165F3">
      <w:pPr>
        <w:ind w:left="-567" w:right="-172"/>
        <w:jc w:val="both"/>
        <w:rPr>
          <w:rFonts w:cs="Arial"/>
          <w:color w:val="000000" w:themeColor="text1"/>
        </w:rPr>
      </w:pPr>
    </w:p>
    <w:p w14:paraId="7A08A826" w14:textId="5A695FFA" w:rsidR="000165F3" w:rsidRPr="00910956" w:rsidRDefault="000165F3" w:rsidP="000165F3">
      <w:pPr>
        <w:ind w:left="-567" w:right="-172"/>
        <w:jc w:val="both"/>
        <w:rPr>
          <w:rFonts w:cs="Arial"/>
          <w:color w:val="000000" w:themeColor="text1"/>
        </w:rPr>
      </w:pPr>
      <w:r w:rsidRPr="00910956">
        <w:rPr>
          <w:rFonts w:cs="Arial"/>
          <w:color w:val="000000" w:themeColor="text1"/>
        </w:rPr>
        <w:t xml:space="preserve">This report highlights the work undertaken by the </w:t>
      </w:r>
      <w:r w:rsidR="004F17CA">
        <w:rPr>
          <w:rFonts w:cs="Arial"/>
          <w:color w:val="000000" w:themeColor="text1"/>
        </w:rPr>
        <w:t>Homes, Regeneration and the Welsh Language</w:t>
      </w:r>
      <w:r w:rsidR="00A437A0">
        <w:rPr>
          <w:rFonts w:cs="Arial"/>
          <w:color w:val="000000" w:themeColor="text1"/>
        </w:rPr>
        <w:t xml:space="preserve"> Scr</w:t>
      </w:r>
      <w:r>
        <w:rPr>
          <w:rFonts w:cs="Arial"/>
          <w:color w:val="000000" w:themeColor="text1"/>
        </w:rPr>
        <w:t xml:space="preserve">utiny Committee </w:t>
      </w:r>
      <w:r w:rsidRPr="00910956">
        <w:rPr>
          <w:rFonts w:cs="Arial"/>
          <w:color w:val="000000" w:themeColor="text1"/>
        </w:rPr>
        <w:t xml:space="preserve">during the </w:t>
      </w:r>
      <w:r w:rsidR="00DE3318">
        <w:rPr>
          <w:rFonts w:cs="Arial"/>
          <w:color w:val="000000" w:themeColor="text1"/>
        </w:rPr>
        <w:t>202</w:t>
      </w:r>
      <w:r w:rsidR="00135B26">
        <w:rPr>
          <w:rFonts w:cs="Arial"/>
          <w:color w:val="000000" w:themeColor="text1"/>
        </w:rPr>
        <w:t>5</w:t>
      </w:r>
      <w:r w:rsidR="00DE3318">
        <w:rPr>
          <w:rFonts w:cs="Arial"/>
          <w:color w:val="000000" w:themeColor="text1"/>
        </w:rPr>
        <w:t>/2</w:t>
      </w:r>
      <w:r w:rsidR="00135B26">
        <w:rPr>
          <w:rFonts w:cs="Arial"/>
          <w:color w:val="000000" w:themeColor="text1"/>
        </w:rPr>
        <w:t>6</w:t>
      </w:r>
      <w:r w:rsidRPr="00910956">
        <w:rPr>
          <w:rFonts w:cs="Arial"/>
          <w:color w:val="000000" w:themeColor="text1"/>
        </w:rPr>
        <w:t xml:space="preserve"> municipal year.  It aims to provide members with an opportunity to reflect on its achievements, identify areas of best practice and highlight areas for improvement to further enhance the scrutiny function.  Additionally, this report may facilitate discussion on items which could be identified for inclusion within future work programmes.</w:t>
      </w:r>
    </w:p>
    <w:p w14:paraId="3927BD74" w14:textId="77777777" w:rsidR="000165F3" w:rsidRPr="00910956" w:rsidRDefault="000165F3" w:rsidP="000165F3">
      <w:pPr>
        <w:pStyle w:val="ListParagraph"/>
        <w:spacing w:after="0"/>
        <w:ind w:left="-567" w:right="-172"/>
        <w:jc w:val="both"/>
        <w:rPr>
          <w:rFonts w:ascii="Arial" w:hAnsi="Arial" w:cs="Arial"/>
          <w:color w:val="000000" w:themeColor="text1"/>
          <w:sz w:val="24"/>
          <w:szCs w:val="24"/>
        </w:rPr>
      </w:pPr>
    </w:p>
    <w:p w14:paraId="449BEA86" w14:textId="7F9AB567" w:rsidR="000165F3" w:rsidRPr="00910956" w:rsidRDefault="000165F3" w:rsidP="000165F3">
      <w:pPr>
        <w:ind w:left="-567" w:right="-172"/>
        <w:jc w:val="both"/>
        <w:rPr>
          <w:rFonts w:cs="Arial"/>
          <w:color w:val="000000" w:themeColor="text1"/>
        </w:rPr>
      </w:pPr>
      <w:r w:rsidRPr="00910956">
        <w:rPr>
          <w:rFonts w:cs="Arial"/>
          <w:color w:val="000000" w:themeColor="text1"/>
        </w:rPr>
        <w:t xml:space="preserve">The Committee is chaired by Councillor </w:t>
      </w:r>
      <w:r w:rsidR="00816C4D">
        <w:rPr>
          <w:rFonts w:cs="Arial"/>
          <w:color w:val="000000" w:themeColor="text1"/>
        </w:rPr>
        <w:t>Rob Evans</w:t>
      </w:r>
      <w:r w:rsidRPr="00910956">
        <w:rPr>
          <w:rFonts w:cs="Arial"/>
          <w:color w:val="000000" w:themeColor="text1"/>
        </w:rPr>
        <w:t xml:space="preserve"> and is made up of 1</w:t>
      </w:r>
      <w:r w:rsidR="00A437A0">
        <w:rPr>
          <w:rFonts w:cs="Arial"/>
          <w:color w:val="000000" w:themeColor="text1"/>
        </w:rPr>
        <w:t>3</w:t>
      </w:r>
      <w:r w:rsidRPr="00910956">
        <w:rPr>
          <w:rFonts w:cs="Arial"/>
          <w:color w:val="000000" w:themeColor="text1"/>
        </w:rPr>
        <w:t xml:space="preserve"> Elected Members</w:t>
      </w:r>
      <w:r w:rsidR="003816D2">
        <w:rPr>
          <w:rFonts w:cs="Arial"/>
          <w:color w:val="000000" w:themeColor="text1"/>
        </w:rPr>
        <w:t>.</w:t>
      </w:r>
      <w:r w:rsidRPr="00910956">
        <w:rPr>
          <w:rFonts w:cs="Arial"/>
          <w:color w:val="000000" w:themeColor="text1"/>
        </w:rPr>
        <w:t xml:space="preserve"> Cabinet Members attend meetings as required </w:t>
      </w:r>
      <w:r w:rsidR="008E1034" w:rsidRPr="00910956">
        <w:rPr>
          <w:rFonts w:cs="Arial"/>
          <w:color w:val="000000" w:themeColor="text1"/>
        </w:rPr>
        <w:t>to</w:t>
      </w:r>
      <w:r w:rsidRPr="00910956">
        <w:rPr>
          <w:rFonts w:cs="Arial"/>
          <w:color w:val="000000" w:themeColor="text1"/>
        </w:rPr>
        <w:t xml:space="preserve"> address the Committee on areas within their respective portfolios. </w:t>
      </w:r>
    </w:p>
    <w:p w14:paraId="2C80F949" w14:textId="77777777" w:rsidR="000165F3" w:rsidRPr="00910956" w:rsidRDefault="000165F3" w:rsidP="000165F3">
      <w:pPr>
        <w:ind w:left="-567" w:right="-172"/>
        <w:jc w:val="both"/>
        <w:rPr>
          <w:rFonts w:cs="Arial"/>
          <w:color w:val="000000" w:themeColor="text1"/>
        </w:rPr>
      </w:pPr>
    </w:p>
    <w:p w14:paraId="6AE840DB" w14:textId="77777777" w:rsidR="000165F3" w:rsidRPr="00910956" w:rsidRDefault="000165F3" w:rsidP="000165F3">
      <w:pPr>
        <w:ind w:left="-567" w:right="-172"/>
        <w:jc w:val="both"/>
        <w:rPr>
          <w:rFonts w:cs="Arial"/>
          <w:color w:val="000000" w:themeColor="text1"/>
        </w:rPr>
      </w:pPr>
      <w:r w:rsidRPr="00910956">
        <w:rPr>
          <w:rFonts w:cs="Arial"/>
          <w:color w:val="000000" w:themeColor="text1"/>
        </w:rPr>
        <w:t>Support is provided by the Democratic Services Unit and other Council officers, as and when required.</w:t>
      </w:r>
    </w:p>
    <w:p w14:paraId="16351912" w14:textId="77777777" w:rsidR="00A127BD" w:rsidRPr="00910956" w:rsidRDefault="00A127BD" w:rsidP="00B938D2">
      <w:pPr>
        <w:pStyle w:val="ListParagraph"/>
        <w:tabs>
          <w:tab w:val="num" w:pos="0"/>
        </w:tabs>
        <w:spacing w:after="0" w:line="240" w:lineRule="auto"/>
        <w:ind w:left="-567" w:right="-619"/>
        <w:jc w:val="both"/>
        <w:rPr>
          <w:rFonts w:ascii="Arial" w:hAnsi="Arial" w:cs="Arial"/>
          <w:color w:val="000000" w:themeColor="text1"/>
          <w:sz w:val="24"/>
          <w:szCs w:val="24"/>
        </w:rPr>
      </w:pPr>
    </w:p>
    <w:p w14:paraId="6DF1B08F" w14:textId="62F772E6" w:rsidR="0097202E" w:rsidRDefault="00A127BD" w:rsidP="00BE415D">
      <w:pPr>
        <w:pStyle w:val="Heading1"/>
        <w:numPr>
          <w:ilvl w:val="0"/>
          <w:numId w:val="10"/>
        </w:numPr>
      </w:pPr>
      <w:r w:rsidRPr="00910956">
        <w:t xml:space="preserve">Overview of the </w:t>
      </w:r>
      <w:r w:rsidR="005B4881" w:rsidRPr="00910956">
        <w:t>W</w:t>
      </w:r>
      <w:r w:rsidRPr="00910956">
        <w:t>ork of the Committee in 20</w:t>
      </w:r>
      <w:r w:rsidR="0008733E" w:rsidRPr="00910956">
        <w:t>2</w:t>
      </w:r>
      <w:r w:rsidR="00CB4DE6">
        <w:t>5</w:t>
      </w:r>
      <w:r w:rsidR="00BE3C6A">
        <w:t>/2</w:t>
      </w:r>
      <w:r w:rsidR="00CB4DE6">
        <w:t>6</w:t>
      </w:r>
    </w:p>
    <w:p w14:paraId="2109B90B" w14:textId="77777777" w:rsidR="0097202E" w:rsidRDefault="0097202E" w:rsidP="005B5B5C">
      <w:pPr>
        <w:pStyle w:val="Heading1"/>
      </w:pPr>
    </w:p>
    <w:p w14:paraId="7307C71A" w14:textId="02B1B8FF" w:rsidR="00F643FB" w:rsidRPr="0097202E" w:rsidRDefault="00F643FB" w:rsidP="006A1BEB">
      <w:pPr>
        <w:pStyle w:val="Heading2"/>
        <w:numPr>
          <w:ilvl w:val="1"/>
          <w:numId w:val="23"/>
        </w:numPr>
      </w:pPr>
      <w:r w:rsidRPr="00910956">
        <w:t>The Role of Scrutiny</w:t>
      </w:r>
    </w:p>
    <w:p w14:paraId="78087C2C" w14:textId="77777777" w:rsidR="00F643FB" w:rsidRPr="00910956" w:rsidRDefault="00F643FB" w:rsidP="00B938D2">
      <w:pPr>
        <w:ind w:left="-567" w:right="-619"/>
        <w:jc w:val="both"/>
        <w:rPr>
          <w:rFonts w:cs="Arial"/>
          <w:b/>
          <w:bCs/>
          <w:color w:val="000000" w:themeColor="text1"/>
        </w:rPr>
      </w:pPr>
    </w:p>
    <w:p w14:paraId="3C7142C2" w14:textId="660D1E68" w:rsidR="006A1BEB" w:rsidRDefault="009A3F84" w:rsidP="006A1BEB">
      <w:pPr>
        <w:ind w:left="-567" w:right="-172"/>
        <w:jc w:val="both"/>
        <w:rPr>
          <w:rFonts w:cs="Arial"/>
          <w:color w:val="000000"/>
        </w:rPr>
      </w:pPr>
      <w:r>
        <w:rPr>
          <w:lang w:eastAsia="en-GB"/>
        </w:rPr>
        <w:t xml:space="preserve">The Scrutiny Committee remits were updated by Council following the May 2022 elections and each Scrutiny Committee became responsible for the overview and scrutiny of specific Cabinet Portfolios and their respective services. </w:t>
      </w:r>
      <w:r w:rsidRPr="006E6E29">
        <w:rPr>
          <w:color w:val="000000"/>
        </w:rPr>
        <w:t xml:space="preserve">The </w:t>
      </w:r>
      <w:r w:rsidR="004F17CA">
        <w:rPr>
          <w:color w:val="000000"/>
        </w:rPr>
        <w:t>Homes, Regeneration and the Welsh Language</w:t>
      </w:r>
      <w:r w:rsidRPr="006E6E29">
        <w:rPr>
          <w:rFonts w:cs="Arial"/>
          <w:color w:val="000000" w:themeColor="text1"/>
        </w:rPr>
        <w:t xml:space="preserve"> Scrutiny </w:t>
      </w:r>
      <w:r w:rsidRPr="00787DE3">
        <w:rPr>
          <w:rFonts w:cs="Arial"/>
          <w:color w:val="000000"/>
        </w:rPr>
        <w:t xml:space="preserve">Committee </w:t>
      </w:r>
      <w:r w:rsidR="00A1498F">
        <w:rPr>
          <w:rFonts w:cs="Arial"/>
          <w:color w:val="000000"/>
        </w:rPr>
        <w:t>was</w:t>
      </w:r>
      <w:r w:rsidRPr="00787DE3">
        <w:rPr>
          <w:rFonts w:cs="Arial"/>
          <w:color w:val="000000"/>
        </w:rPr>
        <w:t xml:space="preserve"> responsible for the scrutiny of </w:t>
      </w:r>
      <w:r w:rsidR="00725946">
        <w:rPr>
          <w:rFonts w:cs="Arial"/>
          <w:color w:val="000000"/>
        </w:rPr>
        <w:t xml:space="preserve">the following three </w:t>
      </w:r>
      <w:r w:rsidR="00FC6D7F" w:rsidRPr="00787DE3">
        <w:rPr>
          <w:rFonts w:cs="Arial"/>
          <w:color w:val="000000"/>
        </w:rPr>
        <w:t>Cabinet portfolio</w:t>
      </w:r>
      <w:r w:rsidR="00725946">
        <w:rPr>
          <w:rFonts w:cs="Arial"/>
          <w:color w:val="000000"/>
        </w:rPr>
        <w:t>s and</w:t>
      </w:r>
      <w:r w:rsidR="00FC6D7F" w:rsidRPr="00787DE3">
        <w:rPr>
          <w:rFonts w:cs="Arial"/>
          <w:color w:val="000000"/>
        </w:rPr>
        <w:t xml:space="preserve"> service areas</w:t>
      </w:r>
      <w:r w:rsidR="00787DE3" w:rsidRPr="00787DE3">
        <w:rPr>
          <w:rFonts w:cs="Arial"/>
          <w:color w:val="000000"/>
        </w:rPr>
        <w:t>:</w:t>
      </w:r>
    </w:p>
    <w:p w14:paraId="15C174D1" w14:textId="77777777" w:rsidR="00A57FB9" w:rsidRDefault="00A57FB9" w:rsidP="001908D9">
      <w:pPr>
        <w:ind w:right="-172"/>
        <w:jc w:val="both"/>
        <w:rPr>
          <w:rFonts w:cs="Arial"/>
          <w:color w:val="000000"/>
        </w:rPr>
      </w:pPr>
    </w:p>
    <w:p w14:paraId="34441329" w14:textId="77777777" w:rsidR="00B51C32" w:rsidRDefault="00B51C32" w:rsidP="001908D9">
      <w:pPr>
        <w:ind w:right="-172"/>
        <w:jc w:val="both"/>
        <w:rPr>
          <w:rFonts w:cs="Arial"/>
          <w:color w:val="000000"/>
        </w:rPr>
      </w:pPr>
    </w:p>
    <w:p w14:paraId="3B8DAB59" w14:textId="77777777" w:rsidR="00B51C32" w:rsidRDefault="00B51C32" w:rsidP="001908D9">
      <w:pPr>
        <w:ind w:right="-172"/>
        <w:jc w:val="both"/>
        <w:rPr>
          <w:rFonts w:cs="Arial"/>
          <w:color w:val="000000"/>
        </w:rPr>
      </w:pPr>
    </w:p>
    <w:p w14:paraId="45145DF3" w14:textId="77777777" w:rsidR="00B51C32" w:rsidRDefault="00B51C32" w:rsidP="001908D9">
      <w:pPr>
        <w:ind w:right="-172"/>
        <w:jc w:val="both"/>
        <w:rPr>
          <w:rFonts w:cs="Arial"/>
          <w:color w:val="000000"/>
        </w:rPr>
      </w:pPr>
    </w:p>
    <w:p w14:paraId="2C6EEA5C" w14:textId="77777777" w:rsidR="001908D9" w:rsidRDefault="001908D9" w:rsidP="001908D9">
      <w:pPr>
        <w:ind w:right="-172"/>
        <w:jc w:val="both"/>
        <w:rPr>
          <w:rFonts w:cs="Arial"/>
          <w:b/>
          <w:bCs/>
          <w:color w:val="000000"/>
        </w:rPr>
      </w:pPr>
    </w:p>
    <w:p w14:paraId="49E45551" w14:textId="37945D4C" w:rsidR="00725946" w:rsidRDefault="00787DE3" w:rsidP="006A1BEB">
      <w:pPr>
        <w:ind w:left="-567" w:right="-172"/>
        <w:jc w:val="both"/>
        <w:rPr>
          <w:rFonts w:cs="Arial"/>
          <w:b/>
          <w:bCs/>
          <w:color w:val="000000"/>
        </w:rPr>
      </w:pPr>
      <w:r w:rsidRPr="006A1BEB">
        <w:rPr>
          <w:rFonts w:cs="Arial"/>
          <w:b/>
          <w:bCs/>
          <w:color w:val="000000"/>
        </w:rPr>
        <w:t>Homes</w:t>
      </w:r>
    </w:p>
    <w:p w14:paraId="6DBB19DE" w14:textId="77777777" w:rsidR="008D3346" w:rsidRPr="006A1BEB" w:rsidRDefault="008D3346" w:rsidP="006A1BEB">
      <w:pPr>
        <w:ind w:left="-567" w:right="-172"/>
        <w:jc w:val="both"/>
        <w:rPr>
          <w:rFonts w:cs="Arial"/>
          <w:b/>
          <w:bCs/>
          <w:color w:val="000000"/>
        </w:rPr>
      </w:pPr>
    </w:p>
    <w:tbl>
      <w:tblPr>
        <w:tblW w:w="10348" w:type="dxa"/>
        <w:tblInd w:w="-5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5271"/>
        <w:gridCol w:w="5077"/>
      </w:tblGrid>
      <w:tr w:rsidR="006A1BEB" w:rsidRPr="006E6E29" w14:paraId="726F515D" w14:textId="77777777" w:rsidTr="006A1BEB">
        <w:trPr>
          <w:trHeight w:val="547"/>
        </w:trPr>
        <w:tc>
          <w:tcPr>
            <w:tcW w:w="5271" w:type="dxa"/>
            <w:tcMar>
              <w:top w:w="48" w:type="dxa"/>
              <w:left w:w="108" w:type="dxa"/>
              <w:bottom w:w="0" w:type="dxa"/>
              <w:right w:w="71" w:type="dxa"/>
            </w:tcMar>
          </w:tcPr>
          <w:p w14:paraId="57CF418C" w14:textId="768BEA05" w:rsidR="006A1BEB" w:rsidRPr="006E6E29" w:rsidRDefault="006A1BEB" w:rsidP="0088125F">
            <w:pPr>
              <w:ind w:left="26" w:right="102"/>
              <w:jc w:val="both"/>
              <w:rPr>
                <w:rFonts w:cs="Arial"/>
                <w:lang w:eastAsia="en-GB"/>
              </w:rPr>
            </w:pPr>
            <w:r>
              <w:rPr>
                <w:rFonts w:cs="Arial"/>
                <w:lang w:eastAsia="en-GB"/>
              </w:rPr>
              <w:t xml:space="preserve">Housing </w:t>
            </w:r>
            <w:r w:rsidR="00842BAC">
              <w:rPr>
                <w:rFonts w:cs="Arial"/>
                <w:lang w:eastAsia="en-GB"/>
              </w:rPr>
              <w:t>Policy</w:t>
            </w:r>
          </w:p>
        </w:tc>
        <w:tc>
          <w:tcPr>
            <w:tcW w:w="5077" w:type="dxa"/>
            <w:tcMar>
              <w:top w:w="48" w:type="dxa"/>
              <w:left w:w="108" w:type="dxa"/>
              <w:bottom w:w="0" w:type="dxa"/>
              <w:right w:w="71" w:type="dxa"/>
            </w:tcMar>
          </w:tcPr>
          <w:p w14:paraId="4512846E" w14:textId="6F3432E8" w:rsidR="006A1BEB" w:rsidRPr="006E6E29" w:rsidRDefault="00842BAC" w:rsidP="0088125F">
            <w:pPr>
              <w:ind w:left="26" w:right="215"/>
              <w:rPr>
                <w:rFonts w:cs="Arial"/>
                <w:lang w:eastAsia="en-GB"/>
              </w:rPr>
            </w:pPr>
            <w:r>
              <w:rPr>
                <w:rFonts w:cs="Arial"/>
                <w:lang w:eastAsia="en-GB"/>
              </w:rPr>
              <w:t>Homelessness</w:t>
            </w:r>
          </w:p>
        </w:tc>
      </w:tr>
      <w:tr w:rsidR="006A1BEB" w:rsidRPr="006E6E29" w14:paraId="411758F4" w14:textId="77777777" w:rsidTr="006A1BEB">
        <w:trPr>
          <w:trHeight w:val="547"/>
        </w:trPr>
        <w:tc>
          <w:tcPr>
            <w:tcW w:w="5271" w:type="dxa"/>
            <w:tcMar>
              <w:top w:w="48" w:type="dxa"/>
              <w:left w:w="108" w:type="dxa"/>
              <w:bottom w:w="0" w:type="dxa"/>
              <w:right w:w="71" w:type="dxa"/>
            </w:tcMar>
          </w:tcPr>
          <w:p w14:paraId="33916215" w14:textId="3982DDDD" w:rsidR="006A1BEB" w:rsidRPr="006E6E29" w:rsidRDefault="00842BAC" w:rsidP="0088125F">
            <w:pPr>
              <w:ind w:left="26" w:right="102"/>
              <w:rPr>
                <w:rFonts w:cs="Arial"/>
                <w:lang w:eastAsia="en-GB"/>
              </w:rPr>
            </w:pPr>
            <w:r>
              <w:rPr>
                <w:rFonts w:cs="Arial"/>
                <w:lang w:eastAsia="en-GB"/>
              </w:rPr>
              <w:t>Private Sector Housing</w:t>
            </w:r>
          </w:p>
        </w:tc>
        <w:tc>
          <w:tcPr>
            <w:tcW w:w="5077" w:type="dxa"/>
            <w:tcMar>
              <w:top w:w="48" w:type="dxa"/>
              <w:left w:w="108" w:type="dxa"/>
              <w:bottom w:w="0" w:type="dxa"/>
              <w:right w:w="71" w:type="dxa"/>
            </w:tcMar>
          </w:tcPr>
          <w:p w14:paraId="6B6C9EDC" w14:textId="0CD4707D" w:rsidR="006A1BEB" w:rsidRPr="006E6E29" w:rsidRDefault="00842BAC" w:rsidP="0088125F">
            <w:pPr>
              <w:ind w:left="26" w:right="215"/>
              <w:rPr>
                <w:rFonts w:cs="Arial"/>
                <w:lang w:eastAsia="en-GB"/>
              </w:rPr>
            </w:pPr>
            <w:r>
              <w:rPr>
                <w:rFonts w:cs="Arial"/>
                <w:lang w:eastAsia="en-GB"/>
              </w:rPr>
              <w:t xml:space="preserve">Housing Maintenance and </w:t>
            </w:r>
            <w:r w:rsidR="00B13A28">
              <w:rPr>
                <w:rFonts w:cs="Arial"/>
                <w:lang w:eastAsia="en-GB"/>
              </w:rPr>
              <w:t>Repairs</w:t>
            </w:r>
          </w:p>
        </w:tc>
      </w:tr>
      <w:tr w:rsidR="006A1BEB" w:rsidRPr="006E6E29" w14:paraId="6A864803" w14:textId="77777777" w:rsidTr="006A1BEB">
        <w:trPr>
          <w:trHeight w:val="548"/>
        </w:trPr>
        <w:tc>
          <w:tcPr>
            <w:tcW w:w="5271" w:type="dxa"/>
            <w:tcMar>
              <w:top w:w="48" w:type="dxa"/>
              <w:left w:w="108" w:type="dxa"/>
              <w:bottom w:w="0" w:type="dxa"/>
              <w:right w:w="71" w:type="dxa"/>
            </w:tcMar>
          </w:tcPr>
          <w:p w14:paraId="37BC6C5F" w14:textId="357D26D9" w:rsidR="006A1BEB" w:rsidRPr="006E6E29" w:rsidRDefault="00B13A28" w:rsidP="0088125F">
            <w:pPr>
              <w:ind w:left="26" w:right="102"/>
              <w:jc w:val="both"/>
              <w:rPr>
                <w:rFonts w:cs="Arial"/>
                <w:lang w:eastAsia="en-GB"/>
              </w:rPr>
            </w:pPr>
            <w:r>
              <w:rPr>
                <w:rFonts w:cs="Arial"/>
                <w:lang w:eastAsia="en-GB"/>
              </w:rPr>
              <w:t>Housing Adaptations</w:t>
            </w:r>
          </w:p>
        </w:tc>
        <w:tc>
          <w:tcPr>
            <w:tcW w:w="5077" w:type="dxa"/>
            <w:tcMar>
              <w:top w:w="48" w:type="dxa"/>
              <w:left w:w="108" w:type="dxa"/>
              <w:bottom w:w="0" w:type="dxa"/>
              <w:right w:w="71" w:type="dxa"/>
            </w:tcMar>
          </w:tcPr>
          <w:p w14:paraId="52964949" w14:textId="1F23F425" w:rsidR="006A1BEB" w:rsidRPr="006E6E29" w:rsidRDefault="00B13A28" w:rsidP="0088125F">
            <w:pPr>
              <w:ind w:left="26" w:right="215"/>
              <w:jc w:val="both"/>
              <w:rPr>
                <w:rFonts w:cs="Arial"/>
                <w:lang w:eastAsia="en-GB"/>
              </w:rPr>
            </w:pPr>
            <w:r>
              <w:rPr>
                <w:rFonts w:cs="Arial"/>
                <w:lang w:eastAsia="en-GB"/>
              </w:rPr>
              <w:t>Affordable Housing and Housing Options</w:t>
            </w:r>
          </w:p>
        </w:tc>
      </w:tr>
      <w:tr w:rsidR="006A1BEB" w:rsidRPr="006E6E29" w14:paraId="4E69F486" w14:textId="77777777" w:rsidTr="006A1BEB">
        <w:trPr>
          <w:trHeight w:val="278"/>
        </w:trPr>
        <w:tc>
          <w:tcPr>
            <w:tcW w:w="5271" w:type="dxa"/>
            <w:tcMar>
              <w:top w:w="48" w:type="dxa"/>
              <w:left w:w="108" w:type="dxa"/>
              <w:bottom w:w="0" w:type="dxa"/>
              <w:right w:w="71" w:type="dxa"/>
            </w:tcMar>
          </w:tcPr>
          <w:p w14:paraId="3C859AC5" w14:textId="32F31A0C" w:rsidR="006A1BEB" w:rsidRPr="006E6E29" w:rsidRDefault="008D3346" w:rsidP="0088125F">
            <w:pPr>
              <w:ind w:left="26" w:right="102"/>
              <w:jc w:val="both"/>
              <w:rPr>
                <w:rFonts w:cs="Arial"/>
                <w:lang w:eastAsia="en-GB"/>
              </w:rPr>
            </w:pPr>
            <w:r>
              <w:rPr>
                <w:rFonts w:cs="Arial"/>
                <w:lang w:eastAsia="en-GB"/>
              </w:rPr>
              <w:t>Tenancy Support (Housing Support Grant)</w:t>
            </w:r>
          </w:p>
        </w:tc>
        <w:tc>
          <w:tcPr>
            <w:tcW w:w="5077" w:type="dxa"/>
            <w:tcMar>
              <w:top w:w="48" w:type="dxa"/>
              <w:left w:w="108" w:type="dxa"/>
              <w:bottom w:w="0" w:type="dxa"/>
              <w:right w:w="71" w:type="dxa"/>
            </w:tcMar>
          </w:tcPr>
          <w:p w14:paraId="6C8F3ED2" w14:textId="3988A1A7" w:rsidR="006A1BEB" w:rsidRPr="006E6E29" w:rsidRDefault="006A1BEB" w:rsidP="0088125F">
            <w:pPr>
              <w:ind w:left="26" w:right="215"/>
              <w:jc w:val="both"/>
              <w:rPr>
                <w:rFonts w:cs="Arial"/>
                <w:lang w:eastAsia="en-GB"/>
              </w:rPr>
            </w:pPr>
          </w:p>
        </w:tc>
      </w:tr>
    </w:tbl>
    <w:p w14:paraId="7B506F6A" w14:textId="77777777" w:rsidR="006A1BEB" w:rsidRDefault="006A1BEB" w:rsidP="006A1BEB">
      <w:pPr>
        <w:ind w:left="-567" w:right="-172"/>
        <w:jc w:val="both"/>
        <w:rPr>
          <w:rFonts w:cs="Arial"/>
          <w:color w:val="000000"/>
        </w:rPr>
      </w:pPr>
    </w:p>
    <w:p w14:paraId="451A43DD" w14:textId="33802786" w:rsidR="008D3346" w:rsidRDefault="00996C45" w:rsidP="008D3346">
      <w:pPr>
        <w:ind w:left="-567" w:right="-172"/>
        <w:jc w:val="both"/>
        <w:rPr>
          <w:rFonts w:cs="Arial"/>
          <w:b/>
          <w:bCs/>
          <w:color w:val="000000"/>
        </w:rPr>
      </w:pPr>
      <w:r w:rsidRPr="00996C45">
        <w:rPr>
          <w:rFonts w:cs="Arial"/>
          <w:b/>
          <w:bCs/>
          <w:color w:val="000000"/>
        </w:rPr>
        <w:lastRenderedPageBreak/>
        <w:t>Rural Affairs, Communities, and Welsh Languag</w:t>
      </w:r>
      <w:r>
        <w:rPr>
          <w:rFonts w:cs="Arial"/>
          <w:b/>
          <w:bCs/>
          <w:color w:val="000000"/>
        </w:rPr>
        <w:t>e</w:t>
      </w:r>
    </w:p>
    <w:p w14:paraId="7D3127DE" w14:textId="77777777" w:rsidR="00996C45" w:rsidRPr="008D3346" w:rsidRDefault="00996C45" w:rsidP="008D3346">
      <w:pPr>
        <w:ind w:left="-567" w:right="-172"/>
        <w:jc w:val="both"/>
        <w:rPr>
          <w:rFonts w:cs="Arial"/>
          <w:b/>
          <w:bCs/>
          <w:color w:val="000000"/>
        </w:rPr>
      </w:pPr>
    </w:p>
    <w:tbl>
      <w:tblPr>
        <w:tblW w:w="10348" w:type="dxa"/>
        <w:tblInd w:w="-5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5271"/>
        <w:gridCol w:w="5077"/>
      </w:tblGrid>
      <w:tr w:rsidR="008D3346" w:rsidRPr="006E6E29" w14:paraId="17EC1275" w14:textId="77777777" w:rsidTr="008D3346">
        <w:trPr>
          <w:trHeight w:val="547"/>
        </w:trPr>
        <w:tc>
          <w:tcPr>
            <w:tcW w:w="5271" w:type="dxa"/>
            <w:tcMar>
              <w:top w:w="48" w:type="dxa"/>
              <w:left w:w="108" w:type="dxa"/>
              <w:bottom w:w="0" w:type="dxa"/>
              <w:right w:w="71" w:type="dxa"/>
            </w:tcMar>
          </w:tcPr>
          <w:p w14:paraId="62106566" w14:textId="4D899F18" w:rsidR="008D3346" w:rsidRPr="006E6E29" w:rsidRDefault="00983CC1" w:rsidP="0088125F">
            <w:pPr>
              <w:ind w:left="26" w:right="102"/>
              <w:jc w:val="both"/>
              <w:rPr>
                <w:rFonts w:cs="Arial"/>
                <w:lang w:eastAsia="en-GB"/>
              </w:rPr>
            </w:pPr>
            <w:r>
              <w:rPr>
                <w:rFonts w:cs="Arial"/>
                <w:lang w:eastAsia="en-GB"/>
              </w:rPr>
              <w:t>Rural Affairs and Community Engagement</w:t>
            </w:r>
          </w:p>
        </w:tc>
        <w:tc>
          <w:tcPr>
            <w:tcW w:w="5077" w:type="dxa"/>
            <w:tcMar>
              <w:top w:w="48" w:type="dxa"/>
              <w:left w:w="108" w:type="dxa"/>
              <w:bottom w:w="0" w:type="dxa"/>
              <w:right w:w="71" w:type="dxa"/>
            </w:tcMar>
          </w:tcPr>
          <w:p w14:paraId="2A0EE175" w14:textId="736684B9" w:rsidR="008D3346" w:rsidRPr="006E6E29" w:rsidRDefault="00983CC1" w:rsidP="0088125F">
            <w:pPr>
              <w:ind w:left="26" w:right="215"/>
              <w:rPr>
                <w:rFonts w:cs="Arial"/>
                <w:lang w:eastAsia="en-GB"/>
              </w:rPr>
            </w:pPr>
            <w:r>
              <w:rPr>
                <w:rFonts w:cs="Arial"/>
                <w:lang w:eastAsia="en-GB"/>
              </w:rPr>
              <w:t>Rural Regeneration</w:t>
            </w:r>
          </w:p>
        </w:tc>
      </w:tr>
      <w:tr w:rsidR="008D3346" w:rsidRPr="006E6E29" w14:paraId="12207D47" w14:textId="77777777" w:rsidTr="008D3346">
        <w:trPr>
          <w:trHeight w:val="548"/>
        </w:trPr>
        <w:tc>
          <w:tcPr>
            <w:tcW w:w="5271" w:type="dxa"/>
            <w:tcMar>
              <w:top w:w="48" w:type="dxa"/>
              <w:left w:w="108" w:type="dxa"/>
              <w:bottom w:w="0" w:type="dxa"/>
              <w:right w:w="71" w:type="dxa"/>
            </w:tcMar>
          </w:tcPr>
          <w:p w14:paraId="0BA59A14" w14:textId="34FEBDFD" w:rsidR="008D3346" w:rsidRPr="006E6E29" w:rsidRDefault="005E260C" w:rsidP="0088125F">
            <w:pPr>
              <w:ind w:left="26" w:right="102"/>
              <w:jc w:val="both"/>
              <w:rPr>
                <w:rFonts w:cs="Arial"/>
                <w:lang w:eastAsia="en-GB"/>
              </w:rPr>
            </w:pPr>
            <w:r>
              <w:rPr>
                <w:rFonts w:cs="Arial"/>
                <w:lang w:eastAsia="en-GB"/>
              </w:rPr>
              <w:t>Markets, Marts and Allotments</w:t>
            </w:r>
          </w:p>
        </w:tc>
        <w:tc>
          <w:tcPr>
            <w:tcW w:w="5077" w:type="dxa"/>
            <w:tcMar>
              <w:top w:w="48" w:type="dxa"/>
              <w:left w:w="108" w:type="dxa"/>
              <w:bottom w:w="0" w:type="dxa"/>
              <w:right w:w="71" w:type="dxa"/>
            </w:tcMar>
          </w:tcPr>
          <w:p w14:paraId="6B14A590" w14:textId="1B5C4E58" w:rsidR="008D3346" w:rsidRPr="006E6E29" w:rsidRDefault="005E260C" w:rsidP="0088125F">
            <w:pPr>
              <w:ind w:left="26" w:right="215"/>
              <w:jc w:val="both"/>
              <w:rPr>
                <w:rFonts w:cs="Arial"/>
                <w:lang w:eastAsia="en-GB"/>
              </w:rPr>
            </w:pPr>
            <w:r>
              <w:rPr>
                <w:rFonts w:cs="Arial"/>
                <w:lang w:eastAsia="en-GB"/>
              </w:rPr>
              <w:t>Planning Enforcement</w:t>
            </w:r>
          </w:p>
        </w:tc>
      </w:tr>
      <w:tr w:rsidR="008D3346" w:rsidRPr="006E6E29" w14:paraId="5866EAC3" w14:textId="77777777" w:rsidTr="008D3346">
        <w:trPr>
          <w:trHeight w:val="278"/>
        </w:trPr>
        <w:tc>
          <w:tcPr>
            <w:tcW w:w="5271" w:type="dxa"/>
            <w:tcMar>
              <w:top w:w="48" w:type="dxa"/>
              <w:left w:w="108" w:type="dxa"/>
              <w:bottom w:w="0" w:type="dxa"/>
              <w:right w:w="71" w:type="dxa"/>
            </w:tcMar>
          </w:tcPr>
          <w:p w14:paraId="0372B8EE" w14:textId="018C5F4B" w:rsidR="008D3346" w:rsidRPr="006E6E29" w:rsidRDefault="009E1E37" w:rsidP="0088125F">
            <w:pPr>
              <w:ind w:left="26" w:right="102"/>
              <w:jc w:val="both"/>
              <w:rPr>
                <w:rFonts w:cs="Arial"/>
                <w:lang w:eastAsia="en-GB"/>
              </w:rPr>
            </w:pPr>
            <w:r>
              <w:rPr>
                <w:rFonts w:cs="Arial"/>
                <w:lang w:eastAsia="en-GB"/>
              </w:rPr>
              <w:t>Local Development Plan</w:t>
            </w:r>
          </w:p>
        </w:tc>
        <w:tc>
          <w:tcPr>
            <w:tcW w:w="5077" w:type="dxa"/>
            <w:tcMar>
              <w:top w:w="48" w:type="dxa"/>
              <w:left w:w="108" w:type="dxa"/>
              <w:bottom w:w="0" w:type="dxa"/>
              <w:right w:w="71" w:type="dxa"/>
            </w:tcMar>
          </w:tcPr>
          <w:p w14:paraId="632D3569" w14:textId="4A327716" w:rsidR="008D3346" w:rsidRPr="006E6E29" w:rsidRDefault="009E1E37" w:rsidP="0088125F">
            <w:pPr>
              <w:ind w:left="26" w:right="215"/>
              <w:jc w:val="both"/>
              <w:rPr>
                <w:rFonts w:cs="Arial"/>
                <w:lang w:eastAsia="en-GB"/>
              </w:rPr>
            </w:pPr>
            <w:r>
              <w:rPr>
                <w:rFonts w:cs="Arial"/>
                <w:lang w:eastAsia="en-GB"/>
              </w:rPr>
              <w:t>Planning Services (Planning Department)</w:t>
            </w:r>
          </w:p>
        </w:tc>
      </w:tr>
      <w:tr w:rsidR="008D3346" w:rsidRPr="006E6E29" w14:paraId="508B0420" w14:textId="77777777" w:rsidTr="008D3346">
        <w:trPr>
          <w:trHeight w:val="278"/>
        </w:trPr>
        <w:tc>
          <w:tcPr>
            <w:tcW w:w="5271" w:type="dxa"/>
            <w:tcMar>
              <w:top w:w="48" w:type="dxa"/>
              <w:left w:w="108" w:type="dxa"/>
              <w:bottom w:w="0" w:type="dxa"/>
              <w:right w:w="71" w:type="dxa"/>
            </w:tcMar>
          </w:tcPr>
          <w:p w14:paraId="7F493113" w14:textId="57C4657B" w:rsidR="008D3346" w:rsidRPr="006E6E29" w:rsidRDefault="009E1E37" w:rsidP="0088125F">
            <w:pPr>
              <w:ind w:left="26" w:right="102"/>
              <w:jc w:val="both"/>
              <w:rPr>
                <w:rFonts w:cs="Arial"/>
                <w:lang w:eastAsia="en-GB"/>
              </w:rPr>
            </w:pPr>
            <w:r>
              <w:rPr>
                <w:rFonts w:cs="Arial"/>
                <w:lang w:eastAsia="en-GB"/>
              </w:rPr>
              <w:t>Access to Rural Services</w:t>
            </w:r>
          </w:p>
        </w:tc>
        <w:tc>
          <w:tcPr>
            <w:tcW w:w="5077" w:type="dxa"/>
            <w:tcMar>
              <w:top w:w="48" w:type="dxa"/>
              <w:left w:w="108" w:type="dxa"/>
              <w:bottom w:w="0" w:type="dxa"/>
              <w:right w:w="71" w:type="dxa"/>
            </w:tcMar>
          </w:tcPr>
          <w:p w14:paraId="35EC97DF" w14:textId="07656D58" w:rsidR="008D3346" w:rsidRPr="006E6E29" w:rsidRDefault="00BC536F" w:rsidP="0088125F">
            <w:pPr>
              <w:ind w:left="26" w:right="215"/>
              <w:jc w:val="both"/>
              <w:rPr>
                <w:rFonts w:cs="Arial"/>
                <w:lang w:eastAsia="en-GB"/>
              </w:rPr>
            </w:pPr>
            <w:r>
              <w:rPr>
                <w:rFonts w:cs="Arial"/>
                <w:lang w:eastAsia="en-GB"/>
              </w:rPr>
              <w:t>Ten Towns Initiative</w:t>
            </w:r>
          </w:p>
        </w:tc>
      </w:tr>
      <w:tr w:rsidR="00C94C64" w:rsidRPr="006E6E29" w14:paraId="760B1C9F" w14:textId="77777777" w:rsidTr="008D3346">
        <w:trPr>
          <w:trHeight w:val="278"/>
        </w:trPr>
        <w:tc>
          <w:tcPr>
            <w:tcW w:w="5271" w:type="dxa"/>
            <w:tcMar>
              <w:top w:w="48" w:type="dxa"/>
              <w:left w:w="108" w:type="dxa"/>
              <w:bottom w:w="0" w:type="dxa"/>
              <w:right w:w="71" w:type="dxa"/>
            </w:tcMar>
          </w:tcPr>
          <w:p w14:paraId="48EAD494" w14:textId="21D24436" w:rsidR="00C94C64" w:rsidRDefault="00C94C64" w:rsidP="0088125F">
            <w:pPr>
              <w:ind w:left="26" w:right="102"/>
              <w:jc w:val="both"/>
              <w:rPr>
                <w:rFonts w:cs="Arial"/>
                <w:lang w:eastAsia="en-GB"/>
              </w:rPr>
            </w:pPr>
            <w:r>
              <w:rPr>
                <w:rFonts w:cs="Arial"/>
                <w:lang w:eastAsia="en-GB"/>
              </w:rPr>
              <w:t>Equalities - Community</w:t>
            </w:r>
          </w:p>
        </w:tc>
        <w:tc>
          <w:tcPr>
            <w:tcW w:w="5077" w:type="dxa"/>
            <w:tcMar>
              <w:top w:w="48" w:type="dxa"/>
              <w:left w:w="108" w:type="dxa"/>
              <w:bottom w:w="0" w:type="dxa"/>
              <w:right w:w="71" w:type="dxa"/>
            </w:tcMar>
          </w:tcPr>
          <w:p w14:paraId="73EA13EB" w14:textId="16A51B8B" w:rsidR="00C94C64" w:rsidRDefault="00996C45" w:rsidP="0088125F">
            <w:pPr>
              <w:ind w:left="26" w:right="215"/>
              <w:jc w:val="both"/>
              <w:rPr>
                <w:rFonts w:cs="Arial"/>
                <w:lang w:eastAsia="en-GB"/>
              </w:rPr>
            </w:pPr>
            <w:r>
              <w:rPr>
                <w:rFonts w:cs="Arial"/>
                <w:lang w:eastAsia="en-GB"/>
              </w:rPr>
              <w:t>The Welsh Language</w:t>
            </w:r>
          </w:p>
        </w:tc>
      </w:tr>
    </w:tbl>
    <w:p w14:paraId="498E813B" w14:textId="77777777" w:rsidR="008D3346" w:rsidRDefault="008D3346" w:rsidP="008D3346">
      <w:pPr>
        <w:ind w:left="-567" w:right="-172"/>
        <w:jc w:val="both"/>
        <w:rPr>
          <w:rFonts w:cs="Arial"/>
          <w:color w:val="000000"/>
        </w:rPr>
      </w:pPr>
    </w:p>
    <w:p w14:paraId="65EA6193" w14:textId="62D47858" w:rsidR="00BC536F" w:rsidRPr="00775F4A" w:rsidRDefault="00BC536F" w:rsidP="008D3346">
      <w:pPr>
        <w:ind w:left="-567" w:right="-172"/>
        <w:jc w:val="both"/>
        <w:rPr>
          <w:rFonts w:cs="Arial"/>
          <w:b/>
          <w:bCs/>
          <w:color w:val="000000"/>
        </w:rPr>
      </w:pPr>
      <w:r w:rsidRPr="00775F4A">
        <w:rPr>
          <w:rFonts w:cs="Arial"/>
          <w:b/>
          <w:bCs/>
          <w:color w:val="000000"/>
        </w:rPr>
        <w:t>Regeneration, Leisure</w:t>
      </w:r>
      <w:r w:rsidR="00775F4A" w:rsidRPr="00775F4A">
        <w:rPr>
          <w:rFonts w:cs="Arial"/>
          <w:b/>
          <w:bCs/>
          <w:color w:val="000000"/>
        </w:rPr>
        <w:t>, Culture and Tourism</w:t>
      </w:r>
    </w:p>
    <w:p w14:paraId="75AFFFFB" w14:textId="77777777" w:rsidR="009A3F84" w:rsidRPr="00334D95" w:rsidRDefault="009A3F84" w:rsidP="000C09DE">
      <w:pPr>
        <w:ind w:left="-567" w:right="-172"/>
        <w:jc w:val="both"/>
        <w:rPr>
          <w:rFonts w:cs="Arial"/>
          <w:color w:val="000000" w:themeColor="text1"/>
        </w:rPr>
      </w:pPr>
    </w:p>
    <w:tbl>
      <w:tblPr>
        <w:tblW w:w="10348" w:type="dxa"/>
        <w:tblInd w:w="-5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5271"/>
        <w:gridCol w:w="5077"/>
      </w:tblGrid>
      <w:tr w:rsidR="009A3F84" w:rsidRPr="00334D95" w14:paraId="14CA28DC" w14:textId="77777777" w:rsidTr="00775F4A">
        <w:trPr>
          <w:trHeight w:val="547"/>
        </w:trPr>
        <w:tc>
          <w:tcPr>
            <w:tcW w:w="5271" w:type="dxa"/>
            <w:tcMar>
              <w:top w:w="48" w:type="dxa"/>
              <w:left w:w="108" w:type="dxa"/>
              <w:bottom w:w="0" w:type="dxa"/>
              <w:right w:w="71" w:type="dxa"/>
            </w:tcMar>
          </w:tcPr>
          <w:p w14:paraId="7BFC35E5" w14:textId="182FD43F" w:rsidR="009A3F84" w:rsidRPr="006E6E29" w:rsidRDefault="00454BEA" w:rsidP="009A3F84">
            <w:pPr>
              <w:ind w:left="26" w:right="102"/>
              <w:jc w:val="both"/>
              <w:rPr>
                <w:rFonts w:cs="Arial"/>
                <w:lang w:eastAsia="en-GB"/>
              </w:rPr>
            </w:pPr>
            <w:r>
              <w:rPr>
                <w:rFonts w:cs="Arial"/>
                <w:lang w:eastAsia="en-GB"/>
              </w:rPr>
              <w:t>Leisure Centres</w:t>
            </w:r>
          </w:p>
        </w:tc>
        <w:tc>
          <w:tcPr>
            <w:tcW w:w="5077" w:type="dxa"/>
            <w:tcMar>
              <w:top w:w="48" w:type="dxa"/>
              <w:left w:w="108" w:type="dxa"/>
              <w:bottom w:w="0" w:type="dxa"/>
              <w:right w:w="71" w:type="dxa"/>
            </w:tcMar>
          </w:tcPr>
          <w:p w14:paraId="15AC79D2" w14:textId="40179F4F" w:rsidR="009A3F84" w:rsidRPr="006E6E29" w:rsidRDefault="00454BEA" w:rsidP="00F96E2F">
            <w:pPr>
              <w:ind w:left="26" w:right="215"/>
              <w:rPr>
                <w:rFonts w:cs="Arial"/>
                <w:lang w:eastAsia="en-GB"/>
              </w:rPr>
            </w:pPr>
            <w:r>
              <w:rPr>
                <w:rFonts w:cs="Arial"/>
                <w:lang w:eastAsia="en-GB"/>
              </w:rPr>
              <w:t>Museums</w:t>
            </w:r>
          </w:p>
        </w:tc>
      </w:tr>
      <w:tr w:rsidR="009A3F84" w:rsidRPr="00334D95" w14:paraId="3D76D554" w14:textId="77777777" w:rsidTr="00775F4A">
        <w:trPr>
          <w:trHeight w:val="547"/>
        </w:trPr>
        <w:tc>
          <w:tcPr>
            <w:tcW w:w="5271" w:type="dxa"/>
            <w:tcMar>
              <w:top w:w="48" w:type="dxa"/>
              <w:left w:w="108" w:type="dxa"/>
              <w:bottom w:w="0" w:type="dxa"/>
              <w:right w:w="71" w:type="dxa"/>
            </w:tcMar>
          </w:tcPr>
          <w:p w14:paraId="2A8E42E9" w14:textId="3C455C53" w:rsidR="009A3F84" w:rsidRPr="006E6E29" w:rsidRDefault="00454BEA" w:rsidP="009A3F84">
            <w:pPr>
              <w:ind w:left="26" w:right="102"/>
              <w:rPr>
                <w:rFonts w:cs="Arial"/>
                <w:lang w:eastAsia="en-GB"/>
              </w:rPr>
            </w:pPr>
            <w:r>
              <w:rPr>
                <w:rFonts w:cs="Arial"/>
                <w:lang w:eastAsia="en-GB"/>
              </w:rPr>
              <w:t>Libraries</w:t>
            </w:r>
          </w:p>
        </w:tc>
        <w:tc>
          <w:tcPr>
            <w:tcW w:w="5077" w:type="dxa"/>
            <w:tcMar>
              <w:top w:w="48" w:type="dxa"/>
              <w:left w:w="108" w:type="dxa"/>
              <w:bottom w:w="0" w:type="dxa"/>
              <w:right w:w="71" w:type="dxa"/>
            </w:tcMar>
          </w:tcPr>
          <w:p w14:paraId="2EA9A6F5" w14:textId="75B491E6" w:rsidR="009A3F84" w:rsidRPr="006E6E29" w:rsidRDefault="00454BEA" w:rsidP="009A3F84">
            <w:pPr>
              <w:ind w:left="26" w:right="215"/>
              <w:rPr>
                <w:rFonts w:cs="Arial"/>
                <w:lang w:eastAsia="en-GB"/>
              </w:rPr>
            </w:pPr>
            <w:r>
              <w:rPr>
                <w:rFonts w:cs="Arial"/>
                <w:lang w:eastAsia="en-GB"/>
              </w:rPr>
              <w:t>Country Parks</w:t>
            </w:r>
          </w:p>
        </w:tc>
      </w:tr>
      <w:tr w:rsidR="009A3F84" w:rsidRPr="00334D95" w14:paraId="10C48C12" w14:textId="77777777" w:rsidTr="00775F4A">
        <w:trPr>
          <w:trHeight w:val="548"/>
        </w:trPr>
        <w:tc>
          <w:tcPr>
            <w:tcW w:w="5271" w:type="dxa"/>
            <w:tcMar>
              <w:top w:w="48" w:type="dxa"/>
              <w:left w:w="108" w:type="dxa"/>
              <w:bottom w:w="0" w:type="dxa"/>
              <w:right w:w="71" w:type="dxa"/>
            </w:tcMar>
          </w:tcPr>
          <w:p w14:paraId="12E2C691" w14:textId="2CABB109" w:rsidR="009A3F84" w:rsidRPr="006E6E29" w:rsidRDefault="003D7BAC" w:rsidP="00F96E2F">
            <w:pPr>
              <w:ind w:left="26" w:right="102"/>
              <w:jc w:val="both"/>
              <w:rPr>
                <w:rFonts w:cs="Arial"/>
                <w:lang w:eastAsia="en-GB"/>
              </w:rPr>
            </w:pPr>
            <w:r>
              <w:rPr>
                <w:rFonts w:cs="Arial"/>
                <w:lang w:eastAsia="en-GB"/>
              </w:rPr>
              <w:t>Tourism</w:t>
            </w:r>
          </w:p>
        </w:tc>
        <w:tc>
          <w:tcPr>
            <w:tcW w:w="5077" w:type="dxa"/>
            <w:tcMar>
              <w:top w:w="48" w:type="dxa"/>
              <w:left w:w="108" w:type="dxa"/>
              <w:bottom w:w="0" w:type="dxa"/>
              <w:right w:w="71" w:type="dxa"/>
            </w:tcMar>
          </w:tcPr>
          <w:p w14:paraId="20E8745B" w14:textId="064A1CBE" w:rsidR="009A3F84" w:rsidRPr="006E6E29" w:rsidRDefault="003D7BAC" w:rsidP="009A3F84">
            <w:pPr>
              <w:ind w:left="26" w:right="215"/>
              <w:jc w:val="both"/>
              <w:rPr>
                <w:rFonts w:cs="Arial"/>
                <w:lang w:eastAsia="en-GB"/>
              </w:rPr>
            </w:pPr>
            <w:r>
              <w:rPr>
                <w:rFonts w:cs="Arial"/>
                <w:lang w:eastAsia="en-GB"/>
              </w:rPr>
              <w:t>Economic Development</w:t>
            </w:r>
          </w:p>
        </w:tc>
      </w:tr>
      <w:tr w:rsidR="009A3F84" w:rsidRPr="00334D95" w14:paraId="186AF7BA" w14:textId="77777777" w:rsidTr="00775F4A">
        <w:trPr>
          <w:trHeight w:val="278"/>
        </w:trPr>
        <w:tc>
          <w:tcPr>
            <w:tcW w:w="5271" w:type="dxa"/>
            <w:tcMar>
              <w:top w:w="48" w:type="dxa"/>
              <w:left w:w="108" w:type="dxa"/>
              <w:bottom w:w="0" w:type="dxa"/>
              <w:right w:w="71" w:type="dxa"/>
            </w:tcMar>
          </w:tcPr>
          <w:p w14:paraId="5F3E4D2D" w14:textId="0EC0B00A" w:rsidR="009A3F84" w:rsidRPr="006E6E29" w:rsidRDefault="003D7BAC" w:rsidP="009A3F84">
            <w:pPr>
              <w:ind w:left="26" w:right="102"/>
              <w:jc w:val="both"/>
              <w:rPr>
                <w:rFonts w:cs="Arial"/>
                <w:lang w:eastAsia="en-GB"/>
              </w:rPr>
            </w:pPr>
            <w:r>
              <w:rPr>
                <w:rFonts w:cs="Arial"/>
                <w:lang w:eastAsia="en-GB"/>
              </w:rPr>
              <w:t>Economic Recovery Plan</w:t>
            </w:r>
          </w:p>
        </w:tc>
        <w:tc>
          <w:tcPr>
            <w:tcW w:w="5077" w:type="dxa"/>
            <w:tcMar>
              <w:top w:w="48" w:type="dxa"/>
              <w:left w:w="108" w:type="dxa"/>
              <w:bottom w:w="0" w:type="dxa"/>
              <w:right w:w="71" w:type="dxa"/>
            </w:tcMar>
          </w:tcPr>
          <w:p w14:paraId="7423B1DA" w14:textId="7BD813B7" w:rsidR="009A3F84" w:rsidRPr="006E6E29" w:rsidRDefault="00CF4213" w:rsidP="009A3F84">
            <w:pPr>
              <w:ind w:left="26" w:right="215"/>
              <w:jc w:val="both"/>
              <w:rPr>
                <w:rFonts w:cs="Arial"/>
                <w:lang w:eastAsia="en-GB"/>
              </w:rPr>
            </w:pPr>
            <w:r>
              <w:rPr>
                <w:rFonts w:cs="Arial"/>
                <w:lang w:eastAsia="en-GB"/>
              </w:rPr>
              <w:t>Regeneration Strategy</w:t>
            </w:r>
          </w:p>
        </w:tc>
      </w:tr>
      <w:tr w:rsidR="00AE2EA4" w:rsidRPr="00334D95" w14:paraId="795433B2" w14:textId="77777777" w:rsidTr="00775F4A">
        <w:trPr>
          <w:trHeight w:val="278"/>
        </w:trPr>
        <w:tc>
          <w:tcPr>
            <w:tcW w:w="5271" w:type="dxa"/>
            <w:tcMar>
              <w:top w:w="48" w:type="dxa"/>
              <w:left w:w="108" w:type="dxa"/>
              <w:bottom w:w="0" w:type="dxa"/>
              <w:right w:w="71" w:type="dxa"/>
            </w:tcMar>
          </w:tcPr>
          <w:p w14:paraId="39F23D50" w14:textId="5A736312" w:rsidR="00AE2EA4" w:rsidRDefault="00844513" w:rsidP="00844513">
            <w:pPr>
              <w:ind w:left="26" w:right="102"/>
              <w:rPr>
                <w:rFonts w:cs="Arial"/>
                <w:lang w:eastAsia="en-GB"/>
              </w:rPr>
            </w:pPr>
            <w:r w:rsidRPr="00844513">
              <w:rPr>
                <w:rFonts w:cs="Arial"/>
                <w:lang w:eastAsia="en-GB"/>
              </w:rPr>
              <w:t>Building</w:t>
            </w:r>
            <w:r>
              <w:rPr>
                <w:rFonts w:cs="Arial"/>
                <w:lang w:eastAsia="en-GB"/>
              </w:rPr>
              <w:t xml:space="preserve"> </w:t>
            </w:r>
            <w:r w:rsidRPr="00844513">
              <w:rPr>
                <w:rFonts w:cs="Arial"/>
                <w:lang w:eastAsia="en-GB"/>
              </w:rPr>
              <w:t xml:space="preserve">Services &amp; Estate Management (excluding housing stock) </w:t>
            </w:r>
          </w:p>
        </w:tc>
        <w:tc>
          <w:tcPr>
            <w:tcW w:w="5077" w:type="dxa"/>
            <w:tcMar>
              <w:top w:w="48" w:type="dxa"/>
              <w:left w:w="108" w:type="dxa"/>
              <w:bottom w:w="0" w:type="dxa"/>
              <w:right w:w="71" w:type="dxa"/>
            </w:tcMar>
          </w:tcPr>
          <w:p w14:paraId="1D26ECB9" w14:textId="77777777" w:rsidR="00AE2EA4" w:rsidRDefault="00AE2EA4" w:rsidP="009A3F84">
            <w:pPr>
              <w:ind w:left="26" w:right="215"/>
              <w:jc w:val="both"/>
              <w:rPr>
                <w:rFonts w:cs="Arial"/>
                <w:lang w:eastAsia="en-GB"/>
              </w:rPr>
            </w:pPr>
          </w:p>
        </w:tc>
      </w:tr>
    </w:tbl>
    <w:p w14:paraId="25FC3F89" w14:textId="77777777" w:rsidR="009A3F84" w:rsidRDefault="009A3F84" w:rsidP="000C09DE">
      <w:pPr>
        <w:ind w:left="-567" w:right="-172"/>
        <w:jc w:val="both"/>
        <w:rPr>
          <w:rFonts w:cs="Arial"/>
          <w:color w:val="000000" w:themeColor="text1"/>
        </w:rPr>
      </w:pPr>
    </w:p>
    <w:p w14:paraId="591E3014" w14:textId="44BA1F6E" w:rsidR="009A3F84" w:rsidRDefault="009A3F84" w:rsidP="00695E4E">
      <w:pPr>
        <w:ind w:left="-567" w:right="-170"/>
        <w:contextualSpacing/>
        <w:jc w:val="both"/>
        <w:rPr>
          <w:rFonts w:cs="Arial"/>
          <w:color w:val="000000" w:themeColor="text1"/>
        </w:rPr>
      </w:pPr>
      <w:r w:rsidRPr="00910956">
        <w:rPr>
          <w:rFonts w:cs="Arial"/>
          <w:color w:val="000000" w:themeColor="text1"/>
        </w:rPr>
        <w:t xml:space="preserve">In accordance with its areas of responsibilities, the </w:t>
      </w:r>
      <w:r w:rsidR="004F17CA">
        <w:rPr>
          <w:rFonts w:cs="Arial"/>
          <w:color w:val="000000" w:themeColor="text1"/>
        </w:rPr>
        <w:t>Homes, Regeneration and the Welsh Language</w:t>
      </w:r>
      <w:r w:rsidR="00CF4213">
        <w:rPr>
          <w:rFonts w:cs="Arial"/>
          <w:color w:val="000000" w:themeColor="text1"/>
        </w:rPr>
        <w:t xml:space="preserve"> </w:t>
      </w:r>
      <w:r>
        <w:rPr>
          <w:rFonts w:cs="Arial"/>
          <w:color w:val="000000" w:themeColor="text1"/>
        </w:rPr>
        <w:t>Scrutiny Committee</w:t>
      </w:r>
      <w:r w:rsidRPr="00910956">
        <w:rPr>
          <w:rFonts w:cs="Arial"/>
          <w:color w:val="000000" w:themeColor="text1"/>
        </w:rPr>
        <w:t xml:space="preserve"> will seek to:</w:t>
      </w:r>
    </w:p>
    <w:p w14:paraId="762749C7" w14:textId="77777777" w:rsidR="009A3F84" w:rsidRPr="00910956" w:rsidRDefault="009A3F84" w:rsidP="00695E4E">
      <w:pPr>
        <w:ind w:left="-567" w:right="-170"/>
        <w:contextualSpacing/>
        <w:jc w:val="both"/>
        <w:rPr>
          <w:rFonts w:cs="Arial"/>
          <w:color w:val="000000" w:themeColor="text1"/>
        </w:rPr>
      </w:pPr>
    </w:p>
    <w:p w14:paraId="5C464151" w14:textId="409B6AFE" w:rsidR="009A3F84" w:rsidRPr="009869F6" w:rsidRDefault="009A3F84" w:rsidP="003D483E">
      <w:pPr>
        <w:pStyle w:val="ListParagraph"/>
        <w:numPr>
          <w:ilvl w:val="0"/>
          <w:numId w:val="16"/>
        </w:numPr>
        <w:shd w:val="clear" w:color="auto" w:fill="FFFFFF"/>
        <w:spacing w:before="120" w:after="100" w:afterAutospacing="1" w:line="240" w:lineRule="auto"/>
        <w:ind w:left="147" w:right="-170" w:hanging="357"/>
        <w:jc w:val="both"/>
        <w:rPr>
          <w:rFonts w:ascii="Arial" w:hAnsi="Arial" w:cs="Arial"/>
          <w:color w:val="000000" w:themeColor="text1"/>
          <w:sz w:val="24"/>
          <w:szCs w:val="24"/>
          <w:lang w:eastAsia="en-GB"/>
        </w:rPr>
      </w:pPr>
      <w:r w:rsidRPr="009869F6">
        <w:rPr>
          <w:rFonts w:ascii="Arial" w:hAnsi="Arial" w:cs="Arial"/>
          <w:color w:val="000000" w:themeColor="text1"/>
          <w:sz w:val="24"/>
          <w:szCs w:val="24"/>
          <w:lang w:eastAsia="en-GB"/>
        </w:rPr>
        <w:t>Examine how well the Cabinet and Council are performing</w:t>
      </w:r>
      <w:r w:rsidR="001F3A22">
        <w:rPr>
          <w:rFonts w:ascii="Arial" w:hAnsi="Arial" w:cs="Arial"/>
          <w:color w:val="000000" w:themeColor="text1"/>
          <w:sz w:val="24"/>
          <w:szCs w:val="24"/>
          <w:lang w:eastAsia="en-GB"/>
        </w:rPr>
        <w:t>,</w:t>
      </w:r>
    </w:p>
    <w:p w14:paraId="0E449B2B" w14:textId="17AE708E" w:rsidR="009A3F84" w:rsidRPr="009869F6" w:rsidRDefault="009A3F84" w:rsidP="003D483E">
      <w:pPr>
        <w:pStyle w:val="ListParagraph"/>
        <w:numPr>
          <w:ilvl w:val="0"/>
          <w:numId w:val="16"/>
        </w:numPr>
        <w:shd w:val="clear" w:color="auto" w:fill="FFFFFF"/>
        <w:spacing w:before="120" w:after="100" w:afterAutospacing="1" w:line="240" w:lineRule="auto"/>
        <w:ind w:left="147" w:right="-170" w:hanging="357"/>
        <w:jc w:val="both"/>
        <w:rPr>
          <w:rFonts w:ascii="Arial" w:hAnsi="Arial" w:cs="Arial"/>
          <w:color w:val="000000" w:themeColor="text1"/>
          <w:sz w:val="24"/>
          <w:szCs w:val="24"/>
          <w:lang w:eastAsia="en-GB"/>
        </w:rPr>
      </w:pPr>
      <w:r w:rsidRPr="009869F6">
        <w:rPr>
          <w:rFonts w:ascii="Arial" w:hAnsi="Arial" w:cs="Arial"/>
          <w:color w:val="000000" w:themeColor="text1"/>
          <w:sz w:val="24"/>
          <w:szCs w:val="24"/>
          <w:lang w:eastAsia="en-GB"/>
        </w:rPr>
        <w:t>Hold the Cabinet to account and seek to promote open and transparent decision-making</w:t>
      </w:r>
      <w:r w:rsidR="001F3A22">
        <w:rPr>
          <w:rFonts w:ascii="Arial" w:hAnsi="Arial" w:cs="Arial"/>
          <w:color w:val="000000" w:themeColor="text1"/>
          <w:sz w:val="24"/>
          <w:szCs w:val="24"/>
          <w:lang w:eastAsia="en-GB"/>
        </w:rPr>
        <w:t>,</w:t>
      </w:r>
    </w:p>
    <w:p w14:paraId="790172D2" w14:textId="737A6F69" w:rsidR="009A3F84" w:rsidRPr="009869F6" w:rsidRDefault="009A3F84" w:rsidP="003D483E">
      <w:pPr>
        <w:pStyle w:val="ListParagraph"/>
        <w:numPr>
          <w:ilvl w:val="0"/>
          <w:numId w:val="16"/>
        </w:numPr>
        <w:shd w:val="clear" w:color="auto" w:fill="FFFFFF"/>
        <w:spacing w:before="120" w:after="100" w:afterAutospacing="1" w:line="240" w:lineRule="auto"/>
        <w:ind w:left="147" w:right="-172" w:hanging="357"/>
        <w:jc w:val="both"/>
        <w:rPr>
          <w:rFonts w:ascii="Arial" w:hAnsi="Arial" w:cs="Arial"/>
          <w:color w:val="000000" w:themeColor="text1"/>
          <w:sz w:val="24"/>
          <w:szCs w:val="24"/>
          <w:lang w:eastAsia="en-GB"/>
        </w:rPr>
      </w:pPr>
      <w:r w:rsidRPr="009869F6">
        <w:rPr>
          <w:rFonts w:ascii="Arial" w:hAnsi="Arial" w:cs="Arial"/>
          <w:color w:val="000000" w:themeColor="text1"/>
          <w:sz w:val="24"/>
          <w:szCs w:val="24"/>
          <w:lang w:eastAsia="en-GB"/>
        </w:rPr>
        <w:t>Monitor the performance of the Council’s services and functions</w:t>
      </w:r>
      <w:r w:rsidR="001F3A22">
        <w:rPr>
          <w:rFonts w:ascii="Arial" w:hAnsi="Arial" w:cs="Arial"/>
          <w:color w:val="000000" w:themeColor="text1"/>
          <w:sz w:val="24"/>
          <w:szCs w:val="24"/>
          <w:lang w:eastAsia="en-GB"/>
        </w:rPr>
        <w:t>,</w:t>
      </w:r>
    </w:p>
    <w:p w14:paraId="479ED6F4" w14:textId="156A5EFB" w:rsidR="009A3F84" w:rsidRPr="009869F6" w:rsidRDefault="009A3F84" w:rsidP="003D483E">
      <w:pPr>
        <w:pStyle w:val="ListParagraph"/>
        <w:numPr>
          <w:ilvl w:val="0"/>
          <w:numId w:val="16"/>
        </w:numPr>
        <w:shd w:val="clear" w:color="auto" w:fill="FFFFFF"/>
        <w:spacing w:before="120" w:after="100" w:afterAutospacing="1" w:line="240" w:lineRule="auto"/>
        <w:ind w:left="147" w:right="-172" w:hanging="357"/>
        <w:jc w:val="both"/>
        <w:rPr>
          <w:rFonts w:ascii="Arial" w:hAnsi="Arial" w:cs="Arial"/>
          <w:color w:val="000000" w:themeColor="text1"/>
          <w:sz w:val="24"/>
          <w:szCs w:val="24"/>
          <w:lang w:eastAsia="en-GB"/>
        </w:rPr>
      </w:pPr>
      <w:r w:rsidRPr="009869F6">
        <w:rPr>
          <w:rFonts w:ascii="Arial" w:hAnsi="Arial" w:cs="Arial"/>
          <w:color w:val="000000" w:themeColor="text1"/>
          <w:sz w:val="24"/>
          <w:szCs w:val="24"/>
          <w:lang w:eastAsia="en-GB"/>
        </w:rPr>
        <w:t>Review decisions made by the Cabinet where appropriate</w:t>
      </w:r>
      <w:r w:rsidR="001F3A22">
        <w:rPr>
          <w:rFonts w:ascii="Arial" w:hAnsi="Arial" w:cs="Arial"/>
          <w:color w:val="000000" w:themeColor="text1"/>
          <w:sz w:val="24"/>
          <w:szCs w:val="24"/>
          <w:lang w:eastAsia="en-GB"/>
        </w:rPr>
        <w:t>,</w:t>
      </w:r>
    </w:p>
    <w:p w14:paraId="33A92170" w14:textId="6ED51BF3" w:rsidR="009A3F84" w:rsidRPr="009869F6" w:rsidRDefault="009A3F84" w:rsidP="003D483E">
      <w:pPr>
        <w:pStyle w:val="ListParagraph"/>
        <w:numPr>
          <w:ilvl w:val="0"/>
          <w:numId w:val="16"/>
        </w:numPr>
        <w:shd w:val="clear" w:color="auto" w:fill="FFFFFF"/>
        <w:spacing w:before="120" w:after="100" w:afterAutospacing="1" w:line="240" w:lineRule="auto"/>
        <w:ind w:left="147" w:right="-172" w:hanging="357"/>
        <w:jc w:val="both"/>
        <w:rPr>
          <w:rFonts w:ascii="Arial" w:hAnsi="Arial" w:cs="Arial"/>
          <w:color w:val="000000" w:themeColor="text1"/>
          <w:sz w:val="24"/>
          <w:szCs w:val="24"/>
          <w:lang w:eastAsia="en-GB"/>
        </w:rPr>
      </w:pPr>
      <w:r w:rsidRPr="009869F6">
        <w:rPr>
          <w:rFonts w:ascii="Arial" w:hAnsi="Arial" w:cs="Arial"/>
          <w:color w:val="000000" w:themeColor="text1"/>
          <w:sz w:val="24"/>
          <w:szCs w:val="24"/>
          <w:lang w:eastAsia="en-GB"/>
        </w:rPr>
        <w:t>Assist the Cabinet in the development, monitoring and review of policy</w:t>
      </w:r>
      <w:r w:rsidR="001F3A22">
        <w:rPr>
          <w:rFonts w:ascii="Arial" w:hAnsi="Arial" w:cs="Arial"/>
          <w:color w:val="000000" w:themeColor="text1"/>
          <w:sz w:val="24"/>
          <w:szCs w:val="24"/>
          <w:lang w:eastAsia="en-GB"/>
        </w:rPr>
        <w:t>,</w:t>
      </w:r>
    </w:p>
    <w:p w14:paraId="7A749482" w14:textId="5185D00D" w:rsidR="009A3F84" w:rsidRPr="009869F6" w:rsidRDefault="009A3F84" w:rsidP="003D483E">
      <w:pPr>
        <w:pStyle w:val="ListParagraph"/>
        <w:numPr>
          <w:ilvl w:val="0"/>
          <w:numId w:val="16"/>
        </w:numPr>
        <w:shd w:val="clear" w:color="auto" w:fill="FFFFFF"/>
        <w:spacing w:before="120" w:after="100" w:afterAutospacing="1" w:line="240" w:lineRule="auto"/>
        <w:ind w:left="147" w:right="-172" w:hanging="357"/>
        <w:jc w:val="both"/>
        <w:rPr>
          <w:rFonts w:ascii="Arial" w:hAnsi="Arial" w:cs="Arial"/>
          <w:color w:val="000000" w:themeColor="text1"/>
          <w:sz w:val="24"/>
          <w:szCs w:val="24"/>
          <w:lang w:eastAsia="en-GB"/>
        </w:rPr>
      </w:pPr>
      <w:r w:rsidRPr="009869F6">
        <w:rPr>
          <w:rFonts w:ascii="Arial" w:hAnsi="Arial" w:cs="Arial"/>
          <w:color w:val="000000" w:themeColor="text1"/>
          <w:sz w:val="24"/>
          <w:szCs w:val="24"/>
          <w:lang w:eastAsia="en-GB"/>
        </w:rPr>
        <w:t>Scrutinise, as a key element of the consultation process, the proposed revenue budget strategy and capital investment programmes</w:t>
      </w:r>
      <w:r w:rsidR="001F3A22">
        <w:rPr>
          <w:rFonts w:ascii="Arial" w:hAnsi="Arial" w:cs="Arial"/>
          <w:color w:val="000000" w:themeColor="text1"/>
          <w:sz w:val="24"/>
          <w:szCs w:val="24"/>
          <w:lang w:eastAsia="en-GB"/>
        </w:rPr>
        <w:t>,</w:t>
      </w:r>
    </w:p>
    <w:p w14:paraId="46D60E86" w14:textId="58603583" w:rsidR="00A378CF" w:rsidRPr="009E1CD8" w:rsidRDefault="009A3F84" w:rsidP="003D483E">
      <w:pPr>
        <w:pStyle w:val="ListParagraph"/>
        <w:numPr>
          <w:ilvl w:val="0"/>
          <w:numId w:val="16"/>
        </w:numPr>
        <w:shd w:val="clear" w:color="auto" w:fill="FFFFFF"/>
        <w:spacing w:before="120" w:after="100" w:afterAutospacing="1" w:line="240" w:lineRule="auto"/>
        <w:ind w:left="147" w:right="-172" w:hanging="357"/>
        <w:jc w:val="both"/>
        <w:rPr>
          <w:rFonts w:ascii="Arial" w:hAnsi="Arial" w:cs="Arial"/>
          <w:color w:val="000000" w:themeColor="text1"/>
          <w:sz w:val="24"/>
          <w:szCs w:val="24"/>
          <w:lang w:eastAsia="en-GB"/>
        </w:rPr>
      </w:pPr>
      <w:r w:rsidRPr="009869F6">
        <w:rPr>
          <w:rFonts w:ascii="Arial" w:hAnsi="Arial" w:cs="Arial"/>
          <w:color w:val="000000" w:themeColor="text1"/>
          <w:sz w:val="24"/>
          <w:szCs w:val="24"/>
          <w:lang w:eastAsia="en-GB"/>
        </w:rPr>
        <w:t>Enable the participation of external organisations and partners in consideration of issues that may impact upon the delivery of Council and countywide priorities.</w:t>
      </w:r>
    </w:p>
    <w:p w14:paraId="3B05D848" w14:textId="77777777" w:rsidR="00002E86" w:rsidRDefault="00002E86" w:rsidP="0097202E">
      <w:pPr>
        <w:pStyle w:val="Heading2"/>
        <w:ind w:left="-567"/>
      </w:pPr>
    </w:p>
    <w:p w14:paraId="3436D73F" w14:textId="2DEB681C" w:rsidR="00CC4BC8" w:rsidRPr="00910956" w:rsidRDefault="002E463A" w:rsidP="0097202E">
      <w:pPr>
        <w:pStyle w:val="Heading2"/>
        <w:ind w:left="-567"/>
        <w:rPr>
          <w:b w:val="0"/>
        </w:rPr>
      </w:pPr>
      <w:r>
        <w:t xml:space="preserve">2.2 </w:t>
      </w:r>
      <w:r w:rsidR="00CC4BC8" w:rsidRPr="00910956">
        <w:t>The Forward Work P</w:t>
      </w:r>
      <w:r w:rsidR="00497363">
        <w:t>lan</w:t>
      </w:r>
    </w:p>
    <w:p w14:paraId="36EC6A5F" w14:textId="77777777" w:rsidR="00CC4BC8" w:rsidRPr="00910956" w:rsidRDefault="00CC4BC8" w:rsidP="00B938D2">
      <w:pPr>
        <w:pStyle w:val="BodyText"/>
        <w:ind w:left="-567" w:right="-619"/>
        <w:rPr>
          <w:rFonts w:ascii="Arial" w:hAnsi="Arial" w:cs="Arial"/>
          <w:b/>
          <w:color w:val="000000" w:themeColor="text1"/>
          <w:sz w:val="24"/>
          <w:szCs w:val="24"/>
        </w:rPr>
      </w:pPr>
    </w:p>
    <w:p w14:paraId="4175AC15" w14:textId="77777777" w:rsidR="00B759F3" w:rsidRDefault="00B759F3" w:rsidP="00B759F3">
      <w:pPr>
        <w:ind w:left="-567"/>
        <w:rPr>
          <w:lang w:eastAsia="en-GB"/>
        </w:rPr>
      </w:pPr>
      <w:r w:rsidRPr="00CC567A">
        <w:rPr>
          <w:lang w:eastAsia="en-GB"/>
        </w:rPr>
        <w:t>Scrutiny plays a key role in promoting accountability in the decision</w:t>
      </w:r>
      <w:r>
        <w:rPr>
          <w:lang w:eastAsia="en-GB"/>
        </w:rPr>
        <w:t>-</w:t>
      </w:r>
      <w:r w:rsidRPr="00CC567A">
        <w:rPr>
          <w:lang w:eastAsia="en-GB"/>
        </w:rPr>
        <w:t>making process of the Local Authority. It is also useful in ensuring that Council policies reflect current priorities, as well as promoting efficiency and encouraging partnership working with external agencies</w:t>
      </w:r>
      <w:r>
        <w:rPr>
          <w:lang w:eastAsia="en-GB"/>
        </w:rPr>
        <w:t>.</w:t>
      </w:r>
    </w:p>
    <w:p w14:paraId="5A5769DC" w14:textId="77777777" w:rsidR="00B759F3" w:rsidRDefault="00B759F3" w:rsidP="00B759F3">
      <w:pPr>
        <w:ind w:left="-567"/>
        <w:rPr>
          <w:lang w:eastAsia="en-GB"/>
        </w:rPr>
      </w:pPr>
    </w:p>
    <w:p w14:paraId="6684FAA8" w14:textId="77777777" w:rsidR="00B759F3" w:rsidRPr="006C17B1" w:rsidRDefault="00B759F3" w:rsidP="00B759F3">
      <w:pPr>
        <w:ind w:left="-567"/>
        <w:rPr>
          <w:lang w:eastAsia="en-GB"/>
        </w:rPr>
      </w:pPr>
      <w:r w:rsidRPr="006C17B1">
        <w:rPr>
          <w:lang w:eastAsia="en-GB"/>
        </w:rPr>
        <w:t>In order for Scrutiny Committees to take on greater ownership of their own Forward Work Plans, a pre-decision method of scrutiny was introduced in September 2022 which allows Scrutiny Committees to decide which reports from the Cabinet Forward Work Plan they wish to come before them.  As per normal process</w:t>
      </w:r>
      <w:r>
        <w:rPr>
          <w:lang w:eastAsia="en-GB"/>
        </w:rPr>
        <w:t>,</w:t>
      </w:r>
      <w:r w:rsidRPr="006C17B1">
        <w:rPr>
          <w:lang w:eastAsia="en-GB"/>
        </w:rPr>
        <w:t xml:space="preserve"> Committees are also able to identify their own topics and Cabinet are still able to invite a Scrutiny Committee to scrutinise a decision which was in the pipeline.</w:t>
      </w:r>
    </w:p>
    <w:p w14:paraId="1690E1CA" w14:textId="77777777" w:rsidR="00B759F3" w:rsidRPr="00910956" w:rsidRDefault="00B759F3" w:rsidP="00B759F3">
      <w:pPr>
        <w:ind w:left="-567"/>
        <w:rPr>
          <w:rFonts w:cs="Arial"/>
          <w:color w:val="000000" w:themeColor="text1"/>
        </w:rPr>
      </w:pPr>
    </w:p>
    <w:p w14:paraId="305DDDD9" w14:textId="1853806A" w:rsidR="00695E4E" w:rsidRDefault="00B759F3" w:rsidP="00B759F3">
      <w:pPr>
        <w:ind w:left="-567"/>
        <w:rPr>
          <w:rFonts w:cs="Arial"/>
          <w:color w:val="000000" w:themeColor="text1"/>
        </w:rPr>
      </w:pPr>
      <w:r w:rsidRPr="00910956">
        <w:rPr>
          <w:rFonts w:cs="Arial"/>
          <w:color w:val="000000" w:themeColor="text1"/>
        </w:rPr>
        <w:t xml:space="preserve">The Committee utilised the </w:t>
      </w:r>
      <w:r w:rsidRPr="003568D7">
        <w:rPr>
          <w:rFonts w:cs="Arial"/>
          <w:color w:val="000000" w:themeColor="text1"/>
        </w:rPr>
        <w:t xml:space="preserve">Centre for Governance &amp; Scrutiny’s </w:t>
      </w:r>
      <w:r w:rsidRPr="00910956">
        <w:rPr>
          <w:rFonts w:cs="Arial"/>
          <w:color w:val="000000" w:themeColor="text1"/>
        </w:rPr>
        <w:t xml:space="preserve">Gateway framework to develop its Forward Work </w:t>
      </w:r>
      <w:r>
        <w:rPr>
          <w:rFonts w:cs="Arial"/>
          <w:color w:val="000000" w:themeColor="text1"/>
        </w:rPr>
        <w:t>Plan</w:t>
      </w:r>
      <w:r w:rsidRPr="00910956">
        <w:rPr>
          <w:rFonts w:cs="Arial"/>
          <w:color w:val="000000" w:themeColor="text1"/>
        </w:rPr>
        <w:t xml:space="preserve"> for the 202</w:t>
      </w:r>
      <w:r w:rsidR="00350D4E">
        <w:rPr>
          <w:rFonts w:cs="Arial"/>
          <w:color w:val="000000" w:themeColor="text1"/>
        </w:rPr>
        <w:t>5</w:t>
      </w:r>
      <w:r>
        <w:rPr>
          <w:rFonts w:cs="Arial"/>
          <w:color w:val="000000" w:themeColor="text1"/>
        </w:rPr>
        <w:t>/</w:t>
      </w:r>
      <w:r w:rsidR="00350D4E">
        <w:rPr>
          <w:rFonts w:cs="Arial"/>
          <w:color w:val="000000" w:themeColor="text1"/>
        </w:rPr>
        <w:t>26</w:t>
      </w:r>
      <w:r w:rsidRPr="00910956">
        <w:rPr>
          <w:rFonts w:cs="Arial"/>
          <w:color w:val="000000" w:themeColor="text1"/>
        </w:rPr>
        <w:t xml:space="preserve"> municipal year which was reviewed on a regular basis.  This provided a manageable, flexible, and robust approach to scrutiny and ensured that the areas for review were considered on a priority basis and in a timely manner. </w:t>
      </w:r>
    </w:p>
    <w:p w14:paraId="5F79E2C4" w14:textId="77777777" w:rsidR="00695E4E" w:rsidRDefault="00695E4E" w:rsidP="00B759F3">
      <w:pPr>
        <w:ind w:left="-567"/>
        <w:rPr>
          <w:rFonts w:cs="Arial"/>
          <w:color w:val="000000" w:themeColor="text1"/>
        </w:rPr>
      </w:pPr>
    </w:p>
    <w:p w14:paraId="5C09EC3A" w14:textId="5F9016D3" w:rsidR="00695E4E" w:rsidRPr="006850E0" w:rsidRDefault="00695E4E" w:rsidP="00695E4E">
      <w:pPr>
        <w:ind w:left="-567"/>
        <w:rPr>
          <w:rFonts w:cs="Arial"/>
        </w:rPr>
      </w:pPr>
      <w:r w:rsidRPr="00583137">
        <w:rPr>
          <w:rFonts w:cs="Arial"/>
        </w:rPr>
        <w:t xml:space="preserve">In this regard, the Committee determined that </w:t>
      </w:r>
      <w:r w:rsidR="00625A91" w:rsidRPr="00583137">
        <w:rPr>
          <w:rFonts w:cs="Arial"/>
        </w:rPr>
        <w:t xml:space="preserve">some </w:t>
      </w:r>
      <w:r w:rsidRPr="00583137">
        <w:rPr>
          <w:rFonts w:cs="Arial"/>
        </w:rPr>
        <w:t>periodic</w:t>
      </w:r>
      <w:r w:rsidR="007168BC" w:rsidRPr="00583137">
        <w:rPr>
          <w:rFonts w:cs="Arial"/>
        </w:rPr>
        <w:t xml:space="preserve"> </w:t>
      </w:r>
      <w:r w:rsidRPr="00583137">
        <w:rPr>
          <w:rFonts w:cs="Arial"/>
        </w:rPr>
        <w:t xml:space="preserve">reports in relation to performance and budget monitoring </w:t>
      </w:r>
      <w:r w:rsidR="005E6069" w:rsidRPr="00583137">
        <w:rPr>
          <w:rFonts w:cs="Arial"/>
        </w:rPr>
        <w:t xml:space="preserve">could </w:t>
      </w:r>
      <w:r w:rsidRPr="00583137">
        <w:rPr>
          <w:rFonts w:cs="Arial"/>
        </w:rPr>
        <w:t>be circulated to members outside the formal meeting programme.  This process enabled any relevant matters identified by members to be placed on the formal agenda for further consideration, as appropriate.  The benefits of such an approach led to an improved level of debate and input during Scrutiny Committee meetings.</w:t>
      </w:r>
      <w:r w:rsidR="00717174" w:rsidRPr="00583137">
        <w:rPr>
          <w:rFonts w:cs="Arial"/>
        </w:rPr>
        <w:t xml:space="preserve">  </w:t>
      </w:r>
      <w:r w:rsidRPr="00583137">
        <w:rPr>
          <w:rFonts w:cs="Arial"/>
        </w:rPr>
        <w:t>In the main, meeting agendas were consistent with those outlined in the Forward Work Plan.</w:t>
      </w:r>
      <w:r w:rsidRPr="006850E0">
        <w:rPr>
          <w:rFonts w:cs="Arial"/>
        </w:rPr>
        <w:t xml:space="preserve">  </w:t>
      </w:r>
    </w:p>
    <w:p w14:paraId="115CF00F" w14:textId="1A4F27E9" w:rsidR="00F42A9D" w:rsidRDefault="00B759F3" w:rsidP="00717174">
      <w:pPr>
        <w:ind w:left="-567"/>
        <w:rPr>
          <w:rFonts w:cs="Arial"/>
          <w:color w:val="000000" w:themeColor="text1"/>
        </w:rPr>
      </w:pPr>
      <w:r w:rsidRPr="00910956">
        <w:rPr>
          <w:rFonts w:cs="Arial"/>
          <w:color w:val="000000" w:themeColor="text1"/>
        </w:rPr>
        <w:t xml:space="preserve"> </w:t>
      </w:r>
    </w:p>
    <w:p w14:paraId="77B3BAFE" w14:textId="514E2CEF" w:rsidR="00A127BD" w:rsidRPr="00576A66" w:rsidRDefault="002E463A" w:rsidP="002E463A">
      <w:pPr>
        <w:pStyle w:val="Heading2"/>
        <w:ind w:left="-567"/>
      </w:pPr>
      <w:r w:rsidRPr="00576A66">
        <w:t xml:space="preserve">2.3 </w:t>
      </w:r>
      <w:r w:rsidR="00A127BD" w:rsidRPr="00576A66">
        <w:t>Meetings</w:t>
      </w:r>
      <w:r w:rsidR="006F608A" w:rsidRPr="00576A66">
        <w:t xml:space="preserve"> of the </w:t>
      </w:r>
      <w:r w:rsidR="004F17CA">
        <w:t>Homes, Regeneration and the Welsh Language</w:t>
      </w:r>
      <w:r w:rsidR="009F3DCD" w:rsidRPr="00576A66">
        <w:t xml:space="preserve"> </w:t>
      </w:r>
      <w:r w:rsidR="006F608A" w:rsidRPr="00576A66">
        <w:t xml:space="preserve">Scrutiny Committee </w:t>
      </w:r>
    </w:p>
    <w:p w14:paraId="394507F0" w14:textId="77777777" w:rsidR="006F608A" w:rsidRPr="00576A66" w:rsidRDefault="006F608A" w:rsidP="00B938D2">
      <w:pPr>
        <w:pStyle w:val="BodyText"/>
        <w:ind w:left="-567" w:right="-619"/>
        <w:rPr>
          <w:rFonts w:ascii="Arial" w:hAnsi="Arial" w:cs="Arial"/>
          <w:b/>
          <w:color w:val="000000" w:themeColor="text1"/>
          <w:sz w:val="24"/>
          <w:szCs w:val="24"/>
        </w:rPr>
      </w:pPr>
    </w:p>
    <w:p w14:paraId="51D7E638" w14:textId="22122576" w:rsidR="00F64652" w:rsidRPr="00576A66" w:rsidRDefault="00F25CD7" w:rsidP="00B938D2">
      <w:pPr>
        <w:pStyle w:val="BodyText"/>
        <w:ind w:left="-567" w:right="-619"/>
        <w:jc w:val="both"/>
        <w:rPr>
          <w:rFonts w:ascii="Arial" w:hAnsi="Arial" w:cs="Arial"/>
          <w:color w:val="000000" w:themeColor="text1"/>
          <w:sz w:val="24"/>
          <w:szCs w:val="24"/>
        </w:rPr>
      </w:pPr>
      <w:r w:rsidRPr="00576A66">
        <w:rPr>
          <w:rFonts w:ascii="Arial" w:hAnsi="Arial" w:cs="Arial"/>
          <w:color w:val="000000" w:themeColor="text1"/>
          <w:sz w:val="24"/>
          <w:szCs w:val="24"/>
          <w:shd w:val="clear" w:color="auto" w:fill="FFFFFF"/>
        </w:rPr>
        <w:t xml:space="preserve">Meetings are </w:t>
      </w:r>
      <w:r w:rsidR="00CC4BC8" w:rsidRPr="00576A66">
        <w:rPr>
          <w:rFonts w:ascii="Arial" w:hAnsi="Arial" w:cs="Arial"/>
          <w:color w:val="000000" w:themeColor="text1"/>
          <w:sz w:val="24"/>
          <w:szCs w:val="24"/>
          <w:shd w:val="clear" w:color="auto" w:fill="FFFFFF"/>
        </w:rPr>
        <w:t>schedule</w:t>
      </w:r>
      <w:r w:rsidR="00B24534" w:rsidRPr="00576A66">
        <w:rPr>
          <w:rFonts w:ascii="Arial" w:hAnsi="Arial" w:cs="Arial"/>
          <w:color w:val="000000" w:themeColor="text1"/>
          <w:sz w:val="24"/>
          <w:szCs w:val="24"/>
          <w:shd w:val="clear" w:color="auto" w:fill="FFFFFF"/>
        </w:rPr>
        <w:t>d</w:t>
      </w:r>
      <w:r w:rsidRPr="00576A66">
        <w:rPr>
          <w:rFonts w:ascii="Arial" w:hAnsi="Arial" w:cs="Arial"/>
          <w:color w:val="000000" w:themeColor="text1"/>
          <w:sz w:val="24"/>
          <w:szCs w:val="24"/>
          <w:shd w:val="clear" w:color="auto" w:fill="FFFFFF"/>
        </w:rPr>
        <w:t xml:space="preserve"> </w:t>
      </w:r>
      <w:r w:rsidR="00CC4BC8" w:rsidRPr="00576A66">
        <w:rPr>
          <w:rFonts w:ascii="Arial" w:hAnsi="Arial" w:cs="Arial"/>
          <w:color w:val="000000" w:themeColor="text1"/>
          <w:sz w:val="24"/>
          <w:szCs w:val="24"/>
          <w:shd w:val="clear" w:color="auto" w:fill="FFFFFF"/>
        </w:rPr>
        <w:t>on a 6</w:t>
      </w:r>
      <w:r w:rsidR="009E7C5C" w:rsidRPr="00576A66">
        <w:rPr>
          <w:rFonts w:ascii="Arial" w:hAnsi="Arial" w:cs="Arial"/>
          <w:color w:val="000000" w:themeColor="text1"/>
          <w:sz w:val="24"/>
          <w:szCs w:val="24"/>
          <w:shd w:val="clear" w:color="auto" w:fill="FFFFFF"/>
        </w:rPr>
        <w:t>-8</w:t>
      </w:r>
      <w:r w:rsidR="00CC4BC8" w:rsidRPr="00576A66">
        <w:rPr>
          <w:rFonts w:ascii="Arial" w:hAnsi="Arial" w:cs="Arial"/>
          <w:color w:val="000000" w:themeColor="text1"/>
          <w:sz w:val="24"/>
          <w:szCs w:val="24"/>
          <w:shd w:val="clear" w:color="auto" w:fill="FFFFFF"/>
        </w:rPr>
        <w:t xml:space="preserve"> weekly basis to consider issues and reports included in its </w:t>
      </w:r>
      <w:r w:rsidR="00253944" w:rsidRPr="00576A66">
        <w:rPr>
          <w:rFonts w:ascii="Arial" w:hAnsi="Arial" w:cs="Arial"/>
          <w:color w:val="000000" w:themeColor="text1"/>
          <w:sz w:val="24"/>
          <w:szCs w:val="24"/>
          <w:shd w:val="clear" w:color="auto" w:fill="FFFFFF"/>
        </w:rPr>
        <w:t>FWP</w:t>
      </w:r>
      <w:r w:rsidR="00CC4BC8" w:rsidRPr="00576A66">
        <w:rPr>
          <w:rFonts w:ascii="Arial" w:hAnsi="Arial" w:cs="Arial"/>
          <w:color w:val="000000" w:themeColor="text1"/>
          <w:sz w:val="24"/>
          <w:szCs w:val="24"/>
          <w:shd w:val="clear" w:color="auto" w:fill="FFFFFF"/>
        </w:rPr>
        <w:t>.</w:t>
      </w:r>
      <w:r w:rsidR="00B24534" w:rsidRPr="00576A66">
        <w:rPr>
          <w:rFonts w:ascii="Arial" w:hAnsi="Arial" w:cs="Arial"/>
          <w:color w:val="000000" w:themeColor="text1"/>
          <w:sz w:val="24"/>
          <w:szCs w:val="24"/>
          <w:shd w:val="clear" w:color="auto" w:fill="FFFFFF"/>
        </w:rPr>
        <w:t xml:space="preserve">  </w:t>
      </w:r>
      <w:r w:rsidR="00A127BD" w:rsidRPr="00576A66">
        <w:rPr>
          <w:rFonts w:ascii="Arial" w:eastAsiaTheme="minorHAnsi" w:hAnsi="Arial" w:cs="Arial"/>
          <w:color w:val="000000" w:themeColor="text1"/>
          <w:sz w:val="24"/>
          <w:szCs w:val="24"/>
        </w:rPr>
        <w:t xml:space="preserve">The Committee held </w:t>
      </w:r>
      <w:r w:rsidR="00AA55E6">
        <w:rPr>
          <w:rFonts w:ascii="Arial" w:eastAsiaTheme="minorHAnsi" w:hAnsi="Arial" w:cs="Arial"/>
          <w:color w:val="000000" w:themeColor="text1"/>
          <w:sz w:val="24"/>
          <w:szCs w:val="24"/>
        </w:rPr>
        <w:t>7</w:t>
      </w:r>
      <w:r w:rsidR="00061144" w:rsidRPr="00576A66">
        <w:rPr>
          <w:rFonts w:ascii="Arial" w:eastAsiaTheme="minorHAnsi" w:hAnsi="Arial" w:cs="Arial"/>
          <w:color w:val="000000" w:themeColor="text1"/>
          <w:sz w:val="24"/>
          <w:szCs w:val="24"/>
        </w:rPr>
        <w:t xml:space="preserve"> </w:t>
      </w:r>
      <w:r w:rsidR="00140CB4" w:rsidRPr="00576A66">
        <w:rPr>
          <w:rFonts w:ascii="Arial" w:eastAsiaTheme="minorHAnsi" w:hAnsi="Arial" w:cs="Arial"/>
          <w:color w:val="000000" w:themeColor="text1"/>
          <w:sz w:val="24"/>
          <w:szCs w:val="24"/>
        </w:rPr>
        <w:t xml:space="preserve">formal </w:t>
      </w:r>
      <w:r w:rsidR="00A127BD" w:rsidRPr="00576A66">
        <w:rPr>
          <w:rFonts w:ascii="Arial" w:eastAsiaTheme="minorHAnsi" w:hAnsi="Arial" w:cs="Arial"/>
          <w:color w:val="000000" w:themeColor="text1"/>
          <w:sz w:val="24"/>
          <w:szCs w:val="24"/>
        </w:rPr>
        <w:t xml:space="preserve">meetings during the </w:t>
      </w:r>
      <w:r w:rsidR="00DE3318">
        <w:rPr>
          <w:rFonts w:ascii="Arial" w:eastAsiaTheme="minorHAnsi" w:hAnsi="Arial" w:cs="Arial"/>
          <w:color w:val="000000" w:themeColor="text1"/>
          <w:sz w:val="24"/>
          <w:szCs w:val="24"/>
        </w:rPr>
        <w:t>202</w:t>
      </w:r>
      <w:r w:rsidR="00F5065B">
        <w:rPr>
          <w:rFonts w:ascii="Arial" w:eastAsiaTheme="minorHAnsi" w:hAnsi="Arial" w:cs="Arial"/>
          <w:color w:val="000000" w:themeColor="text1"/>
          <w:sz w:val="24"/>
          <w:szCs w:val="24"/>
        </w:rPr>
        <w:t>5</w:t>
      </w:r>
      <w:r w:rsidR="00DE3318">
        <w:rPr>
          <w:rFonts w:ascii="Arial" w:eastAsiaTheme="minorHAnsi" w:hAnsi="Arial" w:cs="Arial"/>
          <w:color w:val="000000" w:themeColor="text1"/>
          <w:sz w:val="24"/>
          <w:szCs w:val="24"/>
        </w:rPr>
        <w:t>/2</w:t>
      </w:r>
      <w:r w:rsidR="00F5065B">
        <w:rPr>
          <w:rFonts w:ascii="Arial" w:eastAsiaTheme="minorHAnsi" w:hAnsi="Arial" w:cs="Arial"/>
          <w:color w:val="000000" w:themeColor="text1"/>
          <w:sz w:val="24"/>
          <w:szCs w:val="24"/>
        </w:rPr>
        <w:t>6</w:t>
      </w:r>
      <w:r w:rsidR="00A127BD" w:rsidRPr="00576A66">
        <w:rPr>
          <w:rFonts w:ascii="Arial" w:eastAsiaTheme="minorHAnsi" w:hAnsi="Arial" w:cs="Arial"/>
          <w:color w:val="000000" w:themeColor="text1"/>
          <w:sz w:val="24"/>
          <w:szCs w:val="24"/>
        </w:rPr>
        <w:t xml:space="preserve"> municipal </w:t>
      </w:r>
      <w:r w:rsidR="000D6A13" w:rsidRPr="00576A66">
        <w:rPr>
          <w:rFonts w:ascii="Arial" w:eastAsiaTheme="minorHAnsi" w:hAnsi="Arial" w:cs="Arial"/>
          <w:color w:val="000000" w:themeColor="text1"/>
          <w:sz w:val="24"/>
          <w:szCs w:val="24"/>
        </w:rPr>
        <w:t>year,</w:t>
      </w:r>
      <w:r w:rsidR="00332B3E" w:rsidRPr="00576A66">
        <w:rPr>
          <w:rFonts w:ascii="Arial" w:eastAsiaTheme="minorHAnsi" w:hAnsi="Arial" w:cs="Arial"/>
          <w:color w:val="000000" w:themeColor="text1"/>
          <w:sz w:val="24"/>
          <w:szCs w:val="24"/>
        </w:rPr>
        <w:t xml:space="preserve"> and a</w:t>
      </w:r>
      <w:r w:rsidR="00F64652" w:rsidRPr="00576A66">
        <w:rPr>
          <w:rFonts w:ascii="Arial" w:eastAsiaTheme="minorHAnsi" w:hAnsi="Arial" w:cs="Arial"/>
          <w:color w:val="000000" w:themeColor="text1"/>
          <w:sz w:val="24"/>
          <w:szCs w:val="24"/>
        </w:rPr>
        <w:t xml:space="preserve">ll meetings were conducted in accordance with the provisions set out within </w:t>
      </w:r>
      <w:r w:rsidR="00332B3E" w:rsidRPr="00576A66">
        <w:rPr>
          <w:rFonts w:ascii="Arial" w:eastAsiaTheme="minorHAnsi" w:hAnsi="Arial" w:cs="Arial"/>
          <w:color w:val="000000" w:themeColor="text1"/>
          <w:sz w:val="24"/>
          <w:szCs w:val="24"/>
        </w:rPr>
        <w:t>S</w:t>
      </w:r>
      <w:r w:rsidR="00F64652" w:rsidRPr="00576A66">
        <w:rPr>
          <w:rFonts w:ascii="Arial" w:eastAsiaTheme="minorHAnsi" w:hAnsi="Arial" w:cs="Arial"/>
          <w:color w:val="000000" w:themeColor="text1"/>
          <w:sz w:val="24"/>
          <w:szCs w:val="24"/>
        </w:rPr>
        <w:t>ection 47 of the Local Government and Elections (Wales) Act 2021.</w:t>
      </w:r>
    </w:p>
    <w:p w14:paraId="285EE041" w14:textId="74A820D3" w:rsidR="00140CB4" w:rsidRPr="00576A66" w:rsidRDefault="00140CB4" w:rsidP="00B938D2">
      <w:pPr>
        <w:pStyle w:val="BodyText"/>
        <w:ind w:left="-567" w:right="-619"/>
        <w:jc w:val="both"/>
        <w:rPr>
          <w:rFonts w:ascii="Arial" w:hAnsi="Arial" w:cs="Arial"/>
          <w:bCs/>
          <w:color w:val="000000" w:themeColor="text1"/>
          <w:sz w:val="24"/>
          <w:szCs w:val="24"/>
        </w:rPr>
      </w:pPr>
    </w:p>
    <w:p w14:paraId="0061F6BC" w14:textId="14056700" w:rsidR="007C315C" w:rsidRDefault="006F608A" w:rsidP="001977EC">
      <w:pPr>
        <w:pStyle w:val="BodyText"/>
        <w:ind w:left="-567" w:right="-619"/>
        <w:jc w:val="both"/>
        <w:rPr>
          <w:rFonts w:ascii="Arial" w:hAnsi="Arial" w:cs="Arial"/>
          <w:color w:val="000000" w:themeColor="text1"/>
          <w:sz w:val="24"/>
          <w:szCs w:val="24"/>
        </w:rPr>
      </w:pPr>
      <w:r w:rsidRPr="00576A66">
        <w:rPr>
          <w:rFonts w:ascii="Arial" w:hAnsi="Arial" w:cs="Arial"/>
          <w:color w:val="000000" w:themeColor="text1"/>
          <w:sz w:val="24"/>
          <w:szCs w:val="24"/>
        </w:rPr>
        <w:t>To complement the work undertaken during formal meetings, the Committee also undertakes other scrutiny functions such as Task and Finish, One Day Scrutiny</w:t>
      </w:r>
      <w:r w:rsidR="00963A49" w:rsidRPr="00576A66">
        <w:rPr>
          <w:rFonts w:ascii="Arial" w:hAnsi="Arial" w:cs="Arial"/>
          <w:color w:val="000000" w:themeColor="text1"/>
          <w:sz w:val="24"/>
          <w:szCs w:val="24"/>
        </w:rPr>
        <w:t xml:space="preserve"> and </w:t>
      </w:r>
      <w:r w:rsidR="00FE26EF">
        <w:rPr>
          <w:rFonts w:ascii="Arial" w:hAnsi="Arial" w:cs="Arial"/>
          <w:color w:val="000000" w:themeColor="text1"/>
          <w:sz w:val="24"/>
          <w:szCs w:val="24"/>
        </w:rPr>
        <w:t xml:space="preserve">site </w:t>
      </w:r>
      <w:r w:rsidRPr="00576A66">
        <w:rPr>
          <w:rFonts w:ascii="Arial" w:hAnsi="Arial" w:cs="Arial"/>
          <w:color w:val="000000" w:themeColor="text1"/>
          <w:sz w:val="24"/>
          <w:szCs w:val="24"/>
        </w:rPr>
        <w:t>visits to establishments falling within its remit, together with development sessions</w:t>
      </w:r>
      <w:r w:rsidR="001977EC" w:rsidRPr="00576A66">
        <w:rPr>
          <w:rFonts w:ascii="Arial" w:hAnsi="Arial" w:cs="Arial"/>
          <w:color w:val="000000" w:themeColor="text1"/>
          <w:sz w:val="24"/>
          <w:szCs w:val="24"/>
        </w:rPr>
        <w:t xml:space="preserve"> </w:t>
      </w:r>
      <w:r w:rsidR="007C315C" w:rsidRPr="00576A66">
        <w:rPr>
          <w:rFonts w:ascii="Arial" w:hAnsi="Arial" w:cs="Arial"/>
          <w:color w:val="000000" w:themeColor="text1"/>
          <w:sz w:val="24"/>
          <w:szCs w:val="24"/>
        </w:rPr>
        <w:t>and workshops.</w:t>
      </w:r>
      <w:r w:rsidR="007C315C" w:rsidRPr="00910956">
        <w:rPr>
          <w:rFonts w:ascii="Arial" w:hAnsi="Arial" w:cs="Arial"/>
          <w:color w:val="000000" w:themeColor="text1"/>
          <w:sz w:val="24"/>
          <w:szCs w:val="24"/>
        </w:rPr>
        <w:t xml:space="preserve"> </w:t>
      </w:r>
    </w:p>
    <w:p w14:paraId="37BFA5CF" w14:textId="2C67E481" w:rsidR="00F42A9D" w:rsidRDefault="00F42A9D">
      <w:pPr>
        <w:rPr>
          <w:rFonts w:eastAsia="Times New Roman" w:cs="Arial"/>
          <w:color w:val="000000" w:themeColor="text1"/>
        </w:rPr>
      </w:pPr>
    </w:p>
    <w:p w14:paraId="7B838A71" w14:textId="0AB4CC92" w:rsidR="00A127BD" w:rsidRPr="00792F86" w:rsidRDefault="00792F86" w:rsidP="00792F86">
      <w:pPr>
        <w:pStyle w:val="Heading2"/>
        <w:ind w:left="-567"/>
      </w:pPr>
      <w:r>
        <w:t xml:space="preserve">2.4 </w:t>
      </w:r>
      <w:r w:rsidR="00A127BD" w:rsidRPr="00792F86">
        <w:t>Performance Monitoring / Strategic Issues</w:t>
      </w:r>
    </w:p>
    <w:p w14:paraId="00631B4C" w14:textId="77777777" w:rsidR="00A127BD" w:rsidRPr="00910956" w:rsidRDefault="00A127BD" w:rsidP="00B938D2">
      <w:pPr>
        <w:pStyle w:val="BodyText"/>
        <w:ind w:left="-567" w:right="-619" w:hanging="851"/>
        <w:jc w:val="both"/>
        <w:rPr>
          <w:rFonts w:ascii="Arial" w:hAnsi="Arial" w:cs="Arial"/>
          <w:b/>
          <w:color w:val="000000" w:themeColor="text1"/>
          <w:sz w:val="24"/>
          <w:szCs w:val="24"/>
        </w:rPr>
      </w:pPr>
    </w:p>
    <w:p w14:paraId="2BA121DE" w14:textId="180EC0DC" w:rsidR="00152BA3" w:rsidRDefault="00152BA3" w:rsidP="00152BA3">
      <w:pPr>
        <w:ind w:left="-567" w:right="-172"/>
        <w:jc w:val="both"/>
        <w:rPr>
          <w:rFonts w:cs="Arial"/>
          <w:color w:val="000000" w:themeColor="text1"/>
        </w:rPr>
      </w:pPr>
      <w:r w:rsidRPr="00910956">
        <w:rPr>
          <w:rFonts w:cs="Arial"/>
          <w:color w:val="000000" w:themeColor="text1"/>
        </w:rPr>
        <w:t xml:space="preserve">One of the principal roles of the </w:t>
      </w:r>
      <w:r w:rsidR="004F17CA">
        <w:rPr>
          <w:rFonts w:cs="Arial"/>
          <w:color w:val="000000" w:themeColor="text1"/>
        </w:rPr>
        <w:t>Homes, Regeneration and the Welsh Language</w:t>
      </w:r>
      <w:r w:rsidR="0046765C">
        <w:rPr>
          <w:rFonts w:cs="Arial"/>
          <w:color w:val="000000" w:themeColor="text1"/>
        </w:rPr>
        <w:t xml:space="preserve"> </w:t>
      </w:r>
      <w:r>
        <w:rPr>
          <w:rFonts w:cs="Arial"/>
          <w:color w:val="000000" w:themeColor="text1"/>
        </w:rPr>
        <w:t>Scrutiny Committee</w:t>
      </w:r>
      <w:r w:rsidRPr="00910956">
        <w:rPr>
          <w:rFonts w:cs="Arial"/>
          <w:color w:val="000000" w:themeColor="text1"/>
        </w:rPr>
        <w:t xml:space="preserve"> is to monitor the performance of services and functions within its remit. </w:t>
      </w:r>
      <w:r>
        <w:rPr>
          <w:rFonts w:cs="Arial"/>
          <w:color w:val="000000" w:themeColor="text1"/>
        </w:rPr>
        <w:t xml:space="preserve"> </w:t>
      </w:r>
      <w:r w:rsidRPr="00FC48C1">
        <w:rPr>
          <w:rFonts w:cs="Arial"/>
          <w:color w:val="000000" w:themeColor="text1"/>
        </w:rPr>
        <w:t>Accordingly, the Committee reviews performance monitoring reports and various strategies and plans to provide a balanced assessment of performance across the relevant service areas.</w:t>
      </w:r>
      <w:r w:rsidRPr="00910956">
        <w:rPr>
          <w:rFonts w:cs="Arial"/>
          <w:color w:val="000000" w:themeColor="text1"/>
        </w:rPr>
        <w:t xml:space="preserve">  </w:t>
      </w:r>
    </w:p>
    <w:p w14:paraId="14CE666F" w14:textId="77777777" w:rsidR="006A1863" w:rsidRDefault="006A1863" w:rsidP="00152BA3">
      <w:pPr>
        <w:ind w:left="-567" w:right="-172"/>
        <w:jc w:val="both"/>
        <w:rPr>
          <w:rFonts w:cs="Arial"/>
          <w:color w:val="000000" w:themeColor="text1"/>
        </w:rPr>
      </w:pPr>
    </w:p>
    <w:p w14:paraId="0CD3283D" w14:textId="643B8D02" w:rsidR="006A1863" w:rsidRPr="003A41EF" w:rsidRDefault="006A1863" w:rsidP="006A1863">
      <w:pPr>
        <w:pStyle w:val="Heading3"/>
        <w:ind w:left="-567"/>
        <w:rPr>
          <w:rFonts w:eastAsiaTheme="minorHAnsi"/>
          <w:color w:val="234F77" w:themeColor="accent2" w:themeShade="80"/>
        </w:rPr>
      </w:pPr>
      <w:r w:rsidRPr="00A31790">
        <w:rPr>
          <w:rFonts w:eastAsiaTheme="minorHAnsi"/>
          <w:color w:val="234F77" w:themeColor="accent2" w:themeShade="80"/>
        </w:rPr>
        <w:t>2.4.</w:t>
      </w:r>
      <w:r>
        <w:rPr>
          <w:rFonts w:eastAsiaTheme="minorHAnsi"/>
          <w:color w:val="234F77" w:themeColor="accent2" w:themeShade="80"/>
        </w:rPr>
        <w:t>1</w:t>
      </w:r>
      <w:r w:rsidRPr="00A31790">
        <w:rPr>
          <w:rFonts w:eastAsiaTheme="minorHAnsi"/>
          <w:color w:val="234F77" w:themeColor="accent2" w:themeShade="80"/>
        </w:rPr>
        <w:t xml:space="preserve"> </w:t>
      </w:r>
      <w:r w:rsidRPr="003A41EF">
        <w:rPr>
          <w:rFonts w:eastAsiaTheme="minorHAnsi"/>
          <w:color w:val="234F77" w:themeColor="accent2" w:themeShade="80"/>
        </w:rPr>
        <w:t>Communities, Homes &amp; Regeneration Scrutiny Committee Annual Report for 2024/25</w:t>
      </w:r>
    </w:p>
    <w:p w14:paraId="208E43FE" w14:textId="28F96923" w:rsidR="006A1863" w:rsidRDefault="006A1863" w:rsidP="00152BA3">
      <w:pPr>
        <w:ind w:left="-567" w:right="-172"/>
        <w:jc w:val="both"/>
        <w:rPr>
          <w:rFonts w:cs="Arial"/>
          <w:color w:val="000000" w:themeColor="text1"/>
        </w:rPr>
      </w:pPr>
    </w:p>
    <w:p w14:paraId="43ABF8A2" w14:textId="769F0D61" w:rsidR="003D57B0" w:rsidRDefault="003D57B0" w:rsidP="00152BA3">
      <w:pPr>
        <w:ind w:left="-567" w:right="-172"/>
        <w:jc w:val="both"/>
        <w:rPr>
          <w:rFonts w:cs="Arial"/>
          <w:color w:val="000000" w:themeColor="text1"/>
        </w:rPr>
      </w:pPr>
      <w:r>
        <w:rPr>
          <w:rFonts w:cs="Arial"/>
          <w:color w:val="000000" w:themeColor="text1"/>
        </w:rPr>
        <w:t>In May 2025, the Committee received its Annual Report for 2024/25</w:t>
      </w:r>
      <w:r w:rsidR="003E5D75">
        <w:rPr>
          <w:rFonts w:cs="Arial"/>
          <w:color w:val="000000" w:themeColor="text1"/>
        </w:rPr>
        <w:t xml:space="preserve"> produced in accordance with Article 6.2 of the Council’s Constitution</w:t>
      </w:r>
      <w:r w:rsidR="00B75C48">
        <w:rPr>
          <w:rFonts w:cs="Arial"/>
          <w:color w:val="000000" w:themeColor="text1"/>
        </w:rPr>
        <w:t>,</w:t>
      </w:r>
      <w:r w:rsidR="003E5D75">
        <w:rPr>
          <w:rFonts w:cs="Arial"/>
          <w:color w:val="000000" w:themeColor="text1"/>
        </w:rPr>
        <w:t xml:space="preserve"> providing an overview of its 2024/25 work programme and key issues addressed whilst also incorporating any issues referred to, or from Cabinet, Task and Finish Reviews and development sessions.</w:t>
      </w:r>
    </w:p>
    <w:p w14:paraId="15B02B5D" w14:textId="77777777" w:rsidR="002E5129" w:rsidRDefault="002E5129" w:rsidP="00152BA3">
      <w:pPr>
        <w:ind w:left="-567" w:right="-172"/>
        <w:jc w:val="both"/>
        <w:rPr>
          <w:rFonts w:cs="Arial"/>
          <w:color w:val="000000" w:themeColor="text1"/>
        </w:rPr>
      </w:pPr>
    </w:p>
    <w:p w14:paraId="1465B1BF" w14:textId="2E47B5E3" w:rsidR="002E5129" w:rsidRDefault="002E5129" w:rsidP="002E5129">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jc w:val="both"/>
        <w:rPr>
          <w:rFonts w:cs="Arial"/>
          <w:color w:val="000000" w:themeColor="text1"/>
        </w:rPr>
      </w:pPr>
      <w:r w:rsidRPr="009301D3">
        <w:rPr>
          <w:rFonts w:cs="Arial"/>
          <w:b/>
          <w:color w:val="000000" w:themeColor="text1"/>
          <w:u w:val="single"/>
        </w:rPr>
        <w:t>Outcome:</w:t>
      </w:r>
      <w:r w:rsidRPr="009301D3">
        <w:rPr>
          <w:rFonts w:cs="Arial"/>
          <w:color w:val="000000" w:themeColor="text1"/>
        </w:rPr>
        <w:t xml:space="preserve"> </w:t>
      </w:r>
      <w:r>
        <w:rPr>
          <w:rFonts w:cs="Arial"/>
          <w:color w:val="000000" w:themeColor="text1"/>
        </w:rPr>
        <w:t>The Committee resolved to receive the Annual Report</w:t>
      </w:r>
    </w:p>
    <w:p w14:paraId="684E0F4E" w14:textId="77777777" w:rsidR="00152BA3" w:rsidRDefault="00152BA3" w:rsidP="00152BA3">
      <w:pPr>
        <w:ind w:right="-619"/>
        <w:jc w:val="both"/>
        <w:rPr>
          <w:rFonts w:cs="Arial"/>
          <w:color w:val="000000" w:themeColor="text1"/>
        </w:rPr>
      </w:pPr>
    </w:p>
    <w:p w14:paraId="4028AF7F" w14:textId="3738DD14" w:rsidR="00FC48C1" w:rsidRPr="00A31790" w:rsidRDefault="00792F86" w:rsidP="00FC48C1">
      <w:pPr>
        <w:pStyle w:val="Heading3"/>
        <w:ind w:left="-567"/>
        <w:rPr>
          <w:rFonts w:eastAsiaTheme="minorHAnsi" w:cs="Arial"/>
          <w:color w:val="234F77" w:themeColor="accent2" w:themeShade="80"/>
        </w:rPr>
      </w:pPr>
      <w:r w:rsidRPr="00A31790">
        <w:rPr>
          <w:rFonts w:eastAsiaTheme="minorHAnsi"/>
          <w:color w:val="234F77" w:themeColor="accent2" w:themeShade="80"/>
        </w:rPr>
        <w:t>2.4.</w:t>
      </w:r>
      <w:r w:rsidR="00E13C7F">
        <w:rPr>
          <w:rFonts w:eastAsiaTheme="minorHAnsi"/>
          <w:color w:val="234F77" w:themeColor="accent2" w:themeShade="80"/>
        </w:rPr>
        <w:t>2</w:t>
      </w:r>
      <w:r w:rsidRPr="00A31790">
        <w:rPr>
          <w:rFonts w:eastAsiaTheme="minorHAnsi"/>
          <w:color w:val="234F77" w:themeColor="accent2" w:themeShade="80"/>
        </w:rPr>
        <w:t xml:space="preserve"> </w:t>
      </w:r>
      <w:r w:rsidR="00687B4D" w:rsidRPr="00A31790">
        <w:rPr>
          <w:rFonts w:eastAsiaTheme="minorHAnsi"/>
          <w:color w:val="234F77" w:themeColor="accent2" w:themeShade="80"/>
        </w:rPr>
        <w:t xml:space="preserve">Carmarthenshire County Council Annual </w:t>
      </w:r>
      <w:r w:rsidR="00687B4D" w:rsidRPr="00A31790">
        <w:rPr>
          <w:color w:val="234F77" w:themeColor="accent2" w:themeShade="80"/>
        </w:rPr>
        <w:t>Report</w:t>
      </w:r>
      <w:r w:rsidR="00687B4D" w:rsidRPr="00A31790">
        <w:rPr>
          <w:rFonts w:eastAsiaTheme="minorHAnsi"/>
          <w:color w:val="234F77" w:themeColor="accent2" w:themeShade="80"/>
        </w:rPr>
        <w:t xml:space="preserve"> 202</w:t>
      </w:r>
      <w:r w:rsidR="00532536">
        <w:rPr>
          <w:rFonts w:eastAsiaTheme="minorHAnsi"/>
          <w:color w:val="234F77" w:themeColor="accent2" w:themeShade="80"/>
        </w:rPr>
        <w:t>4</w:t>
      </w:r>
      <w:r w:rsidR="00F91011" w:rsidRPr="00A31790">
        <w:rPr>
          <w:rFonts w:eastAsiaTheme="minorHAnsi"/>
          <w:color w:val="234F77" w:themeColor="accent2" w:themeShade="80"/>
        </w:rPr>
        <w:t>/2</w:t>
      </w:r>
      <w:r w:rsidR="00532536">
        <w:rPr>
          <w:rFonts w:eastAsiaTheme="minorHAnsi"/>
          <w:color w:val="234F77" w:themeColor="accent2" w:themeShade="80"/>
        </w:rPr>
        <w:t>5</w:t>
      </w:r>
    </w:p>
    <w:p w14:paraId="3139FF04" w14:textId="77777777" w:rsidR="00C10D2C" w:rsidRDefault="00C10D2C" w:rsidP="00792F86">
      <w:pPr>
        <w:pStyle w:val="BodyText"/>
        <w:ind w:right="-619"/>
        <w:jc w:val="both"/>
        <w:rPr>
          <w:rFonts w:ascii="Arial" w:hAnsi="Arial" w:cs="Arial"/>
          <w:bCs/>
          <w:color w:val="000000" w:themeColor="text1"/>
          <w:sz w:val="24"/>
          <w:szCs w:val="24"/>
        </w:rPr>
      </w:pPr>
    </w:p>
    <w:p w14:paraId="38CBF742" w14:textId="5E7DA7C2" w:rsidR="00EC6D40" w:rsidRPr="003A5C0B" w:rsidRDefault="00A71768" w:rsidP="007E053B">
      <w:pPr>
        <w:pStyle w:val="BodyText"/>
        <w:ind w:left="-567" w:right="-172"/>
        <w:jc w:val="both"/>
        <w:rPr>
          <w:rFonts w:ascii="Arial" w:hAnsi="Arial" w:cs="Arial"/>
          <w:color w:val="000000" w:themeColor="text1"/>
          <w:sz w:val="24"/>
          <w:szCs w:val="24"/>
        </w:rPr>
      </w:pPr>
      <w:r w:rsidRPr="003A5C0B">
        <w:rPr>
          <w:rFonts w:ascii="Arial" w:hAnsi="Arial" w:cs="Arial"/>
          <w:color w:val="000000"/>
          <w:sz w:val="24"/>
          <w:szCs w:val="24"/>
        </w:rPr>
        <w:t xml:space="preserve">In </w:t>
      </w:r>
      <w:r w:rsidR="009301D3" w:rsidRPr="003A5C0B">
        <w:rPr>
          <w:rFonts w:ascii="Arial" w:hAnsi="Arial" w:cs="Arial"/>
          <w:color w:val="000000"/>
          <w:sz w:val="24"/>
          <w:szCs w:val="24"/>
        </w:rPr>
        <w:t>November</w:t>
      </w:r>
      <w:r w:rsidR="00A171EB" w:rsidRPr="003A5C0B">
        <w:rPr>
          <w:rFonts w:ascii="Arial" w:hAnsi="Arial" w:cs="Arial"/>
          <w:color w:val="000000"/>
          <w:sz w:val="24"/>
          <w:szCs w:val="24"/>
        </w:rPr>
        <w:t xml:space="preserve"> </w:t>
      </w:r>
      <w:r w:rsidR="003367B4" w:rsidRPr="003A5C0B">
        <w:rPr>
          <w:rFonts w:ascii="Arial" w:hAnsi="Arial" w:cs="Arial"/>
          <w:color w:val="000000"/>
          <w:sz w:val="24"/>
          <w:szCs w:val="24"/>
        </w:rPr>
        <w:t>202</w:t>
      </w:r>
      <w:r w:rsidR="00532536">
        <w:rPr>
          <w:rFonts w:ascii="Arial" w:hAnsi="Arial" w:cs="Arial"/>
          <w:color w:val="000000"/>
          <w:sz w:val="24"/>
          <w:szCs w:val="24"/>
        </w:rPr>
        <w:t>5</w:t>
      </w:r>
      <w:r w:rsidRPr="003A5C0B">
        <w:rPr>
          <w:rFonts w:ascii="Arial" w:hAnsi="Arial" w:cs="Arial"/>
          <w:color w:val="000000"/>
          <w:sz w:val="24"/>
          <w:szCs w:val="24"/>
        </w:rPr>
        <w:t xml:space="preserve"> the Committee </w:t>
      </w:r>
      <w:r w:rsidR="004E22E1" w:rsidRPr="003A5C0B">
        <w:rPr>
          <w:rFonts w:ascii="Arial" w:hAnsi="Arial" w:cs="Arial"/>
          <w:color w:val="000000"/>
          <w:sz w:val="24"/>
          <w:szCs w:val="24"/>
        </w:rPr>
        <w:t>received</w:t>
      </w:r>
      <w:r w:rsidR="002610DC" w:rsidRPr="003A5C0B">
        <w:rPr>
          <w:rFonts w:ascii="Arial" w:hAnsi="Arial" w:cs="Arial"/>
          <w:color w:val="000000"/>
          <w:sz w:val="24"/>
          <w:szCs w:val="24"/>
        </w:rPr>
        <w:t xml:space="preserve"> </w:t>
      </w:r>
      <w:r w:rsidRPr="003A5C0B">
        <w:rPr>
          <w:rFonts w:ascii="Arial" w:hAnsi="Arial" w:cs="Arial"/>
          <w:color w:val="000000"/>
          <w:sz w:val="24"/>
          <w:szCs w:val="24"/>
        </w:rPr>
        <w:t>the Council’s Annual Report 202</w:t>
      </w:r>
      <w:r w:rsidR="00532536">
        <w:rPr>
          <w:rFonts w:ascii="Arial" w:hAnsi="Arial" w:cs="Arial"/>
          <w:color w:val="000000"/>
          <w:sz w:val="24"/>
          <w:szCs w:val="24"/>
        </w:rPr>
        <w:t>4/</w:t>
      </w:r>
      <w:r w:rsidRPr="003A5C0B">
        <w:rPr>
          <w:rFonts w:ascii="Arial" w:hAnsi="Arial" w:cs="Arial"/>
          <w:color w:val="000000"/>
          <w:sz w:val="24"/>
          <w:szCs w:val="24"/>
        </w:rPr>
        <w:t>2</w:t>
      </w:r>
      <w:r w:rsidR="00532536">
        <w:rPr>
          <w:rFonts w:ascii="Arial" w:hAnsi="Arial" w:cs="Arial"/>
          <w:color w:val="000000"/>
          <w:sz w:val="24"/>
          <w:szCs w:val="24"/>
        </w:rPr>
        <w:t>5</w:t>
      </w:r>
      <w:r w:rsidRPr="003A5C0B">
        <w:rPr>
          <w:rFonts w:ascii="Arial" w:hAnsi="Arial" w:cs="Arial"/>
          <w:color w:val="000000"/>
          <w:sz w:val="24"/>
          <w:szCs w:val="24"/>
        </w:rPr>
        <w:t xml:space="preserve"> </w:t>
      </w:r>
      <w:r w:rsidR="00EC6D40" w:rsidRPr="003A5C0B">
        <w:rPr>
          <w:rFonts w:ascii="Arial" w:hAnsi="Arial" w:cs="Arial"/>
          <w:color w:val="000000"/>
          <w:sz w:val="24"/>
          <w:szCs w:val="24"/>
        </w:rPr>
        <w:t xml:space="preserve">produced </w:t>
      </w:r>
      <w:r w:rsidR="00B70226" w:rsidRPr="003A5C0B">
        <w:rPr>
          <w:rFonts w:ascii="Arial" w:hAnsi="Arial" w:cs="Arial"/>
          <w:color w:val="000000"/>
          <w:sz w:val="24"/>
          <w:szCs w:val="24"/>
        </w:rPr>
        <w:t xml:space="preserve">in accordance with </w:t>
      </w:r>
      <w:r w:rsidR="00EC6D40" w:rsidRPr="003A5C0B">
        <w:rPr>
          <w:rFonts w:ascii="Arial" w:hAnsi="Arial" w:cs="Arial"/>
          <w:color w:val="000000"/>
          <w:sz w:val="24"/>
          <w:szCs w:val="24"/>
        </w:rPr>
        <w:t xml:space="preserve">the relevant provisions within the Well-being of Future Generations (Wales) Act 2015 and the Local Government and Elections Act (Wales) 2021.  The report detailed the progress made with the Council’s </w:t>
      </w:r>
      <w:r w:rsidR="004F1E67" w:rsidRPr="003A5C0B">
        <w:rPr>
          <w:rFonts w:ascii="Arial" w:hAnsi="Arial" w:cs="Arial"/>
          <w:color w:val="000000"/>
          <w:sz w:val="24"/>
          <w:szCs w:val="24"/>
        </w:rPr>
        <w:t>4</w:t>
      </w:r>
      <w:r w:rsidR="00EC6D40" w:rsidRPr="003A5C0B">
        <w:rPr>
          <w:rFonts w:ascii="Arial" w:hAnsi="Arial" w:cs="Arial"/>
          <w:color w:val="000000"/>
          <w:sz w:val="24"/>
          <w:szCs w:val="24"/>
        </w:rPr>
        <w:t xml:space="preserve"> Well-being Objectives (WBO)</w:t>
      </w:r>
      <w:r w:rsidR="0030642C" w:rsidRPr="003A5C0B">
        <w:rPr>
          <w:rFonts w:ascii="Arial" w:hAnsi="Arial" w:cs="Arial"/>
          <w:color w:val="000000"/>
          <w:sz w:val="24"/>
          <w:szCs w:val="24"/>
        </w:rPr>
        <w:t>, as agreed in the Council’s Corporate Strategy for 2022-27</w:t>
      </w:r>
      <w:r w:rsidR="00EC6D40" w:rsidRPr="003A5C0B">
        <w:rPr>
          <w:rFonts w:ascii="Arial" w:hAnsi="Arial" w:cs="Arial"/>
          <w:color w:val="000000"/>
          <w:sz w:val="24"/>
          <w:szCs w:val="24"/>
        </w:rPr>
        <w:t>. </w:t>
      </w:r>
      <w:r w:rsidR="00EC6D40" w:rsidRPr="003A5C0B">
        <w:rPr>
          <w:rFonts w:ascii="Arial" w:hAnsi="Arial" w:cs="Arial"/>
          <w:color w:val="000000" w:themeColor="text1"/>
          <w:sz w:val="24"/>
          <w:szCs w:val="24"/>
        </w:rPr>
        <w:t xml:space="preserve"> The </w:t>
      </w:r>
      <w:r w:rsidR="003938B4" w:rsidRPr="003A5C0B">
        <w:rPr>
          <w:rFonts w:ascii="Arial" w:hAnsi="Arial" w:cs="Arial"/>
          <w:color w:val="000000" w:themeColor="text1"/>
          <w:sz w:val="24"/>
          <w:szCs w:val="24"/>
        </w:rPr>
        <w:t xml:space="preserve">report </w:t>
      </w:r>
      <w:r w:rsidR="00EC6D40" w:rsidRPr="003A5C0B">
        <w:rPr>
          <w:rFonts w:ascii="Arial" w:hAnsi="Arial" w:cs="Arial"/>
          <w:color w:val="000000" w:themeColor="text1"/>
          <w:sz w:val="24"/>
          <w:szCs w:val="24"/>
        </w:rPr>
        <w:t xml:space="preserve">focused upon the </w:t>
      </w:r>
      <w:r w:rsidR="004F1E67" w:rsidRPr="003A5C0B">
        <w:rPr>
          <w:rFonts w:ascii="Arial" w:hAnsi="Arial" w:cs="Arial"/>
          <w:color w:val="000000" w:themeColor="text1"/>
          <w:sz w:val="24"/>
          <w:szCs w:val="24"/>
        </w:rPr>
        <w:t>2</w:t>
      </w:r>
      <w:r w:rsidR="00EC6D40" w:rsidRPr="003A5C0B">
        <w:rPr>
          <w:rFonts w:ascii="Arial" w:hAnsi="Arial" w:cs="Arial"/>
          <w:color w:val="000000" w:themeColor="text1"/>
          <w:sz w:val="24"/>
          <w:szCs w:val="24"/>
        </w:rPr>
        <w:t xml:space="preserve"> </w:t>
      </w:r>
      <w:r w:rsidR="00EC6D40" w:rsidRPr="003A5C0B">
        <w:rPr>
          <w:rFonts w:ascii="Arial" w:hAnsi="Arial" w:cs="Arial"/>
          <w:color w:val="000000"/>
          <w:sz w:val="24"/>
          <w:szCs w:val="24"/>
        </w:rPr>
        <w:t xml:space="preserve">Well-Being Objectives falling within </w:t>
      </w:r>
      <w:r w:rsidR="003938B4" w:rsidRPr="003A5C0B">
        <w:rPr>
          <w:rFonts w:ascii="Arial" w:hAnsi="Arial" w:cs="Arial"/>
          <w:color w:val="000000"/>
          <w:sz w:val="24"/>
          <w:szCs w:val="24"/>
        </w:rPr>
        <w:t>the Committees</w:t>
      </w:r>
      <w:r w:rsidR="00EC6D40" w:rsidRPr="003A5C0B">
        <w:rPr>
          <w:rFonts w:ascii="Arial" w:hAnsi="Arial" w:cs="Arial"/>
          <w:color w:val="000000"/>
          <w:sz w:val="24"/>
          <w:szCs w:val="24"/>
        </w:rPr>
        <w:t xml:space="preserve"> remit, namely:</w:t>
      </w:r>
    </w:p>
    <w:p w14:paraId="03D96437" w14:textId="77777777" w:rsidR="00EC6D40" w:rsidRPr="003A5C0B" w:rsidRDefault="00EC6D40" w:rsidP="00EC6D40">
      <w:pPr>
        <w:pStyle w:val="BodyText"/>
        <w:ind w:right="-172"/>
        <w:jc w:val="both"/>
        <w:rPr>
          <w:rFonts w:ascii="Arial" w:hAnsi="Arial" w:cs="Arial"/>
          <w:color w:val="000000" w:themeColor="text1"/>
          <w:sz w:val="24"/>
          <w:szCs w:val="24"/>
        </w:rPr>
      </w:pPr>
    </w:p>
    <w:tbl>
      <w:tblPr>
        <w:tblStyle w:val="TableGrid"/>
        <w:tblW w:w="10343" w:type="dxa"/>
        <w:tblInd w:w="-714" w:type="dxa"/>
        <w:tblLook w:val="04A0" w:firstRow="1" w:lastRow="0" w:firstColumn="1" w:lastColumn="0" w:noHBand="0" w:noVBand="1"/>
      </w:tblPr>
      <w:tblGrid>
        <w:gridCol w:w="1423"/>
        <w:gridCol w:w="8920"/>
      </w:tblGrid>
      <w:tr w:rsidR="00EC6D40" w:rsidRPr="003A5C0B" w14:paraId="57843A2E" w14:textId="77777777" w:rsidTr="004F1E67">
        <w:tc>
          <w:tcPr>
            <w:tcW w:w="1423" w:type="dxa"/>
            <w:hideMark/>
          </w:tcPr>
          <w:p w14:paraId="4054ADDA" w14:textId="77777777" w:rsidR="00EC6D40" w:rsidRPr="003A5C0B" w:rsidRDefault="00EC6D40" w:rsidP="000C09DE">
            <w:pPr>
              <w:pStyle w:val="pmsolistparagraph"/>
              <w:ind w:right="-172"/>
              <w:jc w:val="both"/>
              <w:rPr>
                <w:rFonts w:ascii="Arial" w:hAnsi="Arial" w:cs="Arial"/>
                <w:b/>
                <w:bCs/>
                <w:color w:val="000000"/>
                <w:sz w:val="24"/>
                <w:szCs w:val="24"/>
              </w:rPr>
            </w:pPr>
            <w:r w:rsidRPr="003A5C0B">
              <w:rPr>
                <w:rFonts w:ascii="Arial" w:hAnsi="Arial" w:cs="Arial"/>
                <w:b/>
                <w:bCs/>
                <w:color w:val="000000"/>
                <w:sz w:val="24"/>
                <w:szCs w:val="24"/>
              </w:rPr>
              <w:lastRenderedPageBreak/>
              <w:t>WBO 2:</w:t>
            </w:r>
          </w:p>
        </w:tc>
        <w:tc>
          <w:tcPr>
            <w:tcW w:w="8920" w:type="dxa"/>
            <w:hideMark/>
          </w:tcPr>
          <w:p w14:paraId="0B9E6B3A" w14:textId="6A7DB765" w:rsidR="00EC6D40" w:rsidRPr="003A5C0B" w:rsidRDefault="004F1E67" w:rsidP="000C09DE">
            <w:pPr>
              <w:pStyle w:val="pmsolistparagraph"/>
              <w:ind w:right="-172"/>
              <w:jc w:val="both"/>
              <w:rPr>
                <w:rFonts w:ascii="Arial" w:hAnsi="Arial" w:cs="Arial"/>
                <w:color w:val="000000"/>
                <w:sz w:val="24"/>
                <w:szCs w:val="24"/>
              </w:rPr>
            </w:pPr>
            <w:r w:rsidRPr="003A5C0B">
              <w:rPr>
                <w:rFonts w:ascii="Arial" w:hAnsi="Arial" w:cs="Arial"/>
                <w:color w:val="000000"/>
                <w:sz w:val="24"/>
                <w:szCs w:val="24"/>
              </w:rPr>
              <w:t xml:space="preserve">Enabling </w:t>
            </w:r>
            <w:r w:rsidR="006D539F" w:rsidRPr="003A5C0B">
              <w:rPr>
                <w:rFonts w:ascii="Arial" w:hAnsi="Arial" w:cs="Arial"/>
                <w:color w:val="000000"/>
                <w:sz w:val="24"/>
                <w:szCs w:val="24"/>
              </w:rPr>
              <w:t>our residents to live and age well (Live and Age Well)</w:t>
            </w:r>
          </w:p>
        </w:tc>
      </w:tr>
      <w:tr w:rsidR="00EC6D40" w:rsidRPr="00FB24FF" w14:paraId="00A8C3FE" w14:textId="77777777" w:rsidTr="004F1E67">
        <w:tc>
          <w:tcPr>
            <w:tcW w:w="1423" w:type="dxa"/>
            <w:hideMark/>
          </w:tcPr>
          <w:p w14:paraId="06B8D3B3" w14:textId="77777777" w:rsidR="00EC6D40" w:rsidRPr="003A5C0B" w:rsidRDefault="00EC6D40" w:rsidP="000C09DE">
            <w:pPr>
              <w:pStyle w:val="pmsolistparagraph"/>
              <w:ind w:right="-172"/>
              <w:jc w:val="both"/>
              <w:rPr>
                <w:rFonts w:ascii="Arial" w:hAnsi="Arial" w:cs="Arial"/>
                <w:b/>
                <w:bCs/>
                <w:color w:val="000000"/>
                <w:sz w:val="24"/>
                <w:szCs w:val="24"/>
              </w:rPr>
            </w:pPr>
            <w:r w:rsidRPr="003A5C0B">
              <w:rPr>
                <w:rFonts w:ascii="Arial" w:hAnsi="Arial" w:cs="Arial"/>
                <w:b/>
                <w:bCs/>
                <w:color w:val="000000"/>
                <w:sz w:val="24"/>
                <w:szCs w:val="24"/>
              </w:rPr>
              <w:t>WBO 3:</w:t>
            </w:r>
          </w:p>
        </w:tc>
        <w:tc>
          <w:tcPr>
            <w:tcW w:w="8920" w:type="dxa"/>
            <w:hideMark/>
          </w:tcPr>
          <w:p w14:paraId="7B9E3D76" w14:textId="444443B1" w:rsidR="00EC6D40" w:rsidRPr="003A5C0B" w:rsidRDefault="006D539F" w:rsidP="000C09DE">
            <w:pPr>
              <w:pStyle w:val="pmsolistparagraph"/>
              <w:ind w:right="-172"/>
              <w:jc w:val="both"/>
              <w:rPr>
                <w:rFonts w:ascii="Arial" w:hAnsi="Arial" w:cs="Arial"/>
                <w:color w:val="000000"/>
                <w:sz w:val="24"/>
                <w:szCs w:val="24"/>
              </w:rPr>
            </w:pPr>
            <w:r w:rsidRPr="003A5C0B">
              <w:rPr>
                <w:rFonts w:ascii="Arial" w:hAnsi="Arial" w:cs="Arial"/>
                <w:color w:val="000000"/>
                <w:sz w:val="24"/>
                <w:szCs w:val="24"/>
              </w:rPr>
              <w:t>Enabling our communities and environment to be healthy, safe and prosperous</w:t>
            </w:r>
            <w:r w:rsidR="00A161B9" w:rsidRPr="003A5C0B">
              <w:rPr>
                <w:rFonts w:ascii="Arial" w:hAnsi="Arial" w:cs="Arial"/>
                <w:color w:val="000000"/>
                <w:sz w:val="24"/>
                <w:szCs w:val="24"/>
              </w:rPr>
              <w:t xml:space="preserve"> (Prosperous Communities)</w:t>
            </w:r>
          </w:p>
        </w:tc>
      </w:tr>
    </w:tbl>
    <w:p w14:paraId="4001AD55" w14:textId="77777777" w:rsidR="00742341" w:rsidRPr="00FB24FF" w:rsidRDefault="00742341" w:rsidP="00EC6D40">
      <w:pPr>
        <w:pStyle w:val="BodyText"/>
        <w:ind w:right="-172"/>
        <w:jc w:val="both"/>
        <w:rPr>
          <w:rFonts w:ascii="Arial" w:hAnsi="Arial" w:cs="Arial"/>
          <w:bCs/>
          <w:color w:val="000000" w:themeColor="text1"/>
          <w:sz w:val="24"/>
          <w:szCs w:val="24"/>
          <w:highlight w:val="yellow"/>
        </w:rPr>
      </w:pPr>
    </w:p>
    <w:p w14:paraId="76C496C2" w14:textId="7ABD151E" w:rsidR="00E52E57" w:rsidRPr="009301D3" w:rsidRDefault="00E52E57" w:rsidP="00366C82">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jc w:val="both"/>
        <w:rPr>
          <w:rFonts w:cs="Arial"/>
          <w:color w:val="000000" w:themeColor="text1"/>
        </w:rPr>
      </w:pPr>
      <w:r w:rsidRPr="009301D3">
        <w:rPr>
          <w:rFonts w:cs="Arial"/>
          <w:b/>
          <w:color w:val="000000" w:themeColor="text1"/>
          <w:u w:val="single"/>
        </w:rPr>
        <w:t>Outcome:</w:t>
      </w:r>
      <w:r w:rsidRPr="009301D3">
        <w:rPr>
          <w:rFonts w:cs="Arial"/>
          <w:color w:val="000000" w:themeColor="text1"/>
        </w:rPr>
        <w:t xml:space="preserve"> </w:t>
      </w:r>
      <w:r w:rsidR="00B97A57">
        <w:rPr>
          <w:rFonts w:cs="Arial"/>
          <w:color w:val="000000" w:themeColor="text1"/>
        </w:rPr>
        <w:t>The Committee resolved to receive the Annual Report</w:t>
      </w:r>
    </w:p>
    <w:p w14:paraId="1F05A77A" w14:textId="77777777" w:rsidR="00FC48C1" w:rsidRDefault="00FC48C1" w:rsidP="00B938D2">
      <w:pPr>
        <w:pStyle w:val="BodyText"/>
        <w:ind w:left="-567" w:right="-619"/>
        <w:jc w:val="both"/>
        <w:rPr>
          <w:rFonts w:ascii="Arial" w:eastAsiaTheme="minorHAnsi" w:hAnsi="Arial" w:cs="Arial"/>
          <w:bCs/>
          <w:color w:val="000000" w:themeColor="text1"/>
          <w:sz w:val="24"/>
          <w:szCs w:val="24"/>
        </w:rPr>
      </w:pPr>
    </w:p>
    <w:p w14:paraId="0B72155D" w14:textId="2FCF3026" w:rsidR="00B43B2A" w:rsidRDefault="00B43B2A" w:rsidP="002E5129">
      <w:pPr>
        <w:pStyle w:val="Heading3"/>
        <w:numPr>
          <w:ilvl w:val="2"/>
          <w:numId w:val="10"/>
        </w:numPr>
      </w:pPr>
      <w:r w:rsidRPr="00910956">
        <w:t>Performance Report</w:t>
      </w:r>
      <w:r>
        <w:t>s</w:t>
      </w:r>
      <w:r w:rsidRPr="00910956">
        <w:t xml:space="preserve"> relevant to </w:t>
      </w:r>
      <w:r>
        <w:t xml:space="preserve">the Committee </w:t>
      </w:r>
    </w:p>
    <w:p w14:paraId="32AA4B28" w14:textId="77777777" w:rsidR="00B43B2A" w:rsidRDefault="00B43B2A" w:rsidP="00B43B2A">
      <w:pPr>
        <w:ind w:left="-567"/>
      </w:pPr>
    </w:p>
    <w:p w14:paraId="4A1211C5" w14:textId="7307DA4C" w:rsidR="00B43B2A" w:rsidRDefault="00B43B2A" w:rsidP="00B43B2A">
      <w:pPr>
        <w:ind w:left="-567" w:right="-172"/>
        <w:jc w:val="both"/>
      </w:pPr>
      <w:r w:rsidRPr="00D14F2E">
        <w:t xml:space="preserve">In accordance with the protocols established by the Committee, quarterly </w:t>
      </w:r>
      <w:r>
        <w:t xml:space="preserve">performance monitoring </w:t>
      </w:r>
      <w:r w:rsidRPr="00D14F2E">
        <w:t xml:space="preserve">reports </w:t>
      </w:r>
      <w:r w:rsidR="00BB762D">
        <w:rPr>
          <w:rFonts w:cs="Arial"/>
          <w:color w:val="000000" w:themeColor="text1"/>
        </w:rPr>
        <w:t>relevant</w:t>
      </w:r>
      <w:r w:rsidRPr="00910956">
        <w:rPr>
          <w:rFonts w:cs="Arial"/>
          <w:color w:val="000000" w:themeColor="text1"/>
        </w:rPr>
        <w:t xml:space="preserve"> to </w:t>
      </w:r>
      <w:r>
        <w:rPr>
          <w:rFonts w:cs="Arial"/>
          <w:color w:val="000000" w:themeColor="text1"/>
        </w:rPr>
        <w:t>the Committee’s</w:t>
      </w:r>
      <w:r w:rsidRPr="00910956">
        <w:rPr>
          <w:rFonts w:cs="Arial"/>
          <w:color w:val="000000" w:themeColor="text1"/>
        </w:rPr>
        <w:t xml:space="preserve"> remit </w:t>
      </w:r>
      <w:r w:rsidRPr="00D14F2E">
        <w:t xml:space="preserve">were </w:t>
      </w:r>
      <w:r w:rsidR="00A0239A">
        <w:t xml:space="preserve">considered </w:t>
      </w:r>
      <w:r w:rsidR="00B316C6">
        <w:t xml:space="preserve">at a formal meeting </w:t>
      </w:r>
      <w:r w:rsidR="00B316C6" w:rsidRPr="001C2826">
        <w:rPr>
          <w:rFonts w:cs="Arial"/>
          <w:color w:val="000000" w:themeColor="text1"/>
        </w:rPr>
        <w:t>or circulated to members</w:t>
      </w:r>
      <w:r w:rsidR="00A0239A">
        <w:t xml:space="preserve"> </w:t>
      </w:r>
      <w:r w:rsidRPr="00D14F2E">
        <w:t>as follows:</w:t>
      </w:r>
    </w:p>
    <w:p w14:paraId="166FA48F" w14:textId="77777777" w:rsidR="00E80EE9" w:rsidRDefault="00E80EE9" w:rsidP="0073085C">
      <w:pPr>
        <w:pStyle w:val="BodyText"/>
        <w:ind w:right="-172"/>
        <w:jc w:val="both"/>
        <w:rPr>
          <w:rFonts w:ascii="Arial" w:hAnsi="Arial" w:cs="Arial"/>
          <w:color w:val="000000" w:themeColor="text1"/>
          <w:sz w:val="24"/>
          <w:szCs w:val="24"/>
        </w:rPr>
      </w:pPr>
    </w:p>
    <w:p w14:paraId="5867CFAB" w14:textId="0738036A" w:rsidR="00136AE4" w:rsidRDefault="00136AE4" w:rsidP="00B43B2A">
      <w:pPr>
        <w:pStyle w:val="BodyText"/>
        <w:numPr>
          <w:ilvl w:val="0"/>
          <w:numId w:val="17"/>
        </w:numPr>
        <w:ind w:right="-172"/>
        <w:jc w:val="both"/>
        <w:rPr>
          <w:rFonts w:ascii="Arial" w:hAnsi="Arial" w:cs="Arial"/>
          <w:color w:val="000000" w:themeColor="text1"/>
          <w:sz w:val="24"/>
          <w:szCs w:val="24"/>
        </w:rPr>
      </w:pPr>
      <w:r>
        <w:rPr>
          <w:rFonts w:ascii="Arial" w:hAnsi="Arial" w:cs="Arial"/>
          <w:color w:val="000000" w:themeColor="text1"/>
          <w:sz w:val="24"/>
          <w:szCs w:val="24"/>
        </w:rPr>
        <w:t>July 2025 – Quarter 4 Performance Monitoring 2024/25</w:t>
      </w:r>
    </w:p>
    <w:p w14:paraId="32408AD5" w14:textId="68DF4505" w:rsidR="00B43B2A" w:rsidRPr="00470CA5" w:rsidRDefault="008F58B5" w:rsidP="00B43B2A">
      <w:pPr>
        <w:pStyle w:val="BodyText"/>
        <w:numPr>
          <w:ilvl w:val="0"/>
          <w:numId w:val="17"/>
        </w:numPr>
        <w:ind w:right="-172"/>
        <w:jc w:val="both"/>
        <w:rPr>
          <w:rFonts w:ascii="Arial" w:hAnsi="Arial" w:cs="Arial"/>
          <w:color w:val="000000" w:themeColor="text1"/>
          <w:sz w:val="24"/>
          <w:szCs w:val="24"/>
        </w:rPr>
      </w:pPr>
      <w:r>
        <w:rPr>
          <w:rFonts w:ascii="Arial" w:hAnsi="Arial" w:cs="Arial"/>
          <w:color w:val="000000" w:themeColor="text1"/>
          <w:sz w:val="24"/>
          <w:szCs w:val="24"/>
        </w:rPr>
        <w:t>September</w:t>
      </w:r>
      <w:r w:rsidR="008408F3">
        <w:rPr>
          <w:rFonts w:ascii="Arial" w:hAnsi="Arial" w:cs="Arial"/>
          <w:color w:val="000000" w:themeColor="text1"/>
          <w:sz w:val="24"/>
          <w:szCs w:val="24"/>
        </w:rPr>
        <w:t xml:space="preserve"> 202</w:t>
      </w:r>
      <w:r>
        <w:rPr>
          <w:rFonts w:ascii="Arial" w:hAnsi="Arial" w:cs="Arial"/>
          <w:color w:val="000000" w:themeColor="text1"/>
          <w:sz w:val="24"/>
          <w:szCs w:val="24"/>
        </w:rPr>
        <w:t>5</w:t>
      </w:r>
      <w:r w:rsidR="00B43B2A" w:rsidRPr="00470CA5">
        <w:rPr>
          <w:rFonts w:ascii="Arial" w:hAnsi="Arial" w:cs="Arial"/>
          <w:color w:val="000000" w:themeColor="text1"/>
          <w:sz w:val="24"/>
          <w:szCs w:val="24"/>
        </w:rPr>
        <w:t xml:space="preserve"> – Quarter </w:t>
      </w:r>
      <w:r w:rsidR="008408F3">
        <w:rPr>
          <w:rFonts w:ascii="Arial" w:hAnsi="Arial" w:cs="Arial"/>
          <w:color w:val="000000" w:themeColor="text1"/>
          <w:sz w:val="24"/>
          <w:szCs w:val="24"/>
        </w:rPr>
        <w:t>1</w:t>
      </w:r>
      <w:r w:rsidR="00B43B2A" w:rsidRPr="00470CA5">
        <w:rPr>
          <w:rFonts w:ascii="Arial" w:hAnsi="Arial" w:cs="Arial"/>
          <w:color w:val="000000" w:themeColor="text1"/>
          <w:sz w:val="24"/>
          <w:szCs w:val="24"/>
        </w:rPr>
        <w:t xml:space="preserve"> Performance Monitoring </w:t>
      </w:r>
      <w:r w:rsidR="00DE3318">
        <w:rPr>
          <w:rFonts w:ascii="Arial" w:hAnsi="Arial" w:cs="Arial"/>
          <w:color w:val="000000" w:themeColor="text1"/>
          <w:sz w:val="24"/>
          <w:szCs w:val="24"/>
        </w:rPr>
        <w:t>202</w:t>
      </w:r>
      <w:r>
        <w:rPr>
          <w:rFonts w:ascii="Arial" w:hAnsi="Arial" w:cs="Arial"/>
          <w:color w:val="000000" w:themeColor="text1"/>
          <w:sz w:val="24"/>
          <w:szCs w:val="24"/>
        </w:rPr>
        <w:t>5</w:t>
      </w:r>
      <w:r w:rsidR="00DE3318">
        <w:rPr>
          <w:rFonts w:ascii="Arial" w:hAnsi="Arial" w:cs="Arial"/>
          <w:color w:val="000000" w:themeColor="text1"/>
          <w:sz w:val="24"/>
          <w:szCs w:val="24"/>
        </w:rPr>
        <w:t>/2</w:t>
      </w:r>
      <w:r>
        <w:rPr>
          <w:rFonts w:ascii="Arial" w:hAnsi="Arial" w:cs="Arial"/>
          <w:color w:val="000000" w:themeColor="text1"/>
          <w:sz w:val="24"/>
          <w:szCs w:val="24"/>
        </w:rPr>
        <w:t>6</w:t>
      </w:r>
    </w:p>
    <w:p w14:paraId="711AE62B" w14:textId="3A8C3BA5" w:rsidR="00B43B2A" w:rsidRDefault="0083199D" w:rsidP="00B43B2A">
      <w:pPr>
        <w:pStyle w:val="BodyText"/>
        <w:numPr>
          <w:ilvl w:val="0"/>
          <w:numId w:val="17"/>
        </w:numPr>
        <w:ind w:right="-172"/>
        <w:jc w:val="both"/>
        <w:rPr>
          <w:rFonts w:ascii="Arial" w:hAnsi="Arial" w:cs="Arial"/>
          <w:color w:val="000000" w:themeColor="text1"/>
          <w:sz w:val="24"/>
          <w:szCs w:val="24"/>
        </w:rPr>
      </w:pPr>
      <w:r>
        <w:rPr>
          <w:rFonts w:ascii="Arial" w:hAnsi="Arial" w:cs="Arial"/>
          <w:color w:val="000000" w:themeColor="text1"/>
          <w:sz w:val="24"/>
          <w:szCs w:val="24"/>
        </w:rPr>
        <w:t>January</w:t>
      </w:r>
      <w:r w:rsidR="00470CA5" w:rsidRPr="000147BB">
        <w:rPr>
          <w:rFonts w:ascii="Arial" w:hAnsi="Arial" w:cs="Arial"/>
          <w:color w:val="000000" w:themeColor="text1"/>
          <w:sz w:val="24"/>
          <w:szCs w:val="24"/>
        </w:rPr>
        <w:t xml:space="preserve"> </w:t>
      </w:r>
      <w:r w:rsidR="00B43B2A" w:rsidRPr="000147BB">
        <w:rPr>
          <w:rFonts w:ascii="Arial" w:hAnsi="Arial" w:cs="Arial"/>
          <w:color w:val="000000" w:themeColor="text1"/>
          <w:sz w:val="24"/>
          <w:szCs w:val="24"/>
        </w:rPr>
        <w:t>202</w:t>
      </w:r>
      <w:r w:rsidR="00BF0BF0">
        <w:rPr>
          <w:rFonts w:ascii="Arial" w:hAnsi="Arial" w:cs="Arial"/>
          <w:color w:val="000000" w:themeColor="text1"/>
          <w:sz w:val="24"/>
          <w:szCs w:val="24"/>
        </w:rPr>
        <w:t>6</w:t>
      </w:r>
      <w:r w:rsidR="00B43B2A" w:rsidRPr="000147BB">
        <w:rPr>
          <w:rFonts w:ascii="Arial" w:hAnsi="Arial" w:cs="Arial"/>
          <w:color w:val="000000" w:themeColor="text1"/>
          <w:sz w:val="24"/>
          <w:szCs w:val="24"/>
        </w:rPr>
        <w:t xml:space="preserve"> – Quarter </w:t>
      </w:r>
      <w:r w:rsidR="008408F3">
        <w:rPr>
          <w:rFonts w:ascii="Arial" w:hAnsi="Arial" w:cs="Arial"/>
          <w:color w:val="000000" w:themeColor="text1"/>
          <w:sz w:val="24"/>
          <w:szCs w:val="24"/>
        </w:rPr>
        <w:t>2</w:t>
      </w:r>
      <w:r w:rsidR="00B43B2A" w:rsidRPr="000147BB">
        <w:rPr>
          <w:rFonts w:ascii="Arial" w:hAnsi="Arial" w:cs="Arial"/>
          <w:color w:val="000000" w:themeColor="text1"/>
          <w:sz w:val="24"/>
          <w:szCs w:val="24"/>
        </w:rPr>
        <w:t xml:space="preserve"> Performance Monitoring </w:t>
      </w:r>
      <w:r w:rsidR="00DE3318">
        <w:rPr>
          <w:rFonts w:ascii="Arial" w:hAnsi="Arial" w:cs="Arial"/>
          <w:color w:val="000000" w:themeColor="text1"/>
          <w:sz w:val="24"/>
          <w:szCs w:val="24"/>
        </w:rPr>
        <w:t>202</w:t>
      </w:r>
      <w:r w:rsidR="008F58B5">
        <w:rPr>
          <w:rFonts w:ascii="Arial" w:hAnsi="Arial" w:cs="Arial"/>
          <w:color w:val="000000" w:themeColor="text1"/>
          <w:sz w:val="24"/>
          <w:szCs w:val="24"/>
        </w:rPr>
        <w:t>5</w:t>
      </w:r>
      <w:r w:rsidR="00DE3318">
        <w:rPr>
          <w:rFonts w:ascii="Arial" w:hAnsi="Arial" w:cs="Arial"/>
          <w:color w:val="000000" w:themeColor="text1"/>
          <w:sz w:val="24"/>
          <w:szCs w:val="24"/>
        </w:rPr>
        <w:t>/2</w:t>
      </w:r>
      <w:r w:rsidR="008F58B5">
        <w:rPr>
          <w:rFonts w:ascii="Arial" w:hAnsi="Arial" w:cs="Arial"/>
          <w:color w:val="000000" w:themeColor="text1"/>
          <w:sz w:val="24"/>
          <w:szCs w:val="24"/>
        </w:rPr>
        <w:t>6</w:t>
      </w:r>
    </w:p>
    <w:p w14:paraId="3A3D1BB1" w14:textId="365A6FCE" w:rsidR="00822794" w:rsidRPr="005B25EC" w:rsidRDefault="0031702E" w:rsidP="0083199D">
      <w:pPr>
        <w:pStyle w:val="BodyText"/>
        <w:numPr>
          <w:ilvl w:val="0"/>
          <w:numId w:val="17"/>
        </w:numPr>
        <w:ind w:right="-172"/>
        <w:jc w:val="both"/>
        <w:rPr>
          <w:rFonts w:ascii="Arial" w:hAnsi="Arial" w:cs="Arial"/>
          <w:color w:val="000000" w:themeColor="text1"/>
          <w:sz w:val="24"/>
          <w:szCs w:val="24"/>
        </w:rPr>
      </w:pPr>
      <w:r>
        <w:rPr>
          <w:rFonts w:ascii="Arial" w:hAnsi="Arial" w:cs="Arial"/>
          <w:color w:val="000000" w:themeColor="text1"/>
          <w:sz w:val="24"/>
          <w:szCs w:val="24"/>
        </w:rPr>
        <w:t>March</w:t>
      </w:r>
      <w:r w:rsidR="0083199D" w:rsidRPr="005B25EC">
        <w:rPr>
          <w:rFonts w:ascii="Arial" w:hAnsi="Arial" w:cs="Arial"/>
          <w:color w:val="000000" w:themeColor="text1"/>
          <w:sz w:val="24"/>
          <w:szCs w:val="24"/>
        </w:rPr>
        <w:t xml:space="preserve"> 202</w:t>
      </w:r>
      <w:r w:rsidR="00BF0BF0">
        <w:rPr>
          <w:rFonts w:ascii="Arial" w:hAnsi="Arial" w:cs="Arial"/>
          <w:color w:val="000000" w:themeColor="text1"/>
          <w:sz w:val="24"/>
          <w:szCs w:val="24"/>
        </w:rPr>
        <w:t>6</w:t>
      </w:r>
      <w:r w:rsidR="0083199D" w:rsidRPr="005B25EC">
        <w:rPr>
          <w:rFonts w:ascii="Arial" w:hAnsi="Arial" w:cs="Arial"/>
          <w:color w:val="000000" w:themeColor="text1"/>
          <w:sz w:val="24"/>
          <w:szCs w:val="24"/>
        </w:rPr>
        <w:t xml:space="preserve"> – Quarter </w:t>
      </w:r>
      <w:r w:rsidR="00E80EE9" w:rsidRPr="005B25EC">
        <w:rPr>
          <w:rFonts w:ascii="Arial" w:hAnsi="Arial" w:cs="Arial"/>
          <w:color w:val="000000" w:themeColor="text1"/>
          <w:sz w:val="24"/>
          <w:szCs w:val="24"/>
        </w:rPr>
        <w:t>3</w:t>
      </w:r>
      <w:r w:rsidR="0083199D" w:rsidRPr="005B25EC">
        <w:rPr>
          <w:rFonts w:ascii="Arial" w:hAnsi="Arial" w:cs="Arial"/>
          <w:color w:val="000000" w:themeColor="text1"/>
          <w:sz w:val="24"/>
          <w:szCs w:val="24"/>
        </w:rPr>
        <w:t xml:space="preserve"> Performance Monitoring 202</w:t>
      </w:r>
      <w:r w:rsidR="008F58B5">
        <w:rPr>
          <w:rFonts w:ascii="Arial" w:hAnsi="Arial" w:cs="Arial"/>
          <w:color w:val="000000" w:themeColor="text1"/>
          <w:sz w:val="24"/>
          <w:szCs w:val="24"/>
        </w:rPr>
        <w:t>5</w:t>
      </w:r>
      <w:r w:rsidR="0083199D" w:rsidRPr="005B25EC">
        <w:rPr>
          <w:rFonts w:ascii="Arial" w:hAnsi="Arial" w:cs="Arial"/>
          <w:color w:val="000000" w:themeColor="text1"/>
          <w:sz w:val="24"/>
          <w:szCs w:val="24"/>
        </w:rPr>
        <w:t>/2</w:t>
      </w:r>
      <w:r w:rsidR="008F58B5">
        <w:rPr>
          <w:rFonts w:ascii="Arial" w:hAnsi="Arial" w:cs="Arial"/>
          <w:color w:val="000000" w:themeColor="text1"/>
          <w:sz w:val="24"/>
          <w:szCs w:val="24"/>
        </w:rPr>
        <w:t>6</w:t>
      </w:r>
    </w:p>
    <w:p w14:paraId="1396A560" w14:textId="77777777" w:rsidR="00B43B2A" w:rsidRDefault="00B43B2A" w:rsidP="00B43B2A">
      <w:pPr>
        <w:pStyle w:val="BodyText"/>
        <w:ind w:left="-567" w:right="-172"/>
        <w:jc w:val="both"/>
        <w:rPr>
          <w:rFonts w:ascii="Arial" w:hAnsi="Arial" w:cs="Arial"/>
          <w:color w:val="000000" w:themeColor="text1"/>
          <w:sz w:val="24"/>
          <w:szCs w:val="24"/>
        </w:rPr>
      </w:pPr>
    </w:p>
    <w:p w14:paraId="1D90DFFB" w14:textId="0841F477" w:rsidR="00B43B2A" w:rsidRDefault="00B43B2A" w:rsidP="00B43B2A">
      <w:pPr>
        <w:ind w:left="-567" w:right="-172"/>
        <w:jc w:val="both"/>
      </w:pPr>
      <w:r w:rsidRPr="0091537A">
        <w:t xml:space="preserve">The reports enabled members to monitor performance in respect of the Well-being Objectives </w:t>
      </w:r>
      <w:r w:rsidR="00581853">
        <w:t>releva</w:t>
      </w:r>
      <w:r w:rsidRPr="0091537A">
        <w:t xml:space="preserve">nt to the Committee’s remit </w:t>
      </w:r>
      <w:r>
        <w:t xml:space="preserve">and </w:t>
      </w:r>
      <w:r w:rsidRPr="0091537A">
        <w:t>aligned to the Authority’s Corporate Strategy</w:t>
      </w:r>
      <w:r>
        <w:t>.</w:t>
      </w:r>
      <w:r w:rsidRPr="00910956">
        <w:t xml:space="preserve"> </w:t>
      </w:r>
      <w:r>
        <w:t xml:space="preserve"> </w:t>
      </w:r>
      <w:r w:rsidRPr="00910956">
        <w:t>The information provided a self-evaluation of performance in accordance with the reformed legislative framework enshrined within Part</w:t>
      </w:r>
      <w:r w:rsidR="00581853">
        <w:t xml:space="preserve"> 6 of the Local Government and Elections (Wales) Act 2021.  Members were afforded the opportunity to raise any concerns or matters which </w:t>
      </w:r>
      <w:r w:rsidR="00B73F5D">
        <w:t>required further consideration, in accordance with Scrutiny Procedure Rules.</w:t>
      </w:r>
    </w:p>
    <w:p w14:paraId="2415D534" w14:textId="77777777" w:rsidR="00C67BA0" w:rsidRPr="00B43B2A" w:rsidRDefault="00C67BA0" w:rsidP="00B43B2A">
      <w:pPr>
        <w:ind w:left="-567" w:right="-172"/>
        <w:jc w:val="both"/>
        <w:rPr>
          <w:rFonts w:cs="Arial"/>
          <w:color w:val="000000" w:themeColor="text1"/>
        </w:rPr>
      </w:pPr>
    </w:p>
    <w:p w14:paraId="7BC59E19" w14:textId="62D2D6E8" w:rsidR="001C1571" w:rsidRDefault="001C1571" w:rsidP="002E5129">
      <w:pPr>
        <w:pStyle w:val="Heading3"/>
        <w:numPr>
          <w:ilvl w:val="2"/>
          <w:numId w:val="10"/>
        </w:numPr>
        <w:rPr>
          <w:rFonts w:eastAsia="Times New Roman"/>
        </w:rPr>
      </w:pPr>
      <w:bookmarkStart w:id="3" w:name="_Toc103086510"/>
      <w:r w:rsidRPr="00910956">
        <w:rPr>
          <w:rFonts w:eastAsia="Times New Roman"/>
        </w:rPr>
        <w:t xml:space="preserve">Actions </w:t>
      </w:r>
      <w:r>
        <w:rPr>
          <w:rFonts w:eastAsia="Times New Roman"/>
        </w:rPr>
        <w:t>and</w:t>
      </w:r>
      <w:r w:rsidRPr="00910956">
        <w:rPr>
          <w:rFonts w:eastAsia="Times New Roman"/>
        </w:rPr>
        <w:t xml:space="preserve"> Referrals</w:t>
      </w:r>
      <w:bookmarkEnd w:id="3"/>
    </w:p>
    <w:p w14:paraId="0725736A" w14:textId="77777777" w:rsidR="00B73F5D" w:rsidRPr="00B73F5D" w:rsidRDefault="00B73F5D" w:rsidP="00B73F5D">
      <w:pPr>
        <w:ind w:left="-567"/>
      </w:pPr>
    </w:p>
    <w:p w14:paraId="674F2A3A" w14:textId="27849630" w:rsidR="001C1571" w:rsidRDefault="00B003C6" w:rsidP="00162092">
      <w:pPr>
        <w:pStyle w:val="BodyText"/>
        <w:ind w:left="-567" w:right="-142"/>
        <w:jc w:val="both"/>
        <w:rPr>
          <w:rFonts w:ascii="Arial" w:hAnsi="Arial" w:cs="Arial"/>
          <w:color w:val="000000" w:themeColor="text1"/>
          <w:sz w:val="24"/>
          <w:szCs w:val="24"/>
        </w:rPr>
      </w:pPr>
      <w:r w:rsidRPr="00910956">
        <w:rPr>
          <w:rFonts w:ascii="Arial" w:hAnsi="Arial" w:cs="Arial"/>
          <w:color w:val="000000" w:themeColor="text1"/>
          <w:sz w:val="24"/>
          <w:szCs w:val="24"/>
        </w:rPr>
        <w:t>During</w:t>
      </w:r>
      <w:r w:rsidR="001C1571" w:rsidRPr="00910956">
        <w:rPr>
          <w:rFonts w:ascii="Arial" w:hAnsi="Arial" w:cs="Arial"/>
          <w:color w:val="000000" w:themeColor="text1"/>
          <w:sz w:val="24"/>
          <w:szCs w:val="24"/>
        </w:rPr>
        <w:t xml:space="preserve"> the municipal year, requests for additional </w:t>
      </w:r>
      <w:r w:rsidR="002A24E9">
        <w:rPr>
          <w:rFonts w:ascii="Arial" w:hAnsi="Arial" w:cs="Arial"/>
          <w:color w:val="000000" w:themeColor="text1"/>
          <w:sz w:val="24"/>
          <w:szCs w:val="24"/>
        </w:rPr>
        <w:t>information</w:t>
      </w:r>
      <w:r w:rsidR="001C1571" w:rsidRPr="00910956">
        <w:rPr>
          <w:rFonts w:ascii="Arial" w:hAnsi="Arial" w:cs="Arial"/>
          <w:color w:val="000000" w:themeColor="text1"/>
          <w:sz w:val="24"/>
          <w:szCs w:val="24"/>
        </w:rPr>
        <w:t xml:space="preserve"> were made by members of the Committee to assist them in discharging their scrutiny role.  </w:t>
      </w:r>
      <w:r w:rsidR="00AA55E6">
        <w:rPr>
          <w:rFonts w:ascii="Arial" w:hAnsi="Arial" w:cs="Arial"/>
          <w:color w:val="000000" w:themeColor="text1"/>
          <w:sz w:val="24"/>
          <w:szCs w:val="24"/>
        </w:rPr>
        <w:t>An update</w:t>
      </w:r>
      <w:r w:rsidR="001C1571">
        <w:rPr>
          <w:rFonts w:ascii="Arial" w:hAnsi="Arial" w:cs="Arial"/>
          <w:color w:val="000000" w:themeColor="text1"/>
          <w:sz w:val="24"/>
          <w:szCs w:val="24"/>
        </w:rPr>
        <w:t xml:space="preserve"> on Actions and Referrals </w:t>
      </w:r>
      <w:r w:rsidR="00AA55E6">
        <w:rPr>
          <w:rFonts w:ascii="Arial" w:hAnsi="Arial" w:cs="Arial"/>
          <w:color w:val="000000" w:themeColor="text1"/>
          <w:sz w:val="24"/>
          <w:szCs w:val="24"/>
        </w:rPr>
        <w:t>was</w:t>
      </w:r>
      <w:r w:rsidR="001C1571" w:rsidRPr="00910956">
        <w:rPr>
          <w:rFonts w:ascii="Arial" w:hAnsi="Arial" w:cs="Arial"/>
          <w:color w:val="000000" w:themeColor="text1"/>
          <w:sz w:val="24"/>
          <w:szCs w:val="24"/>
        </w:rPr>
        <w:t xml:space="preserve"> presented to the Committee at its meeting</w:t>
      </w:r>
      <w:r w:rsidR="00717A57">
        <w:rPr>
          <w:rFonts w:ascii="Arial" w:hAnsi="Arial" w:cs="Arial"/>
          <w:color w:val="000000" w:themeColor="text1"/>
          <w:sz w:val="24"/>
          <w:szCs w:val="24"/>
        </w:rPr>
        <w:t xml:space="preserve"> held</w:t>
      </w:r>
      <w:r w:rsidR="001C1571" w:rsidRPr="00910956">
        <w:rPr>
          <w:rFonts w:ascii="Arial" w:hAnsi="Arial" w:cs="Arial"/>
          <w:color w:val="000000" w:themeColor="text1"/>
          <w:sz w:val="24"/>
          <w:szCs w:val="24"/>
        </w:rPr>
        <w:t xml:space="preserve"> in </w:t>
      </w:r>
      <w:r w:rsidR="004E31C4">
        <w:rPr>
          <w:rFonts w:ascii="Arial" w:hAnsi="Arial" w:cs="Arial"/>
          <w:color w:val="000000" w:themeColor="text1"/>
          <w:sz w:val="24"/>
          <w:szCs w:val="24"/>
        </w:rPr>
        <w:t>November</w:t>
      </w:r>
      <w:r w:rsidR="00751228">
        <w:rPr>
          <w:rFonts w:ascii="Arial" w:hAnsi="Arial" w:cs="Arial"/>
          <w:color w:val="000000" w:themeColor="text1"/>
          <w:sz w:val="24"/>
          <w:szCs w:val="24"/>
        </w:rPr>
        <w:t xml:space="preserve"> 202</w:t>
      </w:r>
      <w:r w:rsidR="00FD64DA">
        <w:rPr>
          <w:rFonts w:ascii="Arial" w:hAnsi="Arial" w:cs="Arial"/>
          <w:color w:val="000000" w:themeColor="text1"/>
          <w:sz w:val="24"/>
          <w:szCs w:val="24"/>
        </w:rPr>
        <w:t>5</w:t>
      </w:r>
      <w:r w:rsidR="00751228">
        <w:rPr>
          <w:rFonts w:ascii="Arial" w:hAnsi="Arial" w:cs="Arial"/>
          <w:color w:val="000000" w:themeColor="text1"/>
          <w:sz w:val="24"/>
          <w:szCs w:val="24"/>
        </w:rPr>
        <w:t xml:space="preserve"> </w:t>
      </w:r>
      <w:r w:rsidR="00751228" w:rsidRPr="006E6130">
        <w:rPr>
          <w:rFonts w:ascii="Arial" w:hAnsi="Arial" w:cs="Arial"/>
          <w:color w:val="000000" w:themeColor="text1"/>
          <w:sz w:val="24"/>
          <w:szCs w:val="24"/>
        </w:rPr>
        <w:t xml:space="preserve">and </w:t>
      </w:r>
      <w:r w:rsidR="006E6130" w:rsidRPr="006E6130">
        <w:rPr>
          <w:rFonts w:ascii="Arial" w:hAnsi="Arial" w:cs="Arial"/>
          <w:color w:val="000000" w:themeColor="text1"/>
          <w:sz w:val="24"/>
          <w:szCs w:val="24"/>
        </w:rPr>
        <w:t>by email</w:t>
      </w:r>
      <w:r w:rsidR="00AA55E6" w:rsidRPr="006E6130">
        <w:rPr>
          <w:rFonts w:ascii="Arial" w:hAnsi="Arial" w:cs="Arial"/>
          <w:color w:val="000000" w:themeColor="text1"/>
          <w:sz w:val="24"/>
          <w:szCs w:val="24"/>
        </w:rPr>
        <w:t xml:space="preserve"> in </w:t>
      </w:r>
      <w:r w:rsidR="004E31C4" w:rsidRPr="006E6130">
        <w:rPr>
          <w:rFonts w:ascii="Arial" w:hAnsi="Arial" w:cs="Arial"/>
          <w:color w:val="000000" w:themeColor="text1"/>
          <w:sz w:val="24"/>
          <w:szCs w:val="24"/>
        </w:rPr>
        <w:t>April</w:t>
      </w:r>
      <w:r w:rsidR="00751228" w:rsidRPr="006E6130">
        <w:rPr>
          <w:rFonts w:ascii="Arial" w:hAnsi="Arial" w:cs="Arial"/>
          <w:color w:val="000000" w:themeColor="text1"/>
          <w:sz w:val="24"/>
          <w:szCs w:val="24"/>
        </w:rPr>
        <w:t xml:space="preserve"> 202</w:t>
      </w:r>
      <w:r w:rsidR="00FD64DA" w:rsidRPr="006E6130">
        <w:rPr>
          <w:rFonts w:ascii="Arial" w:hAnsi="Arial" w:cs="Arial"/>
          <w:color w:val="000000" w:themeColor="text1"/>
          <w:sz w:val="24"/>
          <w:szCs w:val="24"/>
        </w:rPr>
        <w:t>6</w:t>
      </w:r>
      <w:r w:rsidR="001C1571" w:rsidRPr="00910956">
        <w:rPr>
          <w:rFonts w:ascii="Arial" w:hAnsi="Arial" w:cs="Arial"/>
          <w:color w:val="000000" w:themeColor="text1"/>
          <w:sz w:val="24"/>
          <w:szCs w:val="24"/>
        </w:rPr>
        <w:t xml:space="preserve"> which </w:t>
      </w:r>
      <w:r w:rsidR="00165E24">
        <w:rPr>
          <w:rFonts w:ascii="Arial" w:hAnsi="Arial" w:cs="Arial"/>
          <w:color w:val="000000" w:themeColor="text1"/>
          <w:sz w:val="24"/>
          <w:szCs w:val="24"/>
        </w:rPr>
        <w:t>detailed the</w:t>
      </w:r>
      <w:r w:rsidR="001C1571" w:rsidRPr="00910956">
        <w:rPr>
          <w:rFonts w:ascii="Arial" w:hAnsi="Arial" w:cs="Arial"/>
          <w:color w:val="000000" w:themeColor="text1"/>
          <w:sz w:val="24"/>
          <w:szCs w:val="24"/>
        </w:rPr>
        <w:t xml:space="preserve"> progress </w:t>
      </w:r>
      <w:r w:rsidR="00165E24">
        <w:rPr>
          <w:rFonts w:ascii="Arial" w:hAnsi="Arial" w:cs="Arial"/>
          <w:color w:val="000000" w:themeColor="text1"/>
          <w:sz w:val="24"/>
          <w:szCs w:val="24"/>
        </w:rPr>
        <w:t xml:space="preserve">made </w:t>
      </w:r>
      <w:r w:rsidR="001C1571" w:rsidRPr="00910956">
        <w:rPr>
          <w:rFonts w:ascii="Arial" w:hAnsi="Arial" w:cs="Arial"/>
          <w:color w:val="000000" w:themeColor="text1"/>
          <w:sz w:val="24"/>
          <w:szCs w:val="24"/>
        </w:rPr>
        <w:t xml:space="preserve">in relation to these requests.  </w:t>
      </w:r>
    </w:p>
    <w:p w14:paraId="11A4BFE5" w14:textId="77777777" w:rsidR="00467101" w:rsidRDefault="00467101" w:rsidP="00162092">
      <w:pPr>
        <w:pStyle w:val="BodyText"/>
        <w:ind w:left="-567" w:right="-142"/>
        <w:jc w:val="both"/>
        <w:rPr>
          <w:rFonts w:ascii="Arial" w:hAnsi="Arial" w:cs="Arial"/>
          <w:color w:val="000000" w:themeColor="text1"/>
          <w:sz w:val="24"/>
          <w:szCs w:val="24"/>
        </w:rPr>
      </w:pPr>
    </w:p>
    <w:p w14:paraId="61429239" w14:textId="193EC99D" w:rsidR="007B57CA" w:rsidRDefault="006606B4" w:rsidP="007B57CA">
      <w:pPr>
        <w:pStyle w:val="Heading3"/>
        <w:numPr>
          <w:ilvl w:val="2"/>
          <w:numId w:val="10"/>
        </w:numPr>
        <w:rPr>
          <w:rFonts w:cs="Arial"/>
          <w:bCs/>
        </w:rPr>
      </w:pPr>
      <w:r w:rsidRPr="00031E12">
        <w:rPr>
          <w:rFonts w:cs="Arial"/>
          <w:bCs/>
        </w:rPr>
        <w:t>Departmental Business Plans</w:t>
      </w:r>
    </w:p>
    <w:p w14:paraId="0002E350" w14:textId="77777777" w:rsidR="007B57CA" w:rsidRDefault="007B57CA" w:rsidP="007B57CA"/>
    <w:p w14:paraId="0910E370" w14:textId="42E60E34" w:rsidR="00951A2B" w:rsidRPr="00951A2B" w:rsidRDefault="00981AC8" w:rsidP="00951A2B">
      <w:pPr>
        <w:pStyle w:val="BodyText"/>
        <w:ind w:left="-567" w:right="-142"/>
        <w:jc w:val="both"/>
        <w:rPr>
          <w:rFonts w:ascii="Arial" w:hAnsi="Arial" w:cs="Arial"/>
          <w:color w:val="000000" w:themeColor="text1"/>
          <w:sz w:val="24"/>
          <w:szCs w:val="24"/>
        </w:rPr>
      </w:pPr>
      <w:r>
        <w:rPr>
          <w:rFonts w:ascii="Arial" w:hAnsi="Arial" w:cs="Arial"/>
          <w:color w:val="000000" w:themeColor="text1"/>
          <w:sz w:val="24"/>
          <w:szCs w:val="24"/>
        </w:rPr>
        <w:t>In January 2026 t</w:t>
      </w:r>
      <w:r w:rsidR="007B57CA">
        <w:rPr>
          <w:rFonts w:ascii="Arial" w:hAnsi="Arial" w:cs="Arial"/>
          <w:color w:val="000000" w:themeColor="text1"/>
          <w:sz w:val="24"/>
          <w:szCs w:val="24"/>
        </w:rPr>
        <w:t xml:space="preserve">he Committee considered </w:t>
      </w:r>
      <w:r w:rsidR="00951A2B" w:rsidRPr="00951A2B">
        <w:rPr>
          <w:rFonts w:ascii="Arial" w:hAnsi="Arial" w:cs="Arial"/>
          <w:color w:val="000000" w:themeColor="text1"/>
          <w:sz w:val="24"/>
          <w:szCs w:val="24"/>
        </w:rPr>
        <w:t>reports on the 202</w:t>
      </w:r>
      <w:r>
        <w:rPr>
          <w:rFonts w:ascii="Arial" w:hAnsi="Arial" w:cs="Arial"/>
          <w:color w:val="000000" w:themeColor="text1"/>
          <w:sz w:val="24"/>
          <w:szCs w:val="24"/>
        </w:rPr>
        <w:t>6</w:t>
      </w:r>
      <w:r w:rsidR="00951A2B" w:rsidRPr="00951A2B">
        <w:rPr>
          <w:rFonts w:ascii="Arial" w:hAnsi="Arial" w:cs="Arial"/>
          <w:color w:val="000000" w:themeColor="text1"/>
          <w:sz w:val="24"/>
          <w:szCs w:val="24"/>
        </w:rPr>
        <w:t>/2</w:t>
      </w:r>
      <w:r>
        <w:rPr>
          <w:rFonts w:ascii="Arial" w:hAnsi="Arial" w:cs="Arial"/>
          <w:color w:val="000000" w:themeColor="text1"/>
          <w:sz w:val="24"/>
          <w:szCs w:val="24"/>
        </w:rPr>
        <w:t>7</w:t>
      </w:r>
      <w:r w:rsidR="00951A2B" w:rsidRPr="00951A2B">
        <w:rPr>
          <w:rFonts w:ascii="Arial" w:hAnsi="Arial" w:cs="Arial"/>
          <w:color w:val="000000" w:themeColor="text1"/>
          <w:sz w:val="24"/>
          <w:szCs w:val="24"/>
        </w:rPr>
        <w:t xml:space="preserve"> Business Plans for the following service areas:</w:t>
      </w:r>
    </w:p>
    <w:p w14:paraId="67F1EE71" w14:textId="77777777" w:rsidR="00951A2B" w:rsidRPr="00951A2B" w:rsidRDefault="00951A2B" w:rsidP="00951A2B">
      <w:pPr>
        <w:pStyle w:val="BodyText"/>
        <w:ind w:left="-567" w:right="-142"/>
        <w:jc w:val="both"/>
        <w:rPr>
          <w:rFonts w:ascii="Arial" w:hAnsi="Arial" w:cs="Arial"/>
          <w:color w:val="000000" w:themeColor="text1"/>
          <w:sz w:val="24"/>
          <w:szCs w:val="24"/>
        </w:rPr>
      </w:pPr>
      <w:r w:rsidRPr="00951A2B">
        <w:rPr>
          <w:rFonts w:ascii="Arial" w:hAnsi="Arial" w:cs="Arial"/>
          <w:color w:val="000000" w:themeColor="text1"/>
          <w:sz w:val="24"/>
          <w:szCs w:val="24"/>
        </w:rPr>
        <w:t xml:space="preserve"> </w:t>
      </w:r>
    </w:p>
    <w:p w14:paraId="47554C14" w14:textId="77777777" w:rsidR="00951A2B" w:rsidRPr="00951A2B" w:rsidRDefault="00951A2B" w:rsidP="00951A2B">
      <w:pPr>
        <w:pStyle w:val="BodyText"/>
        <w:ind w:left="-567" w:right="-142"/>
        <w:jc w:val="both"/>
        <w:rPr>
          <w:rFonts w:ascii="Arial" w:hAnsi="Arial" w:cs="Arial"/>
          <w:color w:val="000000" w:themeColor="text1"/>
          <w:sz w:val="24"/>
          <w:szCs w:val="24"/>
        </w:rPr>
      </w:pPr>
      <w:r w:rsidRPr="00951A2B">
        <w:rPr>
          <w:rFonts w:ascii="Arial" w:hAnsi="Arial" w:cs="Arial"/>
          <w:color w:val="000000" w:themeColor="text1"/>
          <w:sz w:val="24"/>
          <w:szCs w:val="24"/>
        </w:rPr>
        <w:t>-       Healthy Communities and Public Protection</w:t>
      </w:r>
    </w:p>
    <w:p w14:paraId="2E546BBD" w14:textId="77777777" w:rsidR="00951A2B" w:rsidRPr="00951A2B" w:rsidRDefault="00951A2B" w:rsidP="00951A2B">
      <w:pPr>
        <w:pStyle w:val="BodyText"/>
        <w:ind w:left="-567" w:right="-142"/>
        <w:jc w:val="both"/>
        <w:rPr>
          <w:rFonts w:ascii="Arial" w:hAnsi="Arial" w:cs="Arial"/>
          <w:color w:val="000000" w:themeColor="text1"/>
          <w:sz w:val="24"/>
          <w:szCs w:val="24"/>
        </w:rPr>
      </w:pPr>
      <w:r w:rsidRPr="00951A2B">
        <w:rPr>
          <w:rFonts w:ascii="Arial" w:hAnsi="Arial" w:cs="Arial"/>
          <w:color w:val="000000" w:themeColor="text1"/>
          <w:sz w:val="24"/>
          <w:szCs w:val="24"/>
        </w:rPr>
        <w:t>-       Economic Development and Property</w:t>
      </w:r>
    </w:p>
    <w:p w14:paraId="77B60EA5" w14:textId="77777777" w:rsidR="00951A2B" w:rsidRDefault="00951A2B" w:rsidP="00951A2B">
      <w:pPr>
        <w:pStyle w:val="BodyText"/>
        <w:ind w:left="-567" w:right="-142"/>
        <w:jc w:val="both"/>
        <w:rPr>
          <w:rFonts w:ascii="Arial" w:hAnsi="Arial" w:cs="Arial"/>
          <w:color w:val="000000" w:themeColor="text1"/>
          <w:sz w:val="24"/>
          <w:szCs w:val="24"/>
        </w:rPr>
      </w:pPr>
      <w:r w:rsidRPr="00951A2B">
        <w:rPr>
          <w:rFonts w:ascii="Arial" w:hAnsi="Arial" w:cs="Arial"/>
          <w:color w:val="000000" w:themeColor="text1"/>
          <w:sz w:val="24"/>
          <w:szCs w:val="24"/>
        </w:rPr>
        <w:t>-       Housing</w:t>
      </w:r>
    </w:p>
    <w:p w14:paraId="19AA5D4B" w14:textId="77777777" w:rsidR="00951A2B" w:rsidRPr="00951A2B" w:rsidRDefault="00951A2B" w:rsidP="00A868B2">
      <w:pPr>
        <w:pStyle w:val="BodyText"/>
        <w:ind w:right="-142"/>
        <w:jc w:val="both"/>
        <w:rPr>
          <w:rFonts w:ascii="Arial" w:hAnsi="Arial" w:cs="Arial"/>
          <w:color w:val="000000" w:themeColor="text1"/>
          <w:sz w:val="24"/>
          <w:szCs w:val="24"/>
        </w:rPr>
      </w:pPr>
    </w:p>
    <w:p w14:paraId="1E5CB9BE" w14:textId="13D09CEF" w:rsidR="00951A2B" w:rsidRPr="00951A2B" w:rsidRDefault="00951A2B" w:rsidP="00951A2B">
      <w:pPr>
        <w:pStyle w:val="BodyText"/>
        <w:ind w:left="-567" w:right="-142"/>
        <w:jc w:val="both"/>
        <w:rPr>
          <w:rFonts w:ascii="Arial" w:hAnsi="Arial" w:cs="Arial"/>
          <w:color w:val="000000" w:themeColor="text1"/>
          <w:sz w:val="24"/>
          <w:szCs w:val="24"/>
        </w:rPr>
      </w:pPr>
      <w:r>
        <w:rPr>
          <w:rFonts w:ascii="Arial" w:hAnsi="Arial" w:cs="Arial"/>
          <w:color w:val="000000" w:themeColor="text1"/>
          <w:sz w:val="24"/>
          <w:szCs w:val="24"/>
        </w:rPr>
        <w:t>Questions were asked regarding</w:t>
      </w:r>
      <w:r w:rsidR="00FA7071">
        <w:rPr>
          <w:rFonts w:ascii="Arial" w:hAnsi="Arial" w:cs="Arial"/>
          <w:color w:val="000000" w:themeColor="text1"/>
          <w:sz w:val="24"/>
          <w:szCs w:val="24"/>
        </w:rPr>
        <w:t xml:space="preserve"> the opening of the hydrotherapy pool and Hywel Dda health board’s potential use of space at Pentre Awel, Actif Places’ work with Llanelli Town Council, </w:t>
      </w:r>
      <w:r w:rsidR="003D41D2">
        <w:rPr>
          <w:rFonts w:ascii="Arial" w:hAnsi="Arial" w:cs="Arial"/>
          <w:color w:val="000000" w:themeColor="text1"/>
          <w:sz w:val="24"/>
          <w:szCs w:val="24"/>
        </w:rPr>
        <w:t xml:space="preserve">the downward trend of swimming skills amongst children, leisure community partnerships, </w:t>
      </w:r>
      <w:r w:rsidR="00F07D5C">
        <w:rPr>
          <w:rFonts w:ascii="Arial" w:hAnsi="Arial" w:cs="Arial"/>
          <w:color w:val="000000" w:themeColor="text1"/>
          <w:sz w:val="24"/>
          <w:szCs w:val="24"/>
        </w:rPr>
        <w:t>housing tenant engagement</w:t>
      </w:r>
      <w:r w:rsidR="000B5208">
        <w:rPr>
          <w:rFonts w:ascii="Arial" w:hAnsi="Arial" w:cs="Arial"/>
          <w:color w:val="000000" w:themeColor="text1"/>
          <w:sz w:val="24"/>
          <w:szCs w:val="24"/>
        </w:rPr>
        <w:t xml:space="preserve">, the Ten Towns taskforce, and Houses of Multiple </w:t>
      </w:r>
      <w:r w:rsidR="00A868B2" w:rsidRPr="00A868B2">
        <w:rPr>
          <w:rFonts w:ascii="Arial" w:hAnsi="Arial" w:cs="Arial"/>
          <w:color w:val="000000" w:themeColor="text1"/>
          <w:sz w:val="24"/>
          <w:szCs w:val="24"/>
        </w:rPr>
        <w:t xml:space="preserve">Occupation </w:t>
      </w:r>
      <w:r w:rsidR="000B5208">
        <w:rPr>
          <w:rFonts w:ascii="Arial" w:hAnsi="Arial" w:cs="Arial"/>
          <w:color w:val="000000" w:themeColor="text1"/>
          <w:sz w:val="24"/>
          <w:szCs w:val="24"/>
        </w:rPr>
        <w:t>(HMOs)</w:t>
      </w:r>
      <w:r w:rsidR="00A213C5">
        <w:rPr>
          <w:rFonts w:ascii="Arial" w:hAnsi="Arial" w:cs="Arial"/>
          <w:color w:val="000000" w:themeColor="text1"/>
          <w:sz w:val="24"/>
          <w:szCs w:val="24"/>
        </w:rPr>
        <w:t>.</w:t>
      </w:r>
    </w:p>
    <w:p w14:paraId="1C26410D" w14:textId="77777777" w:rsidR="007B57CA" w:rsidRPr="007B57CA" w:rsidRDefault="007B57CA" w:rsidP="007B57CA"/>
    <w:p w14:paraId="63A4099B" w14:textId="77777777" w:rsidR="006606B4" w:rsidRDefault="006606B4" w:rsidP="006606B4"/>
    <w:p w14:paraId="6F0C5062" w14:textId="20A41628" w:rsidR="006606B4" w:rsidRPr="009301D3" w:rsidRDefault="006606B4" w:rsidP="006606B4">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jc w:val="both"/>
        <w:rPr>
          <w:rFonts w:cs="Arial"/>
          <w:color w:val="000000" w:themeColor="text1"/>
        </w:rPr>
      </w:pPr>
      <w:r w:rsidRPr="009301D3">
        <w:rPr>
          <w:rFonts w:cs="Arial"/>
          <w:b/>
          <w:color w:val="000000" w:themeColor="text1"/>
          <w:u w:val="single"/>
        </w:rPr>
        <w:t>Outcome:</w:t>
      </w:r>
      <w:r w:rsidRPr="009301D3">
        <w:rPr>
          <w:rFonts w:cs="Arial"/>
          <w:color w:val="000000" w:themeColor="text1"/>
        </w:rPr>
        <w:t xml:space="preserve"> </w:t>
      </w:r>
      <w:r>
        <w:rPr>
          <w:rFonts w:cs="Arial"/>
          <w:color w:val="000000" w:themeColor="text1"/>
        </w:rPr>
        <w:t xml:space="preserve">The Committee </w:t>
      </w:r>
      <w:r w:rsidR="00951A2B">
        <w:rPr>
          <w:rFonts w:cs="Arial"/>
          <w:color w:val="000000" w:themeColor="text1"/>
        </w:rPr>
        <w:t>recommended that the Business Plans be adopted.</w:t>
      </w:r>
    </w:p>
    <w:p w14:paraId="60566FCF" w14:textId="77777777" w:rsidR="006606B4" w:rsidRDefault="006606B4" w:rsidP="006606B4"/>
    <w:p w14:paraId="3387CE55" w14:textId="77777777" w:rsidR="0080783B" w:rsidRPr="006606B4" w:rsidRDefault="0080783B" w:rsidP="006606B4"/>
    <w:p w14:paraId="5DE909AB" w14:textId="77777777" w:rsidR="00F47A60" w:rsidRDefault="00F47A60" w:rsidP="00162092">
      <w:pPr>
        <w:pStyle w:val="BodyText"/>
        <w:ind w:left="-567" w:right="-142"/>
        <w:jc w:val="both"/>
        <w:rPr>
          <w:rFonts w:ascii="Arial" w:hAnsi="Arial" w:cs="Arial"/>
          <w:color w:val="000000" w:themeColor="text1"/>
          <w:sz w:val="24"/>
          <w:szCs w:val="24"/>
        </w:rPr>
      </w:pPr>
    </w:p>
    <w:p w14:paraId="6825FC4D" w14:textId="78401E42" w:rsidR="00A127BD" w:rsidRPr="001C2826" w:rsidRDefault="00165E24" w:rsidP="00F47A60">
      <w:pPr>
        <w:pStyle w:val="Heading2"/>
        <w:ind w:hanging="567"/>
      </w:pPr>
      <w:r w:rsidRPr="001C2826">
        <w:lastRenderedPageBreak/>
        <w:t xml:space="preserve">2.5 </w:t>
      </w:r>
      <w:r w:rsidR="00A127BD" w:rsidRPr="001C2826">
        <w:t xml:space="preserve">Revenue &amp; Capital Budgets </w:t>
      </w:r>
    </w:p>
    <w:p w14:paraId="144CFC1A" w14:textId="77777777" w:rsidR="00A127BD" w:rsidRPr="001C2826" w:rsidRDefault="00A127BD" w:rsidP="00B938D2">
      <w:pPr>
        <w:pStyle w:val="BodyText"/>
        <w:ind w:left="-567" w:right="-619" w:hanging="709"/>
        <w:jc w:val="both"/>
        <w:rPr>
          <w:rFonts w:ascii="Arial" w:hAnsi="Arial" w:cs="Arial"/>
          <w:color w:val="000000" w:themeColor="text1"/>
          <w:sz w:val="24"/>
          <w:szCs w:val="24"/>
        </w:rPr>
      </w:pPr>
    </w:p>
    <w:p w14:paraId="14D424BC" w14:textId="5E685060" w:rsidR="00CA1A12" w:rsidRPr="001C2826" w:rsidRDefault="00165E24" w:rsidP="00910C01">
      <w:pPr>
        <w:pStyle w:val="Heading3"/>
        <w:ind w:left="-567"/>
      </w:pPr>
      <w:r w:rsidRPr="001C2826">
        <w:t>2.5.1</w:t>
      </w:r>
      <w:r w:rsidR="00A8215B" w:rsidRPr="001C2826">
        <w:t xml:space="preserve"> </w:t>
      </w:r>
      <w:r w:rsidR="00A127BD" w:rsidRPr="001C2826">
        <w:t>Budget Monitoring Reports</w:t>
      </w:r>
    </w:p>
    <w:p w14:paraId="5E8AA3DE" w14:textId="77777777" w:rsidR="00717A57" w:rsidRPr="001C2826" w:rsidRDefault="00717A57" w:rsidP="00717A57"/>
    <w:p w14:paraId="0AC05089" w14:textId="5D5FCCB5" w:rsidR="00CA1A12" w:rsidRPr="001C2826" w:rsidRDefault="00CA1A12" w:rsidP="00B938D2">
      <w:pPr>
        <w:pStyle w:val="BodyText"/>
        <w:ind w:left="-567" w:right="-619"/>
        <w:jc w:val="both"/>
        <w:rPr>
          <w:rFonts w:ascii="Arial" w:hAnsi="Arial" w:cs="Arial"/>
          <w:color w:val="000000" w:themeColor="text1"/>
          <w:sz w:val="24"/>
          <w:szCs w:val="24"/>
        </w:rPr>
      </w:pPr>
      <w:r w:rsidRPr="001C2826">
        <w:rPr>
          <w:rFonts w:ascii="Arial" w:hAnsi="Arial" w:cs="Arial"/>
          <w:color w:val="000000" w:themeColor="text1"/>
          <w:sz w:val="24"/>
          <w:szCs w:val="24"/>
        </w:rPr>
        <w:t xml:space="preserve">In accordance with the protocols established by the Committee, </w:t>
      </w:r>
      <w:r w:rsidR="00D6193A" w:rsidRPr="001C2826">
        <w:rPr>
          <w:rFonts w:ascii="Arial" w:hAnsi="Arial" w:cs="Arial"/>
          <w:color w:val="000000" w:themeColor="text1"/>
          <w:sz w:val="24"/>
          <w:szCs w:val="24"/>
        </w:rPr>
        <w:t>quarterly reports on the departmental and corporate revenue and capital budgets were c</w:t>
      </w:r>
      <w:r w:rsidR="0006713C" w:rsidRPr="001C2826">
        <w:rPr>
          <w:rFonts w:ascii="Arial" w:hAnsi="Arial" w:cs="Arial"/>
          <w:color w:val="000000" w:themeColor="text1"/>
          <w:sz w:val="24"/>
          <w:szCs w:val="24"/>
        </w:rPr>
        <w:t xml:space="preserve">onsidered </w:t>
      </w:r>
      <w:r w:rsidR="00FE259F">
        <w:rPr>
          <w:rFonts w:ascii="Arial" w:hAnsi="Arial" w:cs="Arial"/>
          <w:color w:val="000000" w:themeColor="text1"/>
          <w:sz w:val="24"/>
          <w:szCs w:val="24"/>
        </w:rPr>
        <w:t xml:space="preserve">at a formal meeting </w:t>
      </w:r>
      <w:r w:rsidR="0006713C" w:rsidRPr="001C2826">
        <w:rPr>
          <w:rFonts w:ascii="Arial" w:hAnsi="Arial" w:cs="Arial"/>
          <w:color w:val="000000" w:themeColor="text1"/>
          <w:sz w:val="24"/>
          <w:szCs w:val="24"/>
        </w:rPr>
        <w:t xml:space="preserve">or circulated </w:t>
      </w:r>
      <w:r w:rsidR="00D6193A" w:rsidRPr="001C2826">
        <w:rPr>
          <w:rFonts w:ascii="Arial" w:hAnsi="Arial" w:cs="Arial"/>
          <w:color w:val="000000" w:themeColor="text1"/>
          <w:sz w:val="24"/>
          <w:szCs w:val="24"/>
        </w:rPr>
        <w:t>to members as follows:</w:t>
      </w:r>
    </w:p>
    <w:p w14:paraId="6B8160FF" w14:textId="77777777" w:rsidR="00910C01" w:rsidRPr="001C2826" w:rsidRDefault="00910C01" w:rsidP="00B938D2">
      <w:pPr>
        <w:pStyle w:val="BodyText"/>
        <w:ind w:left="-567" w:right="-619"/>
        <w:jc w:val="both"/>
        <w:rPr>
          <w:rFonts w:ascii="Arial" w:hAnsi="Arial" w:cs="Arial"/>
          <w:color w:val="000000" w:themeColor="text1"/>
          <w:sz w:val="24"/>
          <w:szCs w:val="24"/>
        </w:rPr>
      </w:pPr>
    </w:p>
    <w:p w14:paraId="02081B8C" w14:textId="54761DE0" w:rsidR="00CA1A12" w:rsidRPr="001C2826" w:rsidRDefault="00F13B39" w:rsidP="00BE415D">
      <w:pPr>
        <w:pStyle w:val="BodyText"/>
        <w:numPr>
          <w:ilvl w:val="0"/>
          <w:numId w:val="6"/>
        </w:numPr>
        <w:ind w:left="-142" w:right="-619"/>
        <w:jc w:val="both"/>
        <w:rPr>
          <w:rFonts w:ascii="Arial" w:hAnsi="Arial" w:cs="Arial"/>
          <w:color w:val="000000" w:themeColor="text1"/>
          <w:sz w:val="24"/>
          <w:szCs w:val="24"/>
        </w:rPr>
      </w:pPr>
      <w:r w:rsidRPr="001C2826">
        <w:rPr>
          <w:rFonts w:ascii="Arial" w:hAnsi="Arial" w:cs="Arial"/>
          <w:color w:val="000000" w:themeColor="text1"/>
          <w:sz w:val="24"/>
          <w:szCs w:val="24"/>
        </w:rPr>
        <w:t>May 202</w:t>
      </w:r>
      <w:r w:rsidR="0079200F">
        <w:rPr>
          <w:rFonts w:ascii="Arial" w:hAnsi="Arial" w:cs="Arial"/>
          <w:color w:val="000000" w:themeColor="text1"/>
          <w:sz w:val="24"/>
          <w:szCs w:val="24"/>
        </w:rPr>
        <w:t>5</w:t>
      </w:r>
      <w:r w:rsidR="00CA1A12" w:rsidRPr="001C2826">
        <w:rPr>
          <w:rFonts w:ascii="Arial" w:hAnsi="Arial" w:cs="Arial"/>
          <w:color w:val="000000" w:themeColor="text1"/>
          <w:sz w:val="24"/>
          <w:szCs w:val="24"/>
        </w:rPr>
        <w:t xml:space="preserve"> - in respect of the budgetary position as at </w:t>
      </w:r>
      <w:r w:rsidR="00256F14" w:rsidRPr="00256F14">
        <w:rPr>
          <w:rFonts w:ascii="Arial" w:hAnsi="Arial" w:cs="Arial"/>
          <w:color w:val="000000" w:themeColor="text1"/>
          <w:sz w:val="24"/>
          <w:szCs w:val="24"/>
        </w:rPr>
        <w:t>28th February 2025</w:t>
      </w:r>
    </w:p>
    <w:p w14:paraId="3F3F103E" w14:textId="4FF44FCF" w:rsidR="00047ED4" w:rsidRPr="001C2826" w:rsidRDefault="001905CB" w:rsidP="00BE415D">
      <w:pPr>
        <w:pStyle w:val="BodyText"/>
        <w:numPr>
          <w:ilvl w:val="0"/>
          <w:numId w:val="6"/>
        </w:numPr>
        <w:ind w:left="-142" w:right="-619"/>
        <w:jc w:val="both"/>
        <w:rPr>
          <w:rFonts w:ascii="Arial" w:hAnsi="Arial" w:cs="Arial"/>
          <w:color w:val="000000" w:themeColor="text1"/>
          <w:sz w:val="24"/>
          <w:szCs w:val="24"/>
        </w:rPr>
      </w:pPr>
      <w:r>
        <w:rPr>
          <w:rFonts w:ascii="Arial" w:hAnsi="Arial" w:cs="Arial"/>
          <w:color w:val="000000" w:themeColor="text1"/>
          <w:sz w:val="24"/>
          <w:szCs w:val="24"/>
        </w:rPr>
        <w:t>September</w:t>
      </w:r>
      <w:r w:rsidR="00C634BB" w:rsidRPr="001C2826">
        <w:rPr>
          <w:rFonts w:ascii="Arial" w:hAnsi="Arial" w:cs="Arial"/>
          <w:color w:val="000000" w:themeColor="text1"/>
          <w:sz w:val="24"/>
          <w:szCs w:val="24"/>
        </w:rPr>
        <w:t xml:space="preserve"> 202</w:t>
      </w:r>
      <w:r>
        <w:rPr>
          <w:rFonts w:ascii="Arial" w:hAnsi="Arial" w:cs="Arial"/>
          <w:color w:val="000000" w:themeColor="text1"/>
          <w:sz w:val="24"/>
          <w:szCs w:val="24"/>
        </w:rPr>
        <w:t>5</w:t>
      </w:r>
      <w:r w:rsidR="00047ED4" w:rsidRPr="001C2826">
        <w:rPr>
          <w:rFonts w:ascii="Arial" w:hAnsi="Arial" w:cs="Arial"/>
          <w:color w:val="000000" w:themeColor="text1"/>
          <w:sz w:val="24"/>
          <w:szCs w:val="24"/>
        </w:rPr>
        <w:t xml:space="preserve"> </w:t>
      </w:r>
      <w:r w:rsidR="00B12CA8" w:rsidRPr="001C2826">
        <w:rPr>
          <w:rFonts w:ascii="Arial" w:hAnsi="Arial" w:cs="Arial"/>
          <w:color w:val="000000" w:themeColor="text1"/>
          <w:sz w:val="24"/>
          <w:szCs w:val="24"/>
        </w:rPr>
        <w:t>–</w:t>
      </w:r>
      <w:r w:rsidR="00047ED4" w:rsidRPr="001C2826">
        <w:rPr>
          <w:rFonts w:ascii="Arial" w:hAnsi="Arial" w:cs="Arial"/>
          <w:color w:val="000000" w:themeColor="text1"/>
          <w:sz w:val="24"/>
          <w:szCs w:val="24"/>
        </w:rPr>
        <w:t xml:space="preserve"> </w:t>
      </w:r>
      <w:r w:rsidR="00B12CA8" w:rsidRPr="001C2826">
        <w:rPr>
          <w:rFonts w:ascii="Arial" w:hAnsi="Arial" w:cs="Arial"/>
          <w:color w:val="000000" w:themeColor="text1"/>
          <w:sz w:val="24"/>
          <w:szCs w:val="24"/>
        </w:rPr>
        <w:t xml:space="preserve">in respect of the </w:t>
      </w:r>
      <w:r w:rsidR="00E22B7B" w:rsidRPr="001C2826">
        <w:rPr>
          <w:rFonts w:ascii="Arial" w:hAnsi="Arial" w:cs="Arial"/>
          <w:color w:val="000000" w:themeColor="text1"/>
          <w:sz w:val="24"/>
          <w:szCs w:val="24"/>
        </w:rPr>
        <w:t xml:space="preserve">budgetary position as at </w:t>
      </w:r>
      <w:r w:rsidR="00B44565" w:rsidRPr="00B44565">
        <w:rPr>
          <w:rFonts w:ascii="Arial" w:hAnsi="Arial" w:cs="Arial"/>
          <w:color w:val="000000" w:themeColor="text1"/>
          <w:sz w:val="24"/>
          <w:szCs w:val="24"/>
        </w:rPr>
        <w:t>30th June 2025</w:t>
      </w:r>
    </w:p>
    <w:p w14:paraId="0C1574B9" w14:textId="58C62F68" w:rsidR="00CA1A12" w:rsidRPr="001C2826" w:rsidRDefault="00EF55E1" w:rsidP="00BE415D">
      <w:pPr>
        <w:pStyle w:val="BodyText"/>
        <w:numPr>
          <w:ilvl w:val="0"/>
          <w:numId w:val="6"/>
        </w:numPr>
        <w:ind w:left="-142" w:right="-619"/>
        <w:jc w:val="both"/>
        <w:rPr>
          <w:rFonts w:ascii="Arial" w:hAnsi="Arial" w:cs="Arial"/>
          <w:color w:val="000000" w:themeColor="text1"/>
          <w:sz w:val="24"/>
          <w:szCs w:val="24"/>
        </w:rPr>
      </w:pPr>
      <w:r w:rsidRPr="001C2826">
        <w:rPr>
          <w:rFonts w:ascii="Arial" w:hAnsi="Arial" w:cs="Arial"/>
          <w:color w:val="000000" w:themeColor="text1"/>
          <w:sz w:val="24"/>
          <w:szCs w:val="24"/>
        </w:rPr>
        <w:t xml:space="preserve">November </w:t>
      </w:r>
      <w:r w:rsidR="00CA1A12" w:rsidRPr="001C2826">
        <w:rPr>
          <w:rFonts w:ascii="Arial" w:hAnsi="Arial" w:cs="Arial"/>
          <w:color w:val="000000" w:themeColor="text1"/>
          <w:sz w:val="24"/>
          <w:szCs w:val="24"/>
        </w:rPr>
        <w:t>202</w:t>
      </w:r>
      <w:r w:rsidR="003D1634">
        <w:rPr>
          <w:rFonts w:ascii="Arial" w:hAnsi="Arial" w:cs="Arial"/>
          <w:color w:val="000000" w:themeColor="text1"/>
          <w:sz w:val="24"/>
          <w:szCs w:val="24"/>
        </w:rPr>
        <w:t>5</w:t>
      </w:r>
      <w:r w:rsidR="00CA1A12" w:rsidRPr="001C2826">
        <w:rPr>
          <w:rFonts w:ascii="Arial" w:hAnsi="Arial" w:cs="Arial"/>
          <w:color w:val="000000" w:themeColor="text1"/>
          <w:sz w:val="24"/>
          <w:szCs w:val="24"/>
        </w:rPr>
        <w:t xml:space="preserve"> - in respect of the budgetary position as at </w:t>
      </w:r>
      <w:r w:rsidR="00A03B47" w:rsidRPr="00A03B47">
        <w:rPr>
          <w:rFonts w:ascii="Arial" w:hAnsi="Arial" w:cs="Arial"/>
          <w:color w:val="000000" w:themeColor="text1"/>
          <w:sz w:val="24"/>
          <w:szCs w:val="24"/>
        </w:rPr>
        <w:t>31st August 2025</w:t>
      </w:r>
    </w:p>
    <w:p w14:paraId="6B1ABC49" w14:textId="1BE03ED8" w:rsidR="001C78AF" w:rsidRPr="001C2826" w:rsidRDefault="0039214D" w:rsidP="00BE415D">
      <w:pPr>
        <w:pStyle w:val="BodyText"/>
        <w:numPr>
          <w:ilvl w:val="0"/>
          <w:numId w:val="6"/>
        </w:numPr>
        <w:ind w:left="-142" w:right="-619"/>
        <w:jc w:val="both"/>
        <w:rPr>
          <w:rFonts w:ascii="Arial" w:hAnsi="Arial" w:cs="Arial"/>
          <w:color w:val="000000" w:themeColor="text1"/>
          <w:sz w:val="24"/>
          <w:szCs w:val="24"/>
        </w:rPr>
      </w:pPr>
      <w:r w:rsidRPr="001C2826">
        <w:rPr>
          <w:rFonts w:ascii="Arial" w:hAnsi="Arial" w:cs="Arial"/>
          <w:color w:val="000000" w:themeColor="text1"/>
          <w:sz w:val="24"/>
          <w:szCs w:val="24"/>
        </w:rPr>
        <w:t>January 202</w:t>
      </w:r>
      <w:r w:rsidR="00A11D43">
        <w:rPr>
          <w:rFonts w:ascii="Arial" w:hAnsi="Arial" w:cs="Arial"/>
          <w:color w:val="000000" w:themeColor="text1"/>
          <w:sz w:val="24"/>
          <w:szCs w:val="24"/>
        </w:rPr>
        <w:t>6</w:t>
      </w:r>
      <w:r w:rsidRPr="001C2826">
        <w:rPr>
          <w:rFonts w:ascii="Arial" w:hAnsi="Arial" w:cs="Arial"/>
          <w:color w:val="000000" w:themeColor="text1"/>
          <w:sz w:val="24"/>
          <w:szCs w:val="24"/>
        </w:rPr>
        <w:t xml:space="preserve"> – in respect of the budgetary position as at</w:t>
      </w:r>
      <w:r w:rsidR="00EE09C9" w:rsidRPr="001C2826">
        <w:rPr>
          <w:rFonts w:ascii="Arial" w:hAnsi="Arial" w:cs="Arial"/>
          <w:color w:val="000000" w:themeColor="text1"/>
          <w:sz w:val="24"/>
          <w:szCs w:val="24"/>
        </w:rPr>
        <w:t xml:space="preserve"> </w:t>
      </w:r>
      <w:r w:rsidR="00384AF8" w:rsidRPr="00384AF8">
        <w:rPr>
          <w:rFonts w:ascii="Arial" w:hAnsi="Arial" w:cs="Arial"/>
          <w:color w:val="000000" w:themeColor="text1"/>
          <w:sz w:val="24"/>
          <w:szCs w:val="24"/>
        </w:rPr>
        <w:t>31st October 2025</w:t>
      </w:r>
    </w:p>
    <w:p w14:paraId="2E2B8CCA" w14:textId="77777777" w:rsidR="00CA1A12" w:rsidRPr="001C2826" w:rsidRDefault="00CA1A12" w:rsidP="00B938D2">
      <w:pPr>
        <w:pStyle w:val="BodyText"/>
        <w:ind w:left="-567" w:right="-619" w:hanging="11"/>
        <w:jc w:val="both"/>
        <w:rPr>
          <w:rFonts w:ascii="Arial" w:hAnsi="Arial" w:cs="Arial"/>
          <w:color w:val="000000" w:themeColor="text1"/>
          <w:sz w:val="24"/>
          <w:szCs w:val="24"/>
        </w:rPr>
      </w:pPr>
    </w:p>
    <w:p w14:paraId="68703B06" w14:textId="49A550C7" w:rsidR="00A127BD" w:rsidRDefault="00CA1A12" w:rsidP="00B938D2">
      <w:pPr>
        <w:pStyle w:val="BodyText"/>
        <w:ind w:left="-567" w:right="-619"/>
        <w:jc w:val="both"/>
        <w:rPr>
          <w:rFonts w:ascii="Arial" w:hAnsi="Arial" w:cs="Arial"/>
          <w:color w:val="000000" w:themeColor="text1"/>
          <w:sz w:val="24"/>
          <w:szCs w:val="24"/>
        </w:rPr>
      </w:pPr>
      <w:r w:rsidRPr="001C2826">
        <w:rPr>
          <w:rFonts w:ascii="Arial" w:hAnsi="Arial" w:cs="Arial"/>
          <w:color w:val="000000" w:themeColor="text1"/>
          <w:sz w:val="24"/>
          <w:szCs w:val="24"/>
        </w:rPr>
        <w:t xml:space="preserve">The </w:t>
      </w:r>
      <w:r w:rsidR="00A127BD" w:rsidRPr="001C2826">
        <w:rPr>
          <w:rFonts w:ascii="Arial" w:hAnsi="Arial" w:cs="Arial"/>
          <w:color w:val="000000" w:themeColor="text1"/>
          <w:sz w:val="24"/>
          <w:szCs w:val="24"/>
        </w:rPr>
        <w:t xml:space="preserve">reports enabled members to monitor </w:t>
      </w:r>
      <w:r w:rsidR="00984363" w:rsidRPr="001C2826">
        <w:rPr>
          <w:rFonts w:ascii="Arial" w:hAnsi="Arial" w:cs="Arial"/>
          <w:color w:val="000000" w:themeColor="text1"/>
          <w:sz w:val="24"/>
          <w:szCs w:val="24"/>
        </w:rPr>
        <w:t>expenditure</w:t>
      </w:r>
      <w:r w:rsidR="00A127BD" w:rsidRPr="001C2826">
        <w:rPr>
          <w:rFonts w:ascii="Arial" w:hAnsi="Arial" w:cs="Arial"/>
          <w:color w:val="000000" w:themeColor="text1"/>
          <w:sz w:val="24"/>
          <w:szCs w:val="24"/>
        </w:rPr>
        <w:t xml:space="preserve"> in each</w:t>
      </w:r>
      <w:r w:rsidR="003D4BD7" w:rsidRPr="001C2826">
        <w:rPr>
          <w:rFonts w:ascii="Arial" w:hAnsi="Arial" w:cs="Arial"/>
          <w:color w:val="000000" w:themeColor="text1"/>
          <w:sz w:val="24"/>
          <w:szCs w:val="24"/>
        </w:rPr>
        <w:t xml:space="preserve"> </w:t>
      </w:r>
      <w:r w:rsidR="00984363" w:rsidRPr="001C2826">
        <w:rPr>
          <w:rFonts w:ascii="Arial" w:hAnsi="Arial" w:cs="Arial"/>
          <w:color w:val="000000" w:themeColor="text1"/>
          <w:sz w:val="24"/>
          <w:szCs w:val="24"/>
        </w:rPr>
        <w:t xml:space="preserve">service </w:t>
      </w:r>
      <w:r w:rsidR="00A127BD" w:rsidRPr="001C2826">
        <w:rPr>
          <w:rFonts w:ascii="Arial" w:hAnsi="Arial" w:cs="Arial"/>
          <w:color w:val="000000" w:themeColor="text1"/>
          <w:sz w:val="24"/>
          <w:szCs w:val="24"/>
        </w:rPr>
        <w:t>area and the progress made in connection with any capital works</w:t>
      </w:r>
      <w:r w:rsidR="00984363" w:rsidRPr="001C2826">
        <w:rPr>
          <w:rFonts w:ascii="Arial" w:hAnsi="Arial" w:cs="Arial"/>
          <w:color w:val="000000" w:themeColor="text1"/>
          <w:sz w:val="24"/>
          <w:szCs w:val="24"/>
        </w:rPr>
        <w:t>.  Members were afforded the opportunity to</w:t>
      </w:r>
      <w:r w:rsidR="00A127BD" w:rsidRPr="001C2826">
        <w:rPr>
          <w:rFonts w:ascii="Arial" w:hAnsi="Arial" w:cs="Arial"/>
          <w:color w:val="000000" w:themeColor="text1"/>
          <w:sz w:val="24"/>
          <w:szCs w:val="24"/>
        </w:rPr>
        <w:t xml:space="preserve"> raise any concerns </w:t>
      </w:r>
      <w:r w:rsidR="00984363" w:rsidRPr="001C2826">
        <w:rPr>
          <w:rFonts w:ascii="Arial" w:hAnsi="Arial" w:cs="Arial"/>
          <w:color w:val="000000" w:themeColor="text1"/>
          <w:sz w:val="24"/>
          <w:szCs w:val="24"/>
        </w:rPr>
        <w:t xml:space="preserve">or matters which required further consideration </w:t>
      </w:r>
      <w:r w:rsidR="00A127BD" w:rsidRPr="001C2826">
        <w:rPr>
          <w:rFonts w:ascii="Arial" w:hAnsi="Arial" w:cs="Arial"/>
          <w:color w:val="000000" w:themeColor="text1"/>
          <w:sz w:val="24"/>
          <w:szCs w:val="24"/>
        </w:rPr>
        <w:t xml:space="preserve">at the </w:t>
      </w:r>
      <w:r w:rsidR="00984363" w:rsidRPr="001C2826">
        <w:rPr>
          <w:rFonts w:ascii="Arial" w:hAnsi="Arial" w:cs="Arial"/>
          <w:color w:val="000000" w:themeColor="text1"/>
          <w:sz w:val="24"/>
          <w:szCs w:val="24"/>
        </w:rPr>
        <w:t xml:space="preserve">Committee’s </w:t>
      </w:r>
      <w:r w:rsidR="00A127BD" w:rsidRPr="001C2826">
        <w:rPr>
          <w:rFonts w:ascii="Arial" w:hAnsi="Arial" w:cs="Arial"/>
          <w:color w:val="000000" w:themeColor="text1"/>
          <w:sz w:val="24"/>
          <w:szCs w:val="24"/>
        </w:rPr>
        <w:t>formal meeting</w:t>
      </w:r>
      <w:r w:rsidR="00B12CA8" w:rsidRPr="001C2826">
        <w:rPr>
          <w:rFonts w:ascii="Arial" w:hAnsi="Arial" w:cs="Arial"/>
          <w:color w:val="000000" w:themeColor="text1"/>
          <w:sz w:val="24"/>
          <w:szCs w:val="24"/>
        </w:rPr>
        <w:t>s</w:t>
      </w:r>
      <w:r w:rsidR="00A127BD" w:rsidRPr="001C2826">
        <w:rPr>
          <w:rFonts w:ascii="Arial" w:hAnsi="Arial" w:cs="Arial"/>
          <w:color w:val="000000" w:themeColor="text1"/>
          <w:sz w:val="24"/>
          <w:szCs w:val="24"/>
        </w:rPr>
        <w:t>, in accordance with Scrutiny Procedure Rules.</w:t>
      </w:r>
    </w:p>
    <w:p w14:paraId="0F951D87" w14:textId="669A6ED3" w:rsidR="00984363" w:rsidRPr="00910956" w:rsidRDefault="00984363" w:rsidP="00B40744">
      <w:pPr>
        <w:pStyle w:val="BodyText"/>
        <w:ind w:right="-619"/>
        <w:jc w:val="both"/>
        <w:rPr>
          <w:rFonts w:ascii="Arial" w:hAnsi="Arial" w:cs="Arial"/>
          <w:color w:val="000000" w:themeColor="text1"/>
          <w:sz w:val="24"/>
          <w:szCs w:val="24"/>
        </w:rPr>
      </w:pPr>
    </w:p>
    <w:p w14:paraId="7FF173FD" w14:textId="2FA27356" w:rsidR="00910C01" w:rsidRPr="001961EA" w:rsidRDefault="00165E24" w:rsidP="00910C01">
      <w:pPr>
        <w:pStyle w:val="Heading3"/>
        <w:ind w:left="-567"/>
      </w:pPr>
      <w:r w:rsidRPr="001961EA">
        <w:t>2.5.2</w:t>
      </w:r>
      <w:r w:rsidR="00A8215B" w:rsidRPr="001961EA">
        <w:t xml:space="preserve"> </w:t>
      </w:r>
      <w:r w:rsidR="00A127BD" w:rsidRPr="001961EA">
        <w:t>Revenue Budget Strategy 20</w:t>
      </w:r>
      <w:r w:rsidR="00B1617C" w:rsidRPr="001961EA">
        <w:t>2</w:t>
      </w:r>
      <w:r w:rsidR="00AE4536">
        <w:t>6</w:t>
      </w:r>
      <w:r w:rsidR="0092142D" w:rsidRPr="001961EA">
        <w:t>/2</w:t>
      </w:r>
      <w:r w:rsidR="00AE4536">
        <w:t>7</w:t>
      </w:r>
      <w:r w:rsidR="00D41234" w:rsidRPr="001961EA">
        <w:t xml:space="preserve"> to 20</w:t>
      </w:r>
      <w:r w:rsidR="00A127BD" w:rsidRPr="001961EA">
        <w:t>2</w:t>
      </w:r>
      <w:r w:rsidR="00AE4536">
        <w:t>8</w:t>
      </w:r>
      <w:r w:rsidR="00D41234" w:rsidRPr="001961EA">
        <w:t>/2</w:t>
      </w:r>
      <w:r w:rsidR="00AE4536">
        <w:t>9</w:t>
      </w:r>
    </w:p>
    <w:p w14:paraId="2A1A463E" w14:textId="77777777" w:rsidR="00D57852" w:rsidRPr="001961EA" w:rsidRDefault="00D57852" w:rsidP="00D57852"/>
    <w:p w14:paraId="3E1E78C8" w14:textId="77777777" w:rsidR="008B1DDE" w:rsidRDefault="00984363" w:rsidP="00B938D2">
      <w:pPr>
        <w:autoSpaceDE w:val="0"/>
        <w:autoSpaceDN w:val="0"/>
        <w:adjustRightInd w:val="0"/>
        <w:ind w:left="-567" w:right="-619"/>
        <w:rPr>
          <w:rFonts w:cs="Arial"/>
          <w:color w:val="000000" w:themeColor="text1"/>
        </w:rPr>
      </w:pPr>
      <w:r w:rsidRPr="001961EA">
        <w:rPr>
          <w:rFonts w:cs="Arial"/>
          <w:color w:val="000000" w:themeColor="text1"/>
        </w:rPr>
        <w:t>In addition to monitoring the</w:t>
      </w:r>
      <w:r w:rsidR="00CA1A12" w:rsidRPr="001961EA">
        <w:rPr>
          <w:rFonts w:cs="Arial"/>
          <w:color w:val="000000" w:themeColor="text1"/>
        </w:rPr>
        <w:t xml:space="preserve"> current</w:t>
      </w:r>
      <w:r w:rsidRPr="001961EA">
        <w:rPr>
          <w:rFonts w:cs="Arial"/>
          <w:color w:val="000000" w:themeColor="text1"/>
        </w:rPr>
        <w:t xml:space="preserve"> revenue and capital budgets, the Committee was also consulted on the Revenue Budget Strategy 202</w:t>
      </w:r>
      <w:r w:rsidR="00D94D5D">
        <w:rPr>
          <w:rFonts w:cs="Arial"/>
          <w:color w:val="000000" w:themeColor="text1"/>
        </w:rPr>
        <w:t>6</w:t>
      </w:r>
      <w:r w:rsidRPr="001961EA">
        <w:rPr>
          <w:rFonts w:cs="Arial"/>
          <w:color w:val="000000" w:themeColor="text1"/>
        </w:rPr>
        <w:t>/2</w:t>
      </w:r>
      <w:r w:rsidR="00D94D5D">
        <w:rPr>
          <w:rFonts w:cs="Arial"/>
          <w:color w:val="000000" w:themeColor="text1"/>
        </w:rPr>
        <w:t>7</w:t>
      </w:r>
      <w:r w:rsidRPr="001961EA">
        <w:rPr>
          <w:rFonts w:cs="Arial"/>
          <w:color w:val="000000" w:themeColor="text1"/>
        </w:rPr>
        <w:t xml:space="preserve"> to 202</w:t>
      </w:r>
      <w:r w:rsidR="00D94D5D">
        <w:rPr>
          <w:rFonts w:cs="Arial"/>
          <w:color w:val="000000" w:themeColor="text1"/>
        </w:rPr>
        <w:t>8</w:t>
      </w:r>
      <w:r w:rsidRPr="001961EA">
        <w:rPr>
          <w:rFonts w:cs="Arial"/>
          <w:color w:val="000000" w:themeColor="text1"/>
        </w:rPr>
        <w:t>/2</w:t>
      </w:r>
      <w:r w:rsidR="00D94D5D">
        <w:rPr>
          <w:rFonts w:cs="Arial"/>
          <w:color w:val="000000" w:themeColor="text1"/>
        </w:rPr>
        <w:t>9</w:t>
      </w:r>
      <w:r w:rsidR="00A8215B" w:rsidRPr="001961EA">
        <w:rPr>
          <w:rFonts w:cs="Arial"/>
          <w:color w:val="000000" w:themeColor="text1"/>
        </w:rPr>
        <w:t xml:space="preserve"> at its meeting in </w:t>
      </w:r>
      <w:r w:rsidR="001C78AF" w:rsidRPr="001961EA">
        <w:rPr>
          <w:rFonts w:cs="Arial"/>
          <w:color w:val="000000" w:themeColor="text1"/>
        </w:rPr>
        <w:t>January</w:t>
      </w:r>
      <w:r w:rsidR="00A8215B" w:rsidRPr="001961EA">
        <w:rPr>
          <w:rFonts w:cs="Arial"/>
          <w:color w:val="000000" w:themeColor="text1"/>
        </w:rPr>
        <w:t xml:space="preserve"> 202</w:t>
      </w:r>
      <w:r w:rsidR="00456E72">
        <w:rPr>
          <w:rFonts w:cs="Arial"/>
          <w:color w:val="000000" w:themeColor="text1"/>
        </w:rPr>
        <w:t>6</w:t>
      </w:r>
      <w:r w:rsidRPr="001961EA">
        <w:rPr>
          <w:rFonts w:cs="Arial"/>
          <w:color w:val="000000" w:themeColor="text1"/>
        </w:rPr>
        <w:t>. The report provided the Committee with the proposed Revenue Budget Strategy for 202</w:t>
      </w:r>
      <w:r w:rsidR="00D94D5D">
        <w:rPr>
          <w:rFonts w:cs="Arial"/>
          <w:color w:val="000000" w:themeColor="text1"/>
        </w:rPr>
        <w:t>6</w:t>
      </w:r>
      <w:r w:rsidR="00BF47F1" w:rsidRPr="001961EA">
        <w:rPr>
          <w:rFonts w:cs="Arial"/>
          <w:color w:val="000000" w:themeColor="text1"/>
        </w:rPr>
        <w:t>/2</w:t>
      </w:r>
      <w:r w:rsidR="00D94D5D">
        <w:rPr>
          <w:rFonts w:cs="Arial"/>
          <w:color w:val="000000" w:themeColor="text1"/>
        </w:rPr>
        <w:t>7</w:t>
      </w:r>
      <w:r w:rsidR="00A8215B" w:rsidRPr="001961EA">
        <w:rPr>
          <w:rFonts w:cs="Arial"/>
          <w:color w:val="000000" w:themeColor="text1"/>
        </w:rPr>
        <w:t xml:space="preserve">, </w:t>
      </w:r>
      <w:r w:rsidRPr="001961EA">
        <w:rPr>
          <w:rFonts w:cs="Arial"/>
          <w:color w:val="000000" w:themeColor="text1"/>
        </w:rPr>
        <w:t>together with indicative figures for the 202</w:t>
      </w:r>
      <w:r w:rsidR="00D94D5D">
        <w:rPr>
          <w:rFonts w:cs="Arial"/>
          <w:color w:val="000000" w:themeColor="text1"/>
        </w:rPr>
        <w:t>7</w:t>
      </w:r>
      <w:r w:rsidRPr="001961EA">
        <w:rPr>
          <w:rFonts w:cs="Arial"/>
          <w:color w:val="000000" w:themeColor="text1"/>
        </w:rPr>
        <w:t>/2</w:t>
      </w:r>
      <w:r w:rsidR="00D94D5D">
        <w:rPr>
          <w:rFonts w:cs="Arial"/>
          <w:color w:val="000000" w:themeColor="text1"/>
        </w:rPr>
        <w:t>8</w:t>
      </w:r>
      <w:r w:rsidRPr="001961EA">
        <w:rPr>
          <w:rFonts w:cs="Arial"/>
          <w:color w:val="000000" w:themeColor="text1"/>
        </w:rPr>
        <w:t xml:space="preserve"> </w:t>
      </w:r>
      <w:r w:rsidR="00BF47F1" w:rsidRPr="001961EA">
        <w:rPr>
          <w:rFonts w:cs="Arial"/>
          <w:color w:val="000000" w:themeColor="text1"/>
        </w:rPr>
        <w:t>and 202</w:t>
      </w:r>
      <w:r w:rsidR="00D94D5D">
        <w:rPr>
          <w:rFonts w:cs="Arial"/>
          <w:color w:val="000000" w:themeColor="text1"/>
        </w:rPr>
        <w:t>8</w:t>
      </w:r>
      <w:r w:rsidR="00BF47F1" w:rsidRPr="001961EA">
        <w:rPr>
          <w:rFonts w:cs="Arial"/>
          <w:color w:val="000000" w:themeColor="text1"/>
        </w:rPr>
        <w:t>/2</w:t>
      </w:r>
      <w:r w:rsidR="00D94D5D">
        <w:rPr>
          <w:rFonts w:cs="Arial"/>
          <w:color w:val="000000" w:themeColor="text1"/>
        </w:rPr>
        <w:t>9</w:t>
      </w:r>
      <w:r w:rsidR="00BF47F1" w:rsidRPr="001961EA">
        <w:rPr>
          <w:rFonts w:cs="Arial"/>
          <w:color w:val="000000" w:themeColor="text1"/>
        </w:rPr>
        <w:t xml:space="preserve"> </w:t>
      </w:r>
      <w:r w:rsidRPr="001961EA">
        <w:rPr>
          <w:rFonts w:cs="Arial"/>
          <w:color w:val="000000" w:themeColor="text1"/>
        </w:rPr>
        <w:t>financial years.</w:t>
      </w:r>
    </w:p>
    <w:p w14:paraId="1FD1ADA8" w14:textId="77777777" w:rsidR="008B1DDE" w:rsidRDefault="008B1DDE" w:rsidP="00B938D2">
      <w:pPr>
        <w:autoSpaceDE w:val="0"/>
        <w:autoSpaceDN w:val="0"/>
        <w:adjustRightInd w:val="0"/>
        <w:ind w:left="-567" w:right="-619"/>
        <w:rPr>
          <w:rFonts w:cs="Arial"/>
          <w:color w:val="000000" w:themeColor="text1"/>
        </w:rPr>
      </w:pPr>
    </w:p>
    <w:p w14:paraId="1C7A1FBC" w14:textId="6BBF10F5" w:rsidR="00CA1A12" w:rsidRPr="001961EA" w:rsidRDefault="008B1DDE" w:rsidP="00B938D2">
      <w:pPr>
        <w:autoSpaceDE w:val="0"/>
        <w:autoSpaceDN w:val="0"/>
        <w:adjustRightInd w:val="0"/>
        <w:ind w:left="-567" w:right="-619"/>
        <w:rPr>
          <w:rFonts w:eastAsia="Times New Roman" w:cs="Arial"/>
          <w:bCs/>
          <w:color w:val="000000" w:themeColor="text1"/>
          <w:lang w:eastAsia="en-GB"/>
        </w:rPr>
      </w:pPr>
      <w:r>
        <w:rPr>
          <w:rFonts w:cs="Arial"/>
          <w:color w:val="000000" w:themeColor="text1"/>
        </w:rPr>
        <w:t xml:space="preserve">Questions were asked on the transformation programme, </w:t>
      </w:r>
      <w:r w:rsidR="00673D26">
        <w:rPr>
          <w:rFonts w:cs="Arial"/>
          <w:color w:val="000000" w:themeColor="text1"/>
        </w:rPr>
        <w:t>an overspend at Carmarthen HWB, outsourcing the Caban and Pendine Adventure Gol</w:t>
      </w:r>
      <w:r w:rsidR="00740B81">
        <w:rPr>
          <w:rFonts w:cs="Arial"/>
          <w:color w:val="000000" w:themeColor="text1"/>
        </w:rPr>
        <w:t>f, additional housing support at the Vista Lounge</w:t>
      </w:r>
      <w:r w:rsidR="00704E31">
        <w:rPr>
          <w:rFonts w:cs="Arial"/>
          <w:color w:val="000000" w:themeColor="text1"/>
        </w:rPr>
        <w:t xml:space="preserve">, </w:t>
      </w:r>
      <w:r w:rsidR="007B0764">
        <w:rPr>
          <w:rFonts w:cs="Arial"/>
          <w:color w:val="000000" w:themeColor="text1"/>
        </w:rPr>
        <w:t xml:space="preserve">overspends on the Syrian and Ukrainian refugee resettlement schemes, </w:t>
      </w:r>
      <w:r w:rsidR="006A12B9">
        <w:rPr>
          <w:rFonts w:cs="Arial"/>
          <w:color w:val="000000" w:themeColor="text1"/>
        </w:rPr>
        <w:t>and the challenges posed by inflation.</w:t>
      </w:r>
      <w:r w:rsidR="00984363" w:rsidRPr="001961EA">
        <w:rPr>
          <w:rFonts w:cs="Arial"/>
          <w:color w:val="000000" w:themeColor="text1"/>
        </w:rPr>
        <w:t xml:space="preserve"> </w:t>
      </w:r>
      <w:r w:rsidR="00CA1A12" w:rsidRPr="001961EA">
        <w:rPr>
          <w:rFonts w:cs="Arial"/>
          <w:color w:val="000000" w:themeColor="text1"/>
        </w:rPr>
        <w:t xml:space="preserve">  </w:t>
      </w:r>
    </w:p>
    <w:p w14:paraId="7438EC8D" w14:textId="46D7D6E8" w:rsidR="00FA50E9" w:rsidRPr="001961EA" w:rsidRDefault="00FA50E9" w:rsidP="00910C01">
      <w:pPr>
        <w:pStyle w:val="BodyText"/>
        <w:ind w:right="-619"/>
        <w:jc w:val="both"/>
        <w:rPr>
          <w:rFonts w:ascii="Arial" w:hAnsi="Arial" w:cs="Arial"/>
          <w:color w:val="000000" w:themeColor="text1"/>
          <w:sz w:val="24"/>
          <w:szCs w:val="24"/>
        </w:rPr>
      </w:pPr>
    </w:p>
    <w:p w14:paraId="59959539" w14:textId="128EED5F" w:rsidR="00A127BD" w:rsidRPr="001961EA" w:rsidRDefault="00A127BD" w:rsidP="00036367">
      <w:pPr>
        <w:pStyle w:val="BodyText"/>
        <w:pBdr>
          <w:top w:val="single" w:sz="4" w:space="1" w:color="auto"/>
          <w:left w:val="single" w:sz="4" w:space="4" w:color="auto"/>
          <w:bottom w:val="single" w:sz="4" w:space="1" w:color="auto"/>
          <w:right w:val="single" w:sz="4" w:space="4" w:color="auto"/>
        </w:pBdr>
        <w:shd w:val="clear" w:color="auto" w:fill="85B2F6" w:themeFill="background2" w:themeFillShade="E6"/>
        <w:tabs>
          <w:tab w:val="left" w:pos="709"/>
        </w:tabs>
        <w:ind w:left="-567" w:right="-619"/>
        <w:jc w:val="both"/>
        <w:rPr>
          <w:rFonts w:ascii="Arial" w:hAnsi="Arial" w:cs="Arial"/>
          <w:b/>
          <w:color w:val="000000" w:themeColor="text1"/>
          <w:sz w:val="24"/>
          <w:szCs w:val="24"/>
          <w:u w:val="single"/>
        </w:rPr>
      </w:pPr>
      <w:r w:rsidRPr="001961EA">
        <w:rPr>
          <w:rFonts w:ascii="Arial" w:hAnsi="Arial" w:cs="Arial"/>
          <w:b/>
          <w:color w:val="000000" w:themeColor="text1"/>
          <w:sz w:val="24"/>
          <w:szCs w:val="24"/>
          <w:u w:val="single"/>
        </w:rPr>
        <w:t>Outcome:</w:t>
      </w:r>
    </w:p>
    <w:p w14:paraId="58756093" w14:textId="0F1D6F97" w:rsidR="0065595C" w:rsidRPr="001961EA" w:rsidRDefault="0065595C" w:rsidP="00036367">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jc w:val="both"/>
        <w:rPr>
          <w:rFonts w:cs="Arial"/>
          <w:color w:val="000000" w:themeColor="text1"/>
        </w:rPr>
      </w:pPr>
    </w:p>
    <w:p w14:paraId="3DDED76F" w14:textId="15AB1595" w:rsidR="001C34F2" w:rsidRPr="00910956" w:rsidRDefault="001C34F2" w:rsidP="00036367">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jc w:val="both"/>
        <w:rPr>
          <w:rFonts w:cs="Arial"/>
          <w:color w:val="000000" w:themeColor="text1"/>
        </w:rPr>
      </w:pPr>
      <w:r w:rsidRPr="001961EA">
        <w:rPr>
          <w:rFonts w:cs="Arial"/>
          <w:color w:val="000000" w:themeColor="text1"/>
        </w:rPr>
        <w:t xml:space="preserve">As part of the </w:t>
      </w:r>
      <w:r w:rsidR="001A2570" w:rsidRPr="001961EA">
        <w:rPr>
          <w:rFonts w:cs="Arial"/>
          <w:color w:val="000000" w:themeColor="text1"/>
        </w:rPr>
        <w:t xml:space="preserve">Authority’s </w:t>
      </w:r>
      <w:r w:rsidRPr="001961EA">
        <w:rPr>
          <w:rFonts w:cs="Arial"/>
          <w:color w:val="000000" w:themeColor="text1"/>
        </w:rPr>
        <w:t>widespread consultation undertaken on the Revenue Budget Strategy 202</w:t>
      </w:r>
      <w:r w:rsidR="00B40744">
        <w:rPr>
          <w:rFonts w:cs="Arial"/>
          <w:color w:val="000000" w:themeColor="text1"/>
        </w:rPr>
        <w:t>6</w:t>
      </w:r>
      <w:r w:rsidR="00964404" w:rsidRPr="001961EA">
        <w:rPr>
          <w:rFonts w:cs="Arial"/>
          <w:color w:val="000000" w:themeColor="text1"/>
        </w:rPr>
        <w:t>/2</w:t>
      </w:r>
      <w:r w:rsidR="00B40744">
        <w:rPr>
          <w:rFonts w:cs="Arial"/>
          <w:color w:val="000000" w:themeColor="text1"/>
        </w:rPr>
        <w:t>7</w:t>
      </w:r>
      <w:r w:rsidRPr="001961EA">
        <w:rPr>
          <w:rFonts w:cs="Arial"/>
          <w:color w:val="000000" w:themeColor="text1"/>
        </w:rPr>
        <w:t>, the Commi</w:t>
      </w:r>
      <w:r w:rsidRPr="00637BAA">
        <w:rPr>
          <w:rFonts w:cs="Arial"/>
          <w:color w:val="000000" w:themeColor="text1"/>
        </w:rPr>
        <w:t xml:space="preserve">ttee </w:t>
      </w:r>
      <w:r w:rsidR="00687EDC">
        <w:rPr>
          <w:rFonts w:cs="Arial"/>
          <w:color w:val="000000" w:themeColor="text1"/>
        </w:rPr>
        <w:t>received</w:t>
      </w:r>
      <w:r w:rsidRPr="00637BAA">
        <w:rPr>
          <w:rFonts w:cs="Arial"/>
          <w:color w:val="000000" w:themeColor="text1"/>
        </w:rPr>
        <w:t xml:space="preserve"> the Strategy </w:t>
      </w:r>
      <w:r w:rsidR="00EE09C9" w:rsidRPr="00637BAA">
        <w:rPr>
          <w:rFonts w:cs="Arial"/>
          <w:color w:val="000000" w:themeColor="text1"/>
        </w:rPr>
        <w:t xml:space="preserve">at its meeting held on the </w:t>
      </w:r>
      <w:r w:rsidR="008B2DF5">
        <w:rPr>
          <w:rFonts w:cs="Arial"/>
          <w:color w:val="000000" w:themeColor="text1"/>
        </w:rPr>
        <w:t>21</w:t>
      </w:r>
      <w:r w:rsidR="008B2DF5" w:rsidRPr="008B2DF5">
        <w:rPr>
          <w:rFonts w:cs="Arial"/>
          <w:color w:val="000000" w:themeColor="text1"/>
          <w:vertAlign w:val="superscript"/>
        </w:rPr>
        <w:t>st</w:t>
      </w:r>
      <w:r w:rsidR="008B2DF5">
        <w:rPr>
          <w:rFonts w:cs="Arial"/>
          <w:color w:val="000000" w:themeColor="text1"/>
        </w:rPr>
        <w:t xml:space="preserve"> January</w:t>
      </w:r>
      <w:r w:rsidR="00104398" w:rsidRPr="00637BAA">
        <w:rPr>
          <w:rFonts w:cs="Arial"/>
          <w:color w:val="000000" w:themeColor="text1"/>
        </w:rPr>
        <w:t xml:space="preserve"> 202</w:t>
      </w:r>
      <w:r w:rsidR="00B40744">
        <w:rPr>
          <w:rFonts w:cs="Arial"/>
          <w:color w:val="000000" w:themeColor="text1"/>
        </w:rPr>
        <w:t>6</w:t>
      </w:r>
      <w:r w:rsidR="00687EDC">
        <w:rPr>
          <w:rFonts w:cs="Arial"/>
          <w:color w:val="000000" w:themeColor="text1"/>
        </w:rPr>
        <w:t xml:space="preserve"> and endorsed the Char</w:t>
      </w:r>
      <w:r w:rsidR="00EE79F0">
        <w:rPr>
          <w:rFonts w:cs="Arial"/>
          <w:color w:val="000000" w:themeColor="text1"/>
        </w:rPr>
        <w:t>ging Digests</w:t>
      </w:r>
      <w:r w:rsidR="00104398" w:rsidRPr="00637BAA">
        <w:rPr>
          <w:rFonts w:cs="Arial"/>
          <w:color w:val="000000" w:themeColor="text1"/>
        </w:rPr>
        <w:t xml:space="preserve">. The Strategy was subsequently agreed by Cabinet on the </w:t>
      </w:r>
      <w:r w:rsidR="005F2791">
        <w:rPr>
          <w:rFonts w:cs="Arial"/>
          <w:color w:val="000000" w:themeColor="text1"/>
        </w:rPr>
        <w:t>16</w:t>
      </w:r>
      <w:r w:rsidR="005F2791" w:rsidRPr="005F2791">
        <w:rPr>
          <w:rFonts w:cs="Arial"/>
          <w:color w:val="000000" w:themeColor="text1"/>
          <w:vertAlign w:val="superscript"/>
        </w:rPr>
        <w:t>th</w:t>
      </w:r>
      <w:r w:rsidR="005F2791">
        <w:rPr>
          <w:rFonts w:cs="Arial"/>
          <w:color w:val="000000" w:themeColor="text1"/>
        </w:rPr>
        <w:t xml:space="preserve"> February 2026</w:t>
      </w:r>
      <w:r w:rsidR="00104398" w:rsidRPr="00637BAA">
        <w:rPr>
          <w:rFonts w:cs="Arial"/>
          <w:color w:val="000000" w:themeColor="text1"/>
        </w:rPr>
        <w:t xml:space="preserve"> and adopted by Council on the </w:t>
      </w:r>
      <w:r w:rsidR="00F327E4">
        <w:rPr>
          <w:rFonts w:cs="Arial"/>
          <w:color w:val="000000" w:themeColor="text1"/>
        </w:rPr>
        <w:t>25</w:t>
      </w:r>
      <w:r w:rsidR="00F327E4" w:rsidRPr="00F327E4">
        <w:rPr>
          <w:rFonts w:cs="Arial"/>
          <w:color w:val="000000" w:themeColor="text1"/>
          <w:vertAlign w:val="superscript"/>
        </w:rPr>
        <w:t>th</w:t>
      </w:r>
      <w:r w:rsidR="00F327E4">
        <w:rPr>
          <w:rFonts w:cs="Arial"/>
          <w:color w:val="000000" w:themeColor="text1"/>
        </w:rPr>
        <w:t xml:space="preserve"> February 2026.</w:t>
      </w:r>
      <w:r w:rsidR="00104398">
        <w:rPr>
          <w:rFonts w:cs="Arial"/>
          <w:color w:val="000000" w:themeColor="text1"/>
        </w:rPr>
        <w:t xml:space="preserve"> </w:t>
      </w:r>
    </w:p>
    <w:p w14:paraId="3846135F" w14:textId="13B98135" w:rsidR="00777028" w:rsidRPr="00910956" w:rsidRDefault="00777028" w:rsidP="00036367">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jc w:val="both"/>
        <w:rPr>
          <w:rFonts w:cs="Arial"/>
          <w:color w:val="000000" w:themeColor="text1"/>
        </w:rPr>
      </w:pPr>
    </w:p>
    <w:p w14:paraId="49395724" w14:textId="77777777" w:rsidR="00165E24" w:rsidRDefault="00165E24" w:rsidP="00165E24">
      <w:pPr>
        <w:pStyle w:val="Heading2"/>
        <w:ind w:left="-567"/>
      </w:pPr>
    </w:p>
    <w:p w14:paraId="7483886D" w14:textId="3F0B6818" w:rsidR="00A127BD" w:rsidRDefault="008B3C69" w:rsidP="00BE415D">
      <w:pPr>
        <w:pStyle w:val="Heading2"/>
        <w:numPr>
          <w:ilvl w:val="1"/>
          <w:numId w:val="11"/>
        </w:numPr>
      </w:pPr>
      <w:r>
        <w:t>COMMUNITIES</w:t>
      </w:r>
      <w:r w:rsidR="005C6F2A">
        <w:t xml:space="preserve"> </w:t>
      </w:r>
      <w:r w:rsidR="00B12CA8">
        <w:t>DEPARTMENT</w:t>
      </w:r>
    </w:p>
    <w:p w14:paraId="03165AC1" w14:textId="77777777" w:rsidR="00924E24" w:rsidRPr="00AB69EA" w:rsidRDefault="00924E24" w:rsidP="00AB69EA"/>
    <w:p w14:paraId="643237C5" w14:textId="38BC4C53" w:rsidR="00E170F6" w:rsidRDefault="00165E24" w:rsidP="00AB69EA">
      <w:pPr>
        <w:pStyle w:val="Heading3"/>
        <w:ind w:left="-567"/>
      </w:pPr>
      <w:r>
        <w:t>2.6.1</w:t>
      </w:r>
      <w:r w:rsidR="00EF0EEC">
        <w:t xml:space="preserve"> </w:t>
      </w:r>
      <w:r w:rsidR="00A10D1E" w:rsidRPr="00A10D1E">
        <w:t>Emergency Social Housing Allocation Final Update Report on the Operation of the New Allocation Policy</w:t>
      </w:r>
    </w:p>
    <w:p w14:paraId="31BC1CD9" w14:textId="77777777" w:rsidR="00CA23BD" w:rsidRPr="00CA23BD" w:rsidRDefault="00CA23BD" w:rsidP="00CA23BD"/>
    <w:p w14:paraId="5C8D3E19" w14:textId="6041612C" w:rsidR="00D74D91" w:rsidRDefault="00161C73" w:rsidP="00EF0EEC">
      <w:pPr>
        <w:ind w:left="-567"/>
        <w:rPr>
          <w:rFonts w:cs="Arial"/>
          <w:lang w:eastAsia="en-GB"/>
        </w:rPr>
      </w:pPr>
      <w:r w:rsidRPr="00AB69EA">
        <w:rPr>
          <w:rFonts w:eastAsia="Times New Roman" w:cs="Arial"/>
          <w:lang w:eastAsia="en-GB"/>
        </w:rPr>
        <w:t xml:space="preserve">In </w:t>
      </w:r>
      <w:r w:rsidR="00A557DC">
        <w:rPr>
          <w:rFonts w:eastAsia="Times New Roman" w:cs="Arial"/>
          <w:lang w:eastAsia="en-GB"/>
        </w:rPr>
        <w:t>May</w:t>
      </w:r>
      <w:r w:rsidR="00C63CD8">
        <w:rPr>
          <w:rFonts w:eastAsia="Times New Roman" w:cs="Arial"/>
          <w:lang w:eastAsia="en-GB"/>
        </w:rPr>
        <w:t xml:space="preserve"> 202</w:t>
      </w:r>
      <w:r w:rsidR="00A10D1E">
        <w:rPr>
          <w:rFonts w:eastAsia="Times New Roman" w:cs="Arial"/>
          <w:lang w:eastAsia="en-GB"/>
        </w:rPr>
        <w:t>5</w:t>
      </w:r>
      <w:r w:rsidRPr="00AB69EA">
        <w:rPr>
          <w:rFonts w:eastAsia="Times New Roman" w:cs="Arial"/>
          <w:lang w:eastAsia="en-GB"/>
        </w:rPr>
        <w:t xml:space="preserve"> t</w:t>
      </w:r>
      <w:r w:rsidR="000341E3" w:rsidRPr="00AB69EA">
        <w:rPr>
          <w:rFonts w:eastAsia="Times New Roman" w:cs="Arial"/>
          <w:lang w:eastAsia="en-GB"/>
        </w:rPr>
        <w:t xml:space="preserve">he Committee </w:t>
      </w:r>
      <w:r w:rsidR="00DC7296" w:rsidRPr="00AB69EA">
        <w:rPr>
          <w:rFonts w:cs="Arial"/>
          <w:lang w:eastAsia="en-GB"/>
        </w:rPr>
        <w:t>re</w:t>
      </w:r>
      <w:r w:rsidR="00C63CD8">
        <w:rPr>
          <w:rFonts w:cs="Arial"/>
          <w:lang w:eastAsia="en-GB"/>
        </w:rPr>
        <w:t>ceived a</w:t>
      </w:r>
      <w:r w:rsidR="00A10D1E">
        <w:rPr>
          <w:rFonts w:cs="Arial"/>
          <w:lang w:eastAsia="en-GB"/>
        </w:rPr>
        <w:t xml:space="preserve"> final</w:t>
      </w:r>
      <w:r w:rsidR="00C63CD8">
        <w:rPr>
          <w:rFonts w:cs="Arial"/>
          <w:lang w:eastAsia="en-GB"/>
        </w:rPr>
        <w:t xml:space="preserve"> monitoring report on the effectiveness of the </w:t>
      </w:r>
      <w:r w:rsidR="00077774">
        <w:rPr>
          <w:rFonts w:cs="Arial"/>
          <w:lang w:eastAsia="en-GB"/>
        </w:rPr>
        <w:t xml:space="preserve">Emergency Social Housing Allocation </w:t>
      </w:r>
      <w:r w:rsidR="008F42F5">
        <w:rPr>
          <w:rFonts w:cs="Arial"/>
          <w:lang w:eastAsia="en-GB"/>
        </w:rPr>
        <w:t>Policy</w:t>
      </w:r>
      <w:r w:rsidR="00077774">
        <w:rPr>
          <w:rFonts w:cs="Arial"/>
          <w:lang w:eastAsia="en-GB"/>
        </w:rPr>
        <w:t xml:space="preserve"> developed by its Task and Finish Group.</w:t>
      </w:r>
    </w:p>
    <w:p w14:paraId="75F00CAE" w14:textId="77777777" w:rsidR="00A10D1E" w:rsidRDefault="00A10D1E" w:rsidP="00EF0EEC">
      <w:pPr>
        <w:ind w:left="-567"/>
        <w:rPr>
          <w:rFonts w:cs="Arial"/>
          <w:lang w:eastAsia="en-GB"/>
        </w:rPr>
      </w:pPr>
    </w:p>
    <w:p w14:paraId="7531097D" w14:textId="19627461" w:rsidR="003E4624" w:rsidRDefault="003F1E20" w:rsidP="003E4624">
      <w:pPr>
        <w:ind w:left="-567"/>
        <w:rPr>
          <w:rFonts w:cs="Arial"/>
          <w:lang w:eastAsia="en-GB"/>
        </w:rPr>
      </w:pPr>
      <w:r>
        <w:rPr>
          <w:rFonts w:cs="Arial"/>
          <w:lang w:eastAsia="en-GB"/>
        </w:rPr>
        <w:t>Questions</w:t>
      </w:r>
      <w:r w:rsidR="00601ABB">
        <w:rPr>
          <w:rFonts w:cs="Arial"/>
          <w:lang w:eastAsia="en-GB"/>
        </w:rPr>
        <w:t xml:space="preserve"> or comments were raised on the report</w:t>
      </w:r>
      <w:r>
        <w:rPr>
          <w:rFonts w:cs="Arial"/>
          <w:lang w:eastAsia="en-GB"/>
        </w:rPr>
        <w:t xml:space="preserve"> regarding </w:t>
      </w:r>
      <w:r w:rsidR="00601ABB">
        <w:rPr>
          <w:rFonts w:cs="Arial"/>
          <w:lang w:eastAsia="en-GB"/>
        </w:rPr>
        <w:t xml:space="preserve">the </w:t>
      </w:r>
      <w:r w:rsidR="004C3C67">
        <w:rPr>
          <w:rFonts w:cs="Arial"/>
          <w:lang w:eastAsia="en-GB"/>
        </w:rPr>
        <w:t xml:space="preserve">process of </w:t>
      </w:r>
      <w:r>
        <w:rPr>
          <w:rFonts w:cs="Arial"/>
          <w:lang w:eastAsia="en-GB"/>
        </w:rPr>
        <w:t>ongoing approvements</w:t>
      </w:r>
      <w:r w:rsidR="00066A5C">
        <w:rPr>
          <w:rFonts w:cs="Arial"/>
          <w:lang w:eastAsia="en-GB"/>
        </w:rPr>
        <w:t xml:space="preserve">, the ratio of direct matches to adverts in the rural north of the county, </w:t>
      </w:r>
      <w:r w:rsidR="007B38F3">
        <w:rPr>
          <w:rFonts w:cs="Arial"/>
          <w:lang w:eastAsia="en-GB"/>
        </w:rPr>
        <w:t xml:space="preserve">the process of reviewing applications every six months, the geographical areas data </w:t>
      </w:r>
      <w:r w:rsidR="00B53307">
        <w:rPr>
          <w:rFonts w:cs="Arial"/>
          <w:lang w:eastAsia="en-GB"/>
        </w:rPr>
        <w:t>was broken down into, and data regarding housing swaps.</w:t>
      </w:r>
    </w:p>
    <w:p w14:paraId="059058F8" w14:textId="77777777" w:rsidR="00AB0EF9" w:rsidRPr="00EF0EEC" w:rsidRDefault="00AB0EF9" w:rsidP="003E4624">
      <w:pPr>
        <w:rPr>
          <w:rFonts w:cs="Arial"/>
          <w:lang w:eastAsia="en-GB"/>
        </w:rPr>
      </w:pPr>
    </w:p>
    <w:p w14:paraId="7B748972" w14:textId="43FD336A" w:rsidR="0005387C" w:rsidRPr="003E4624" w:rsidRDefault="0005387C" w:rsidP="003E4624">
      <w:pPr>
        <w:pStyle w:val="BodyText"/>
        <w:pBdr>
          <w:top w:val="single" w:sz="4" w:space="1" w:color="auto"/>
          <w:left w:val="single" w:sz="4" w:space="4" w:color="auto"/>
          <w:bottom w:val="single" w:sz="4" w:space="1" w:color="auto"/>
          <w:right w:val="single" w:sz="4" w:space="4" w:color="auto"/>
        </w:pBdr>
        <w:shd w:val="clear" w:color="auto" w:fill="85B2F6" w:themeFill="background2" w:themeFillShade="E6"/>
        <w:tabs>
          <w:tab w:val="left" w:pos="0"/>
        </w:tabs>
        <w:ind w:left="-567" w:right="-618"/>
        <w:jc w:val="both"/>
        <w:rPr>
          <w:rFonts w:ascii="Arial" w:eastAsiaTheme="majorEastAsia" w:hAnsi="Arial" w:cs="Arial"/>
          <w:b/>
          <w:bCs/>
          <w:color w:val="000000" w:themeColor="text1"/>
          <w:sz w:val="24"/>
          <w:szCs w:val="24"/>
          <w:u w:val="single"/>
          <w:lang w:val="ro-RO" w:eastAsia="en-GB"/>
        </w:rPr>
      </w:pPr>
      <w:r w:rsidRPr="00EE2DFA">
        <w:rPr>
          <w:rFonts w:ascii="Arial" w:eastAsiaTheme="majorEastAsia" w:hAnsi="Arial" w:cs="Arial"/>
          <w:b/>
          <w:bCs/>
          <w:color w:val="000000" w:themeColor="text1"/>
          <w:sz w:val="24"/>
          <w:szCs w:val="24"/>
          <w:u w:val="single"/>
          <w:lang w:val="ro-RO" w:eastAsia="en-GB"/>
        </w:rPr>
        <w:lastRenderedPageBreak/>
        <w:t>Outcome</w:t>
      </w:r>
      <w:r w:rsidR="00EE2DFA">
        <w:rPr>
          <w:rFonts w:ascii="Arial" w:eastAsiaTheme="majorEastAsia" w:hAnsi="Arial" w:cs="Arial"/>
          <w:b/>
          <w:bCs/>
          <w:color w:val="000000" w:themeColor="text1"/>
          <w:sz w:val="24"/>
          <w:szCs w:val="24"/>
          <w:u w:val="single"/>
          <w:lang w:val="ro-RO" w:eastAsia="en-GB"/>
        </w:rPr>
        <w:t>:</w:t>
      </w:r>
      <w:r w:rsidR="003E4624" w:rsidRPr="003E4624">
        <w:rPr>
          <w:rFonts w:ascii="Arial" w:eastAsiaTheme="majorEastAsia" w:hAnsi="Arial" w:cs="Arial"/>
          <w:b/>
          <w:bCs/>
          <w:color w:val="000000" w:themeColor="text1"/>
          <w:sz w:val="24"/>
          <w:szCs w:val="24"/>
          <w:lang w:val="ro-RO" w:eastAsia="en-GB"/>
        </w:rPr>
        <w:t xml:space="preserve"> </w:t>
      </w:r>
      <w:r w:rsidR="00F23F16">
        <w:rPr>
          <w:rFonts w:ascii="Arial" w:eastAsiaTheme="majorEastAsia" w:hAnsi="Arial" w:cs="Arial"/>
          <w:color w:val="000000" w:themeColor="text1"/>
          <w:sz w:val="24"/>
          <w:szCs w:val="24"/>
          <w:lang w:val="ro-RO" w:eastAsia="en-GB"/>
        </w:rPr>
        <w:t xml:space="preserve">The monitoring report was received </w:t>
      </w:r>
    </w:p>
    <w:p w14:paraId="7A8FCB80" w14:textId="4884729B" w:rsidR="00331777" w:rsidRPr="00910956" w:rsidRDefault="00331777" w:rsidP="00B938D2">
      <w:pPr>
        <w:pStyle w:val="BodyText"/>
        <w:tabs>
          <w:tab w:val="left" w:pos="0"/>
        </w:tabs>
        <w:ind w:left="-567" w:right="-619"/>
        <w:jc w:val="both"/>
        <w:rPr>
          <w:rFonts w:ascii="Arial" w:eastAsiaTheme="minorHAnsi" w:hAnsi="Arial" w:cs="Arial"/>
          <w:color w:val="000000" w:themeColor="text1"/>
          <w:sz w:val="24"/>
          <w:szCs w:val="24"/>
        </w:rPr>
      </w:pPr>
    </w:p>
    <w:p w14:paraId="7B8D61E6" w14:textId="77777777" w:rsidR="00DB1FAB" w:rsidRDefault="00165E24" w:rsidP="00DB1FAB">
      <w:pPr>
        <w:pStyle w:val="Heading3"/>
        <w:ind w:left="-567"/>
        <w:rPr>
          <w:rFonts w:eastAsia="Times New Roman" w:cs="Arial"/>
          <w:lang w:eastAsia="en-GB"/>
        </w:rPr>
      </w:pPr>
      <w:r>
        <w:t>2.6.2</w:t>
      </w:r>
      <w:r w:rsidR="00EF0EEC">
        <w:t xml:space="preserve"> </w:t>
      </w:r>
      <w:r w:rsidR="00C34335" w:rsidRPr="00C34335">
        <w:t>Supported Housing Schemes</w:t>
      </w:r>
      <w:r w:rsidR="00DB1FAB" w:rsidRPr="00DB1FAB">
        <w:rPr>
          <w:rFonts w:eastAsia="Times New Roman" w:cs="Arial"/>
          <w:lang w:eastAsia="en-GB"/>
        </w:rPr>
        <w:t xml:space="preserve"> </w:t>
      </w:r>
    </w:p>
    <w:p w14:paraId="4A68145C" w14:textId="77777777" w:rsidR="00DB1FAB" w:rsidRPr="00DB1FAB" w:rsidRDefault="00DB1FAB" w:rsidP="00DB1FAB">
      <w:pPr>
        <w:pStyle w:val="Heading3"/>
        <w:ind w:left="-567"/>
        <w:rPr>
          <w:rFonts w:eastAsia="Times New Roman" w:cs="Arial"/>
          <w:b w:val="0"/>
          <w:color w:val="auto"/>
          <w:lang w:eastAsia="en-GB"/>
        </w:rPr>
      </w:pPr>
    </w:p>
    <w:p w14:paraId="438D1043" w14:textId="167112C3" w:rsidR="002A4907" w:rsidRDefault="00DB1FAB" w:rsidP="002A4907">
      <w:pPr>
        <w:pStyle w:val="Heading3"/>
        <w:ind w:left="-567"/>
        <w:rPr>
          <w:rFonts w:eastAsia="Times New Roman" w:cs="Arial"/>
          <w:b w:val="0"/>
          <w:color w:val="auto"/>
          <w:lang w:eastAsia="en-GB"/>
        </w:rPr>
      </w:pPr>
      <w:r w:rsidRPr="00DB1FAB">
        <w:rPr>
          <w:rFonts w:eastAsia="Times New Roman" w:cs="Arial"/>
          <w:b w:val="0"/>
          <w:color w:val="auto"/>
          <w:lang w:eastAsia="en-GB"/>
        </w:rPr>
        <w:t xml:space="preserve">In </w:t>
      </w:r>
      <w:r>
        <w:rPr>
          <w:rFonts w:eastAsia="Times New Roman" w:cs="Arial"/>
          <w:b w:val="0"/>
          <w:color w:val="auto"/>
          <w:lang w:eastAsia="en-GB"/>
        </w:rPr>
        <w:t>July</w:t>
      </w:r>
      <w:r w:rsidRPr="00DB1FAB">
        <w:rPr>
          <w:rFonts w:eastAsia="Times New Roman" w:cs="Arial"/>
          <w:b w:val="0"/>
          <w:color w:val="auto"/>
          <w:lang w:eastAsia="en-GB"/>
        </w:rPr>
        <w:t xml:space="preserve"> 2025</w:t>
      </w:r>
      <w:r w:rsidR="00610359">
        <w:rPr>
          <w:rFonts w:eastAsia="Times New Roman" w:cs="Arial"/>
          <w:b w:val="0"/>
          <w:color w:val="auto"/>
          <w:lang w:eastAsia="en-GB"/>
        </w:rPr>
        <w:t xml:space="preserve"> the </w:t>
      </w:r>
      <w:r w:rsidR="00610359" w:rsidRPr="00610359">
        <w:rPr>
          <w:rFonts w:eastAsia="Times New Roman" w:cs="Arial"/>
          <w:b w:val="0"/>
          <w:color w:val="auto"/>
          <w:lang w:eastAsia="en-GB"/>
        </w:rPr>
        <w:t xml:space="preserve">Committee considered a report on the current approach taken by the council to increase the supply of specialist supported accommodation for individuals with learning disabilities and mental health </w:t>
      </w:r>
      <w:r w:rsidR="00D15266">
        <w:rPr>
          <w:rFonts w:eastAsia="Times New Roman" w:cs="Arial"/>
          <w:b w:val="0"/>
          <w:color w:val="auto"/>
          <w:lang w:eastAsia="en-GB"/>
        </w:rPr>
        <w:t xml:space="preserve">difficulties </w:t>
      </w:r>
      <w:r w:rsidR="00610359" w:rsidRPr="00610359">
        <w:rPr>
          <w:rFonts w:eastAsia="Times New Roman" w:cs="Arial"/>
          <w:b w:val="0"/>
          <w:color w:val="auto"/>
          <w:lang w:eastAsia="en-GB"/>
        </w:rPr>
        <w:t>through the Housing Revenue Account (HRA).</w:t>
      </w:r>
      <w:r w:rsidR="002A4907" w:rsidRPr="002A4907">
        <w:rPr>
          <w:rFonts w:eastAsia="Times New Roman" w:cs="Arial"/>
          <w:b w:val="0"/>
          <w:color w:val="auto"/>
          <w:lang w:eastAsia="en-GB"/>
        </w:rPr>
        <w:t xml:space="preserve"> </w:t>
      </w:r>
    </w:p>
    <w:p w14:paraId="76EDB8F5" w14:textId="77777777" w:rsidR="002A4907" w:rsidRDefault="002A4907" w:rsidP="002A4907">
      <w:pPr>
        <w:pStyle w:val="Heading3"/>
        <w:ind w:left="-567"/>
        <w:rPr>
          <w:rFonts w:eastAsia="Times New Roman" w:cs="Arial"/>
          <w:b w:val="0"/>
          <w:color w:val="auto"/>
          <w:lang w:eastAsia="en-GB"/>
        </w:rPr>
      </w:pPr>
    </w:p>
    <w:p w14:paraId="346AB3A1" w14:textId="49F31C11" w:rsidR="00DD0D02" w:rsidRDefault="002A4907" w:rsidP="00610359">
      <w:pPr>
        <w:pStyle w:val="Heading3"/>
        <w:ind w:left="-567"/>
        <w:rPr>
          <w:rFonts w:eastAsia="Times New Roman" w:cs="Arial"/>
          <w:b w:val="0"/>
          <w:color w:val="auto"/>
          <w:lang w:eastAsia="en-GB"/>
        </w:rPr>
      </w:pPr>
      <w:r>
        <w:rPr>
          <w:rFonts w:eastAsia="Times New Roman" w:cs="Arial"/>
          <w:b w:val="0"/>
          <w:color w:val="auto"/>
          <w:lang w:eastAsia="en-GB"/>
        </w:rPr>
        <w:t xml:space="preserve">Questions or comments were raised on </w:t>
      </w:r>
      <w:r w:rsidR="00D15266">
        <w:rPr>
          <w:rFonts w:eastAsia="Times New Roman" w:cs="Arial"/>
          <w:b w:val="0"/>
          <w:color w:val="auto"/>
          <w:lang w:eastAsia="en-GB"/>
        </w:rPr>
        <w:t xml:space="preserve">the </w:t>
      </w:r>
      <w:r w:rsidR="0027727A">
        <w:rPr>
          <w:rFonts w:eastAsia="Times New Roman" w:cs="Arial"/>
          <w:b w:val="0"/>
          <w:color w:val="auto"/>
          <w:lang w:eastAsia="en-GB"/>
        </w:rPr>
        <w:t xml:space="preserve">assessment of learning disabilities and mental health conditions, </w:t>
      </w:r>
      <w:r w:rsidR="00496317">
        <w:rPr>
          <w:rFonts w:eastAsia="Times New Roman" w:cs="Arial"/>
          <w:b w:val="0"/>
          <w:color w:val="auto"/>
          <w:lang w:eastAsia="en-GB"/>
        </w:rPr>
        <w:t>the lack of schemes in certain areas, revenue savings from having these schemes and additional funding sources.</w:t>
      </w:r>
    </w:p>
    <w:p w14:paraId="6565C2F3" w14:textId="77777777" w:rsidR="00610359" w:rsidRPr="00610359" w:rsidRDefault="00610359" w:rsidP="002A4907">
      <w:pPr>
        <w:rPr>
          <w:lang w:eastAsia="en-GB"/>
        </w:rPr>
      </w:pPr>
    </w:p>
    <w:p w14:paraId="2F2C0ACD" w14:textId="11D1F959" w:rsidR="001C1390" w:rsidRPr="00144F87" w:rsidRDefault="00242962" w:rsidP="00B20930">
      <w:pPr>
        <w:pBdr>
          <w:top w:val="single" w:sz="4" w:space="1" w:color="auto"/>
          <w:left w:val="single" w:sz="4" w:space="4" w:color="auto"/>
          <w:bottom w:val="single" w:sz="4" w:space="1" w:color="auto"/>
          <w:right w:val="single" w:sz="4" w:space="4" w:color="auto"/>
        </w:pBdr>
        <w:shd w:val="clear" w:color="auto" w:fill="85B2F6" w:themeFill="background2" w:themeFillShade="E6"/>
        <w:autoSpaceDE w:val="0"/>
        <w:autoSpaceDN w:val="0"/>
        <w:adjustRightInd w:val="0"/>
        <w:ind w:left="-567" w:right="-619"/>
        <w:rPr>
          <w:rFonts w:cs="Arial"/>
          <w:bCs/>
          <w:color w:val="000000" w:themeColor="text1"/>
        </w:rPr>
      </w:pPr>
      <w:r>
        <w:rPr>
          <w:rFonts w:cs="Arial"/>
          <w:b/>
          <w:color w:val="000000" w:themeColor="text1"/>
          <w:u w:val="single"/>
        </w:rPr>
        <w:t>Outcome:</w:t>
      </w:r>
      <w:r w:rsidR="00144F87">
        <w:rPr>
          <w:rFonts w:cs="Arial"/>
          <w:bCs/>
          <w:color w:val="000000" w:themeColor="text1"/>
        </w:rPr>
        <w:t xml:space="preserve"> The report was received</w:t>
      </w:r>
      <w:r w:rsidR="009C56C2">
        <w:rPr>
          <w:rFonts w:cs="Arial"/>
          <w:bCs/>
          <w:color w:val="000000" w:themeColor="text1"/>
        </w:rPr>
        <w:t>, and an update was scheduled for a future meeting.</w:t>
      </w:r>
    </w:p>
    <w:p w14:paraId="1A48ECAB" w14:textId="7AAC0E18" w:rsidR="00E74052" w:rsidRPr="00910956" w:rsidRDefault="00E74052" w:rsidP="00B938D2">
      <w:pPr>
        <w:autoSpaceDE w:val="0"/>
        <w:autoSpaceDN w:val="0"/>
        <w:adjustRightInd w:val="0"/>
        <w:ind w:left="-567" w:right="-619"/>
        <w:rPr>
          <w:rFonts w:cs="Arial"/>
          <w:color w:val="000000" w:themeColor="text1"/>
        </w:rPr>
      </w:pPr>
    </w:p>
    <w:p w14:paraId="35A5B4D7" w14:textId="77190B47" w:rsidR="00E74052" w:rsidRDefault="00165E24" w:rsidP="00E0661F">
      <w:pPr>
        <w:pStyle w:val="Heading3"/>
        <w:ind w:left="-567"/>
      </w:pPr>
      <w:r>
        <w:t>2.6.3</w:t>
      </w:r>
      <w:r w:rsidR="00B204F3">
        <w:t xml:space="preserve"> </w:t>
      </w:r>
      <w:r w:rsidR="00411DFE" w:rsidRPr="00411DFE">
        <w:t>Pembrey Outdoor Education Centre Update Report</w:t>
      </w:r>
    </w:p>
    <w:p w14:paraId="239F9DBB" w14:textId="77777777" w:rsidR="00496317" w:rsidRDefault="00496317" w:rsidP="00496317"/>
    <w:p w14:paraId="2245234A" w14:textId="77777777" w:rsidR="00D65FE0" w:rsidRPr="00D65FE0" w:rsidRDefault="00496317" w:rsidP="00D65FE0">
      <w:pPr>
        <w:pStyle w:val="Heading3"/>
        <w:ind w:left="-567"/>
        <w:rPr>
          <w:rFonts w:eastAsia="Times New Roman" w:cs="Arial"/>
          <w:b w:val="0"/>
          <w:color w:val="auto"/>
          <w:lang w:eastAsia="en-GB"/>
        </w:rPr>
      </w:pPr>
      <w:r w:rsidRPr="00DB1FAB">
        <w:rPr>
          <w:rFonts w:eastAsia="Times New Roman" w:cs="Arial"/>
          <w:b w:val="0"/>
          <w:color w:val="auto"/>
          <w:lang w:eastAsia="en-GB"/>
        </w:rPr>
        <w:t xml:space="preserve">In </w:t>
      </w:r>
      <w:r>
        <w:rPr>
          <w:rFonts w:eastAsia="Times New Roman" w:cs="Arial"/>
          <w:b w:val="0"/>
          <w:color w:val="auto"/>
          <w:lang w:eastAsia="en-GB"/>
        </w:rPr>
        <w:t>July</w:t>
      </w:r>
      <w:r w:rsidRPr="00DB1FAB">
        <w:rPr>
          <w:rFonts w:eastAsia="Times New Roman" w:cs="Arial"/>
          <w:b w:val="0"/>
          <w:color w:val="auto"/>
          <w:lang w:eastAsia="en-GB"/>
        </w:rPr>
        <w:t xml:space="preserve"> 2025</w:t>
      </w:r>
      <w:r>
        <w:rPr>
          <w:rFonts w:eastAsia="Times New Roman" w:cs="Arial"/>
          <w:b w:val="0"/>
          <w:color w:val="auto"/>
          <w:lang w:eastAsia="en-GB"/>
        </w:rPr>
        <w:t xml:space="preserve"> the </w:t>
      </w:r>
      <w:r w:rsidRPr="00610359">
        <w:rPr>
          <w:rFonts w:eastAsia="Times New Roman" w:cs="Arial"/>
          <w:b w:val="0"/>
          <w:color w:val="auto"/>
          <w:lang w:eastAsia="en-GB"/>
        </w:rPr>
        <w:t>Committee considered a report</w:t>
      </w:r>
      <w:r w:rsidR="00D65FE0">
        <w:rPr>
          <w:rFonts w:eastAsia="Times New Roman" w:cs="Arial"/>
          <w:b w:val="0"/>
          <w:color w:val="auto"/>
          <w:lang w:eastAsia="en-GB"/>
        </w:rPr>
        <w:t xml:space="preserve"> </w:t>
      </w:r>
      <w:r w:rsidR="00D65FE0" w:rsidRPr="00D65FE0">
        <w:rPr>
          <w:rFonts w:eastAsia="Times New Roman" w:cs="Arial"/>
          <w:b w:val="0"/>
          <w:color w:val="auto"/>
          <w:lang w:eastAsia="en-GB"/>
        </w:rPr>
        <w:t xml:space="preserve">on the proposed re-location of the Outdoor Education Service from Pendine to Pembrey Country Park. </w:t>
      </w:r>
    </w:p>
    <w:p w14:paraId="6581FE69" w14:textId="77777777" w:rsidR="00D65FE0" w:rsidRDefault="00D65FE0" w:rsidP="00D65FE0">
      <w:pPr>
        <w:pStyle w:val="Heading3"/>
        <w:ind w:left="-567"/>
        <w:rPr>
          <w:rFonts w:eastAsia="Times New Roman" w:cs="Arial"/>
          <w:b w:val="0"/>
          <w:color w:val="auto"/>
          <w:lang w:eastAsia="en-GB"/>
        </w:rPr>
      </w:pPr>
      <w:r w:rsidRPr="00D65FE0">
        <w:rPr>
          <w:rFonts w:eastAsia="Times New Roman" w:cs="Arial"/>
          <w:b w:val="0"/>
          <w:color w:val="auto"/>
          <w:lang w:eastAsia="en-GB"/>
        </w:rPr>
        <w:t xml:space="preserve"> </w:t>
      </w:r>
    </w:p>
    <w:p w14:paraId="7AF175C4" w14:textId="625763D4" w:rsidR="00496317" w:rsidRPr="00E770C9" w:rsidRDefault="00D65FE0" w:rsidP="00E770C9">
      <w:pPr>
        <w:pStyle w:val="Heading3"/>
        <w:ind w:left="-567"/>
        <w:rPr>
          <w:rFonts w:eastAsia="Times New Roman" w:cs="Arial"/>
          <w:b w:val="0"/>
          <w:color w:val="auto"/>
          <w:lang w:eastAsia="en-GB"/>
        </w:rPr>
      </w:pPr>
      <w:r>
        <w:rPr>
          <w:rFonts w:eastAsia="Times New Roman" w:cs="Arial"/>
          <w:b w:val="0"/>
          <w:color w:val="auto"/>
          <w:lang w:eastAsia="en-GB"/>
        </w:rPr>
        <w:t xml:space="preserve">Questions or comments were raised on staff training, </w:t>
      </w:r>
      <w:r w:rsidR="009A439E">
        <w:rPr>
          <w:rFonts w:eastAsia="Times New Roman" w:cs="Arial"/>
          <w:b w:val="0"/>
          <w:color w:val="auto"/>
          <w:lang w:eastAsia="en-GB"/>
        </w:rPr>
        <w:t xml:space="preserve">using facilities outside of the park, </w:t>
      </w:r>
      <w:r w:rsidR="001E29F7">
        <w:rPr>
          <w:rFonts w:eastAsia="Times New Roman" w:cs="Arial"/>
          <w:b w:val="0"/>
          <w:color w:val="auto"/>
          <w:lang w:eastAsia="en-GB"/>
        </w:rPr>
        <w:t xml:space="preserve">use of the facilities for the wider community, </w:t>
      </w:r>
      <w:r w:rsidR="00A77AF9">
        <w:rPr>
          <w:rFonts w:eastAsia="Times New Roman" w:cs="Arial"/>
          <w:b w:val="0"/>
          <w:color w:val="auto"/>
          <w:lang w:eastAsia="en-GB"/>
        </w:rPr>
        <w:t>the opening date of the new site, and a</w:t>
      </w:r>
      <w:r w:rsidR="00E770C9">
        <w:rPr>
          <w:rFonts w:eastAsia="Times New Roman" w:cs="Arial"/>
          <w:b w:val="0"/>
          <w:color w:val="auto"/>
          <w:lang w:eastAsia="en-GB"/>
        </w:rPr>
        <w:t xml:space="preserve"> site visit was proposed by the committee for after the centre has been opened.</w:t>
      </w:r>
      <w:r w:rsidR="00496317" w:rsidRPr="00610359">
        <w:rPr>
          <w:rFonts w:eastAsia="Times New Roman" w:cs="Arial"/>
          <w:b w:val="0"/>
          <w:color w:val="auto"/>
          <w:lang w:eastAsia="en-GB"/>
        </w:rPr>
        <w:t xml:space="preserve"> </w:t>
      </w:r>
    </w:p>
    <w:p w14:paraId="4DD50263" w14:textId="7FC962D5" w:rsidR="003F4C17" w:rsidRPr="00910956" w:rsidRDefault="003F4C17" w:rsidP="00357B0E">
      <w:pPr>
        <w:ind w:right="-619"/>
        <w:rPr>
          <w:rFonts w:cs="Arial"/>
          <w:color w:val="000000" w:themeColor="text1"/>
        </w:rPr>
      </w:pPr>
    </w:p>
    <w:p w14:paraId="22C85C1D" w14:textId="03AAD936" w:rsidR="00966255" w:rsidRPr="00144F87" w:rsidRDefault="00242962" w:rsidP="00144F87">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b/>
          <w:bCs/>
          <w:color w:val="000000" w:themeColor="text1"/>
          <w:u w:val="single"/>
        </w:rPr>
      </w:pPr>
      <w:r>
        <w:rPr>
          <w:rFonts w:cs="Arial"/>
          <w:b/>
          <w:bCs/>
          <w:color w:val="000000" w:themeColor="text1"/>
          <w:u w:val="single"/>
        </w:rPr>
        <w:t>Outcome:</w:t>
      </w:r>
      <w:r w:rsidR="00144F87">
        <w:rPr>
          <w:rFonts w:cs="Arial"/>
          <w:b/>
          <w:bCs/>
          <w:color w:val="000000" w:themeColor="text1"/>
          <w:u w:val="single"/>
        </w:rPr>
        <w:t xml:space="preserve"> </w:t>
      </w:r>
      <w:r w:rsidR="00144F87">
        <w:rPr>
          <w:rFonts w:cs="Arial"/>
          <w:bCs/>
          <w:color w:val="000000" w:themeColor="text1"/>
        </w:rPr>
        <w:t>The report was received</w:t>
      </w:r>
      <w:r w:rsidR="00E770C9">
        <w:rPr>
          <w:rFonts w:cs="Arial"/>
          <w:bCs/>
          <w:color w:val="000000" w:themeColor="text1"/>
        </w:rPr>
        <w:t xml:space="preserve">, and a site visit was </w:t>
      </w:r>
      <w:r w:rsidR="00A4154B">
        <w:rPr>
          <w:rFonts w:cs="Arial"/>
          <w:bCs/>
          <w:color w:val="000000" w:themeColor="text1"/>
        </w:rPr>
        <w:t>agreed.</w:t>
      </w:r>
    </w:p>
    <w:p w14:paraId="563D7F7B" w14:textId="105072D5" w:rsidR="00871B49" w:rsidRPr="00910956" w:rsidRDefault="00871B49" w:rsidP="00B938D2">
      <w:pPr>
        <w:pStyle w:val="BodyText"/>
        <w:tabs>
          <w:tab w:val="left" w:pos="0"/>
        </w:tabs>
        <w:ind w:left="-567" w:right="-619"/>
        <w:jc w:val="both"/>
        <w:rPr>
          <w:rFonts w:ascii="Arial" w:hAnsi="Arial" w:cs="Arial"/>
          <w:b/>
          <w:bCs/>
          <w:color w:val="000000" w:themeColor="text1"/>
          <w:sz w:val="24"/>
          <w:szCs w:val="24"/>
        </w:rPr>
      </w:pPr>
    </w:p>
    <w:p w14:paraId="53908F46" w14:textId="1415AC9E" w:rsidR="00CC542A" w:rsidRDefault="00165E24" w:rsidP="00CC542A">
      <w:pPr>
        <w:pStyle w:val="Heading3"/>
        <w:ind w:left="-567"/>
        <w:rPr>
          <w:rStyle w:val="Heading3Char"/>
          <w:b/>
        </w:rPr>
      </w:pPr>
      <w:r>
        <w:rPr>
          <w:rStyle w:val="Heading3Char"/>
          <w:b/>
        </w:rPr>
        <w:t>2.6</w:t>
      </w:r>
      <w:r w:rsidR="00B204F3">
        <w:rPr>
          <w:rStyle w:val="Heading3Char"/>
          <w:b/>
        </w:rPr>
        <w:t xml:space="preserve">.4 </w:t>
      </w:r>
      <w:r w:rsidR="00685F7B">
        <w:rPr>
          <w:rStyle w:val="Heading3Char"/>
          <w:b/>
        </w:rPr>
        <w:t>Home Adapta</w:t>
      </w:r>
      <w:r w:rsidR="00F37D02">
        <w:rPr>
          <w:rStyle w:val="Heading3Char"/>
          <w:b/>
        </w:rPr>
        <w:t>t</w:t>
      </w:r>
      <w:r w:rsidR="00685F7B">
        <w:rPr>
          <w:rStyle w:val="Heading3Char"/>
          <w:b/>
        </w:rPr>
        <w:t>ions Policy 2025-2029 – Impact on Demand for Adaptation Requests</w:t>
      </w:r>
    </w:p>
    <w:p w14:paraId="32075F09" w14:textId="77777777" w:rsidR="00685F7B" w:rsidRPr="00685F7B" w:rsidRDefault="00685F7B" w:rsidP="00685F7B"/>
    <w:p w14:paraId="6421CE29" w14:textId="2EC2C7CE" w:rsidR="00685F7B" w:rsidRPr="0014725D" w:rsidRDefault="00685F7B" w:rsidP="00685F7B">
      <w:pPr>
        <w:pStyle w:val="Heading3"/>
        <w:ind w:left="-567"/>
        <w:rPr>
          <w:rFonts w:eastAsia="Times New Roman" w:cs="Arial"/>
          <w:b w:val="0"/>
          <w:color w:val="auto"/>
          <w:lang w:eastAsia="en-GB"/>
        </w:rPr>
      </w:pPr>
      <w:r w:rsidRPr="0014725D">
        <w:rPr>
          <w:rFonts w:eastAsia="Times New Roman" w:cs="Arial"/>
          <w:b w:val="0"/>
          <w:color w:val="auto"/>
          <w:lang w:eastAsia="en-GB"/>
        </w:rPr>
        <w:t xml:space="preserve">In July 2025 the Committee considered </w:t>
      </w:r>
      <w:r w:rsidR="00446E96" w:rsidRPr="0014725D">
        <w:rPr>
          <w:b w:val="0"/>
          <w:bCs/>
          <w:color w:val="auto"/>
          <w:lang w:eastAsia="en-GB"/>
        </w:rPr>
        <w:t xml:space="preserve">an update report on the impact of the new Home Adaptations Policy since its implementation in November 2024. </w:t>
      </w:r>
      <w:r w:rsidRPr="0014725D">
        <w:rPr>
          <w:rFonts w:eastAsia="Times New Roman" w:cs="Arial"/>
          <w:b w:val="0"/>
          <w:color w:val="auto"/>
          <w:lang w:eastAsia="en-GB"/>
        </w:rPr>
        <w:t xml:space="preserve"> </w:t>
      </w:r>
    </w:p>
    <w:p w14:paraId="0232E4E0" w14:textId="77777777" w:rsidR="00511416" w:rsidRDefault="00511416" w:rsidP="008A3517">
      <w:pPr>
        <w:pStyle w:val="BodyText"/>
        <w:tabs>
          <w:tab w:val="left" w:pos="0"/>
        </w:tabs>
        <w:ind w:right="-619"/>
        <w:rPr>
          <w:rFonts w:ascii="Arial" w:eastAsiaTheme="majorEastAsia" w:hAnsi="Arial" w:cs="Arial"/>
          <w:color w:val="000000" w:themeColor="text1"/>
          <w:sz w:val="24"/>
          <w:szCs w:val="24"/>
        </w:rPr>
      </w:pPr>
    </w:p>
    <w:p w14:paraId="41F41C11" w14:textId="0DF6AB76" w:rsidR="00446E96" w:rsidRDefault="00446E96" w:rsidP="00837783">
      <w:pPr>
        <w:pStyle w:val="BodyText"/>
        <w:tabs>
          <w:tab w:val="left" w:pos="0"/>
        </w:tabs>
        <w:ind w:left="-567" w:right="-619"/>
        <w:rPr>
          <w:rFonts w:ascii="Arial" w:eastAsiaTheme="majorEastAsia" w:hAnsi="Arial" w:cs="Arial"/>
          <w:color w:val="000000" w:themeColor="text1"/>
          <w:sz w:val="24"/>
          <w:szCs w:val="24"/>
        </w:rPr>
      </w:pPr>
      <w:bookmarkStart w:id="4" w:name="_Hlk216701102"/>
      <w:r w:rsidRPr="00446E96">
        <w:rPr>
          <w:rFonts w:ascii="Arial" w:eastAsiaTheme="majorEastAsia" w:hAnsi="Arial" w:cs="Arial"/>
          <w:color w:val="000000" w:themeColor="text1"/>
          <w:sz w:val="24"/>
          <w:szCs w:val="24"/>
        </w:rPr>
        <w:t xml:space="preserve">Questions or comments were raised </w:t>
      </w:r>
      <w:bookmarkEnd w:id="4"/>
      <w:r w:rsidRPr="00446E96">
        <w:rPr>
          <w:rFonts w:ascii="Arial" w:eastAsiaTheme="majorEastAsia" w:hAnsi="Arial" w:cs="Arial"/>
          <w:color w:val="000000" w:themeColor="text1"/>
          <w:sz w:val="24"/>
          <w:szCs w:val="24"/>
        </w:rPr>
        <w:t xml:space="preserve">on </w:t>
      </w:r>
      <w:r>
        <w:rPr>
          <w:rFonts w:ascii="Arial" w:eastAsiaTheme="majorEastAsia" w:hAnsi="Arial" w:cs="Arial"/>
          <w:color w:val="000000" w:themeColor="text1"/>
          <w:sz w:val="24"/>
          <w:szCs w:val="24"/>
        </w:rPr>
        <w:t xml:space="preserve">other </w:t>
      </w:r>
      <w:r w:rsidR="000C3C09">
        <w:rPr>
          <w:rFonts w:ascii="Arial" w:eastAsiaTheme="majorEastAsia" w:hAnsi="Arial" w:cs="Arial"/>
          <w:color w:val="000000" w:themeColor="text1"/>
          <w:sz w:val="24"/>
          <w:szCs w:val="24"/>
        </w:rPr>
        <w:t>authorities’</w:t>
      </w:r>
      <w:r>
        <w:rPr>
          <w:rFonts w:ascii="Arial" w:eastAsiaTheme="majorEastAsia" w:hAnsi="Arial" w:cs="Arial"/>
          <w:color w:val="000000" w:themeColor="text1"/>
          <w:sz w:val="24"/>
          <w:szCs w:val="24"/>
        </w:rPr>
        <w:t xml:space="preserve"> approach to the issue, public response to the change</w:t>
      </w:r>
      <w:r w:rsidR="00837783">
        <w:rPr>
          <w:rFonts w:ascii="Arial" w:eastAsiaTheme="majorEastAsia" w:hAnsi="Arial" w:cs="Arial"/>
          <w:color w:val="000000" w:themeColor="text1"/>
          <w:sz w:val="24"/>
          <w:szCs w:val="24"/>
        </w:rPr>
        <w:t xml:space="preserve"> and </w:t>
      </w:r>
      <w:r>
        <w:rPr>
          <w:rFonts w:ascii="Arial" w:eastAsiaTheme="majorEastAsia" w:hAnsi="Arial" w:cs="Arial"/>
          <w:color w:val="000000" w:themeColor="text1"/>
          <w:sz w:val="24"/>
          <w:szCs w:val="24"/>
        </w:rPr>
        <w:t>additional funding from Hywel Dda health board</w:t>
      </w:r>
      <w:r w:rsidR="00837783">
        <w:rPr>
          <w:rFonts w:ascii="Arial" w:eastAsiaTheme="majorEastAsia" w:hAnsi="Arial" w:cs="Arial"/>
          <w:color w:val="000000" w:themeColor="text1"/>
          <w:sz w:val="24"/>
          <w:szCs w:val="24"/>
        </w:rPr>
        <w:t>.</w:t>
      </w:r>
    </w:p>
    <w:p w14:paraId="1FD46178" w14:textId="77777777" w:rsidR="00446E96" w:rsidRPr="00910956" w:rsidRDefault="00446E96" w:rsidP="00B938D2">
      <w:pPr>
        <w:pStyle w:val="BodyText"/>
        <w:tabs>
          <w:tab w:val="left" w:pos="0"/>
        </w:tabs>
        <w:ind w:left="-567" w:right="-619"/>
        <w:rPr>
          <w:rFonts w:ascii="Arial" w:eastAsiaTheme="majorEastAsia" w:hAnsi="Arial" w:cs="Arial"/>
          <w:color w:val="000000" w:themeColor="text1"/>
          <w:sz w:val="24"/>
          <w:szCs w:val="24"/>
        </w:rPr>
      </w:pPr>
    </w:p>
    <w:p w14:paraId="4667F683" w14:textId="4EBA9096" w:rsidR="0098161F" w:rsidRPr="00144F87" w:rsidRDefault="002236D1" w:rsidP="00144F87">
      <w:pPr>
        <w:pStyle w:val="BodyText"/>
        <w:pBdr>
          <w:top w:val="single" w:sz="4" w:space="1" w:color="auto"/>
          <w:left w:val="single" w:sz="4" w:space="4" w:color="auto"/>
          <w:bottom w:val="single" w:sz="4" w:space="1" w:color="auto"/>
          <w:right w:val="single" w:sz="4" w:space="4" w:color="auto"/>
        </w:pBdr>
        <w:shd w:val="clear" w:color="auto" w:fill="85B2F6" w:themeFill="background2" w:themeFillShade="E6"/>
        <w:tabs>
          <w:tab w:val="left" w:pos="0"/>
        </w:tabs>
        <w:ind w:left="-567" w:right="-619"/>
        <w:rPr>
          <w:rFonts w:ascii="Arial" w:eastAsiaTheme="majorEastAsia" w:hAnsi="Arial" w:cs="Arial"/>
          <w:b/>
          <w:bCs/>
          <w:color w:val="000000" w:themeColor="text1"/>
          <w:sz w:val="24"/>
          <w:szCs w:val="24"/>
          <w:u w:val="single"/>
        </w:rPr>
      </w:pPr>
      <w:r w:rsidRPr="00B204F3">
        <w:rPr>
          <w:rFonts w:ascii="Arial" w:eastAsiaTheme="majorEastAsia" w:hAnsi="Arial" w:cs="Arial"/>
          <w:b/>
          <w:bCs/>
          <w:color w:val="000000" w:themeColor="text1"/>
          <w:sz w:val="24"/>
          <w:szCs w:val="24"/>
          <w:u w:val="single"/>
        </w:rPr>
        <w:t>Outcome</w:t>
      </w:r>
      <w:r w:rsidR="00924E24">
        <w:rPr>
          <w:rFonts w:ascii="Arial" w:eastAsiaTheme="majorEastAsia" w:hAnsi="Arial" w:cs="Arial"/>
          <w:b/>
          <w:bCs/>
          <w:color w:val="000000" w:themeColor="text1"/>
          <w:sz w:val="24"/>
          <w:szCs w:val="24"/>
          <w:u w:val="single"/>
        </w:rPr>
        <w:t>:</w:t>
      </w:r>
      <w:r w:rsidR="00144F87" w:rsidRPr="00144F87">
        <w:t xml:space="preserve"> </w:t>
      </w:r>
      <w:r w:rsidR="00144F87" w:rsidRPr="00144F87">
        <w:rPr>
          <w:rFonts w:ascii="Arial" w:eastAsiaTheme="majorEastAsia" w:hAnsi="Arial" w:cs="Arial"/>
          <w:color w:val="000000" w:themeColor="text1"/>
          <w:sz w:val="24"/>
          <w:szCs w:val="24"/>
        </w:rPr>
        <w:t>The report was received</w:t>
      </w:r>
    </w:p>
    <w:p w14:paraId="6764AC4A" w14:textId="3AEBC41F" w:rsidR="003D5BFA" w:rsidRDefault="003D5BFA" w:rsidP="00B938D2">
      <w:pPr>
        <w:pStyle w:val="BodyText"/>
        <w:tabs>
          <w:tab w:val="left" w:pos="0"/>
        </w:tabs>
        <w:ind w:left="-567" w:right="-619"/>
        <w:rPr>
          <w:rFonts w:ascii="Arial" w:eastAsiaTheme="majorEastAsia" w:hAnsi="Arial" w:cs="Arial"/>
          <w:color w:val="000000" w:themeColor="text1"/>
          <w:sz w:val="24"/>
          <w:szCs w:val="24"/>
        </w:rPr>
      </w:pPr>
    </w:p>
    <w:p w14:paraId="13CDB2EF" w14:textId="1D2B6367" w:rsidR="003D3F8D" w:rsidRPr="003D3F8D" w:rsidRDefault="00D036E1" w:rsidP="003D3F8D">
      <w:pPr>
        <w:pStyle w:val="Heading3"/>
        <w:ind w:left="-567"/>
      </w:pPr>
      <w:r w:rsidRPr="004A19F4">
        <w:rPr>
          <w:rStyle w:val="Heading3Char"/>
          <w:b/>
        </w:rPr>
        <w:t xml:space="preserve">2.6.5 </w:t>
      </w:r>
      <w:r w:rsidR="003D3F8D">
        <w:rPr>
          <w:rStyle w:val="Heading3Char"/>
          <w:b/>
        </w:rPr>
        <w:t>Housing Property Repairs, Voids Management and Homes Adaptations Update</w:t>
      </w:r>
    </w:p>
    <w:p w14:paraId="5E02E646" w14:textId="77777777" w:rsidR="004F42C9" w:rsidRDefault="004F42C9" w:rsidP="004F42C9">
      <w:pPr>
        <w:rPr>
          <w:rFonts w:eastAsiaTheme="majorEastAsia" w:cs="Arial"/>
          <w:color w:val="000000" w:themeColor="text1"/>
        </w:rPr>
      </w:pPr>
    </w:p>
    <w:p w14:paraId="497811B8" w14:textId="347BCCF7" w:rsidR="003D3F8D" w:rsidRDefault="003D3F8D" w:rsidP="003D3F8D">
      <w:pPr>
        <w:pStyle w:val="Heading3"/>
        <w:ind w:left="-567"/>
        <w:rPr>
          <w:rStyle w:val="Heading3Char"/>
          <w:bCs/>
          <w:color w:val="auto"/>
        </w:rPr>
      </w:pPr>
      <w:r>
        <w:rPr>
          <w:rStyle w:val="Heading3Char"/>
          <w:bCs/>
          <w:color w:val="auto"/>
        </w:rPr>
        <w:t>In November 2025 t</w:t>
      </w:r>
      <w:r w:rsidRPr="003D3F8D">
        <w:rPr>
          <w:rStyle w:val="Heading3Char"/>
          <w:bCs/>
          <w:color w:val="auto"/>
        </w:rPr>
        <w:t>he Committee received a report on the current overview, issues, improvement plan progress and performance in relation to: Housing Property Repairs, Voids Management, and Home Adaptation Services</w:t>
      </w:r>
      <w:r>
        <w:rPr>
          <w:rStyle w:val="Heading3Char"/>
          <w:bCs/>
          <w:color w:val="auto"/>
        </w:rPr>
        <w:t>.</w:t>
      </w:r>
    </w:p>
    <w:p w14:paraId="2F0028B1" w14:textId="77777777" w:rsidR="003D3F8D" w:rsidRDefault="003D3F8D" w:rsidP="003D3F8D"/>
    <w:p w14:paraId="29B847BF" w14:textId="23989478" w:rsidR="003D3F8D" w:rsidRPr="00910F46" w:rsidRDefault="003D3F8D" w:rsidP="00910F46">
      <w:pPr>
        <w:pStyle w:val="BodyText"/>
        <w:tabs>
          <w:tab w:val="left" w:pos="0"/>
        </w:tabs>
        <w:ind w:left="-567" w:right="-619"/>
        <w:rPr>
          <w:rFonts w:ascii="Arial" w:eastAsiaTheme="majorEastAsia" w:hAnsi="Arial" w:cs="Arial"/>
          <w:color w:val="000000" w:themeColor="text1"/>
          <w:sz w:val="24"/>
          <w:szCs w:val="24"/>
        </w:rPr>
      </w:pPr>
      <w:bookmarkStart w:id="5" w:name="_Hlk216701448"/>
      <w:r w:rsidRPr="00446E96">
        <w:rPr>
          <w:rFonts w:ascii="Arial" w:eastAsiaTheme="majorEastAsia" w:hAnsi="Arial" w:cs="Arial"/>
          <w:color w:val="000000" w:themeColor="text1"/>
          <w:sz w:val="24"/>
          <w:szCs w:val="24"/>
        </w:rPr>
        <w:t xml:space="preserve">Questions or comments were raised on </w:t>
      </w:r>
      <w:r>
        <w:rPr>
          <w:rFonts w:ascii="Arial" w:eastAsiaTheme="majorEastAsia" w:hAnsi="Arial" w:cs="Arial"/>
          <w:color w:val="000000" w:themeColor="text1"/>
          <w:sz w:val="24"/>
          <w:szCs w:val="24"/>
        </w:rPr>
        <w:t xml:space="preserve">data cleansing, </w:t>
      </w:r>
      <w:r w:rsidR="00910F46">
        <w:rPr>
          <w:rFonts w:ascii="Arial" w:eastAsiaTheme="majorEastAsia" w:hAnsi="Arial" w:cs="Arial"/>
          <w:color w:val="000000" w:themeColor="text1"/>
          <w:sz w:val="24"/>
          <w:szCs w:val="24"/>
        </w:rPr>
        <w:t>emergency repairs, sale of houses that are uneconomic to repair, and a specific set of void properties.</w:t>
      </w:r>
    </w:p>
    <w:bookmarkEnd w:id="5"/>
    <w:p w14:paraId="7C65B818" w14:textId="77777777" w:rsidR="003D3F8D" w:rsidRPr="004F42C9" w:rsidRDefault="003D3F8D" w:rsidP="004F42C9">
      <w:pPr>
        <w:rPr>
          <w:rFonts w:eastAsiaTheme="majorEastAsia" w:cs="Arial"/>
          <w:color w:val="000000" w:themeColor="text1"/>
        </w:rPr>
      </w:pPr>
    </w:p>
    <w:p w14:paraId="0B0F850D" w14:textId="5256F659" w:rsidR="004D3145" w:rsidRPr="00144F87" w:rsidRDefault="004D3145" w:rsidP="004D3145">
      <w:pPr>
        <w:pStyle w:val="BodyText"/>
        <w:pBdr>
          <w:top w:val="single" w:sz="4" w:space="1" w:color="auto"/>
          <w:left w:val="single" w:sz="4" w:space="4" w:color="auto"/>
          <w:bottom w:val="single" w:sz="4" w:space="1" w:color="auto"/>
          <w:right w:val="single" w:sz="4" w:space="4" w:color="auto"/>
        </w:pBdr>
        <w:shd w:val="clear" w:color="auto" w:fill="85B2F6" w:themeFill="background2" w:themeFillShade="E6"/>
        <w:tabs>
          <w:tab w:val="left" w:pos="0"/>
        </w:tabs>
        <w:ind w:left="-567" w:right="-619"/>
        <w:rPr>
          <w:rFonts w:ascii="Arial" w:eastAsiaTheme="majorEastAsia" w:hAnsi="Arial" w:cs="Arial"/>
          <w:color w:val="000000" w:themeColor="text1"/>
          <w:sz w:val="24"/>
          <w:szCs w:val="24"/>
          <w:u w:val="single"/>
        </w:rPr>
      </w:pPr>
      <w:r w:rsidRPr="00B204F3">
        <w:rPr>
          <w:rFonts w:ascii="Arial" w:eastAsiaTheme="majorEastAsia" w:hAnsi="Arial" w:cs="Arial"/>
          <w:b/>
          <w:bCs/>
          <w:color w:val="000000" w:themeColor="text1"/>
          <w:sz w:val="24"/>
          <w:szCs w:val="24"/>
          <w:u w:val="single"/>
        </w:rPr>
        <w:t>Outcome</w:t>
      </w:r>
      <w:r>
        <w:rPr>
          <w:rFonts w:ascii="Arial" w:eastAsiaTheme="majorEastAsia" w:hAnsi="Arial" w:cs="Arial"/>
          <w:b/>
          <w:bCs/>
          <w:color w:val="000000" w:themeColor="text1"/>
          <w:sz w:val="24"/>
          <w:szCs w:val="24"/>
          <w:u w:val="single"/>
        </w:rPr>
        <w:t>:</w:t>
      </w:r>
      <w:r w:rsidR="00144F87" w:rsidRPr="00144F87">
        <w:t xml:space="preserve"> </w:t>
      </w:r>
      <w:r w:rsidR="00144F87" w:rsidRPr="00144F87">
        <w:rPr>
          <w:rFonts w:ascii="Arial" w:eastAsiaTheme="majorEastAsia" w:hAnsi="Arial" w:cs="Arial"/>
          <w:color w:val="000000" w:themeColor="text1"/>
          <w:sz w:val="24"/>
          <w:szCs w:val="24"/>
        </w:rPr>
        <w:t>The report was received</w:t>
      </w:r>
    </w:p>
    <w:p w14:paraId="34DBF862" w14:textId="37450B9B" w:rsidR="00D036E1" w:rsidRDefault="00D036E1" w:rsidP="00B938D2">
      <w:pPr>
        <w:pStyle w:val="BodyText"/>
        <w:tabs>
          <w:tab w:val="left" w:pos="0"/>
        </w:tabs>
        <w:ind w:left="-567" w:right="-619"/>
        <w:rPr>
          <w:rFonts w:ascii="Arial" w:eastAsiaTheme="majorEastAsia" w:hAnsi="Arial" w:cs="Arial"/>
          <w:color w:val="000000" w:themeColor="text1"/>
          <w:sz w:val="24"/>
          <w:szCs w:val="24"/>
        </w:rPr>
      </w:pPr>
    </w:p>
    <w:p w14:paraId="63B3BFA3" w14:textId="77777777" w:rsidR="00C40822" w:rsidRDefault="00C40822" w:rsidP="00B938D2">
      <w:pPr>
        <w:pStyle w:val="BodyText"/>
        <w:tabs>
          <w:tab w:val="left" w:pos="0"/>
        </w:tabs>
        <w:ind w:left="-567" w:right="-619"/>
        <w:rPr>
          <w:rFonts w:ascii="Arial" w:eastAsiaTheme="majorEastAsia" w:hAnsi="Arial" w:cs="Arial"/>
          <w:color w:val="000000" w:themeColor="text1"/>
          <w:sz w:val="24"/>
          <w:szCs w:val="24"/>
        </w:rPr>
      </w:pPr>
    </w:p>
    <w:p w14:paraId="4534455A" w14:textId="77777777" w:rsidR="00C40822" w:rsidRDefault="00C40822" w:rsidP="00B938D2">
      <w:pPr>
        <w:pStyle w:val="BodyText"/>
        <w:tabs>
          <w:tab w:val="left" w:pos="0"/>
        </w:tabs>
        <w:ind w:left="-567" w:right="-619"/>
        <w:rPr>
          <w:rFonts w:ascii="Arial" w:eastAsiaTheme="majorEastAsia" w:hAnsi="Arial" w:cs="Arial"/>
          <w:color w:val="000000" w:themeColor="text1"/>
          <w:sz w:val="24"/>
          <w:szCs w:val="24"/>
        </w:rPr>
      </w:pPr>
    </w:p>
    <w:p w14:paraId="7219230C" w14:textId="77777777" w:rsidR="000D7BC3" w:rsidRDefault="000D7BC3" w:rsidP="00B938D2">
      <w:pPr>
        <w:pStyle w:val="BodyText"/>
        <w:tabs>
          <w:tab w:val="left" w:pos="0"/>
        </w:tabs>
        <w:ind w:left="-567" w:right="-619"/>
        <w:rPr>
          <w:rFonts w:ascii="Arial" w:eastAsiaTheme="majorEastAsia" w:hAnsi="Arial" w:cs="Arial"/>
          <w:color w:val="000000" w:themeColor="text1"/>
          <w:sz w:val="24"/>
          <w:szCs w:val="24"/>
        </w:rPr>
      </w:pPr>
    </w:p>
    <w:p w14:paraId="4EB9C8DE" w14:textId="77777777" w:rsidR="00C40822" w:rsidRDefault="00C40822" w:rsidP="00B938D2">
      <w:pPr>
        <w:pStyle w:val="BodyText"/>
        <w:tabs>
          <w:tab w:val="left" w:pos="0"/>
        </w:tabs>
        <w:ind w:left="-567" w:right="-619"/>
        <w:rPr>
          <w:rFonts w:ascii="Arial" w:eastAsiaTheme="majorEastAsia" w:hAnsi="Arial" w:cs="Arial"/>
          <w:color w:val="000000" w:themeColor="text1"/>
          <w:sz w:val="24"/>
          <w:szCs w:val="24"/>
        </w:rPr>
      </w:pPr>
    </w:p>
    <w:p w14:paraId="6B04031F" w14:textId="77777777" w:rsidR="00C40822" w:rsidRDefault="00C40822" w:rsidP="00B938D2">
      <w:pPr>
        <w:pStyle w:val="BodyText"/>
        <w:tabs>
          <w:tab w:val="left" w:pos="0"/>
        </w:tabs>
        <w:ind w:left="-567" w:right="-619"/>
        <w:rPr>
          <w:rFonts w:ascii="Arial" w:eastAsiaTheme="majorEastAsia" w:hAnsi="Arial" w:cs="Arial"/>
          <w:color w:val="000000" w:themeColor="text1"/>
          <w:sz w:val="24"/>
          <w:szCs w:val="24"/>
        </w:rPr>
      </w:pPr>
    </w:p>
    <w:p w14:paraId="601B6223" w14:textId="75CCE814" w:rsidR="001C3294" w:rsidRDefault="008A6432" w:rsidP="001C3294">
      <w:pPr>
        <w:pStyle w:val="Heading3"/>
        <w:ind w:left="-567"/>
        <w:rPr>
          <w:rStyle w:val="Heading3Char"/>
          <w:b/>
        </w:rPr>
      </w:pPr>
      <w:bookmarkStart w:id="6" w:name="_Hlk216701504"/>
      <w:r w:rsidRPr="004A19F4">
        <w:rPr>
          <w:rStyle w:val="Heading3Char"/>
          <w:b/>
        </w:rPr>
        <w:t>2.6.</w:t>
      </w:r>
      <w:r>
        <w:rPr>
          <w:rStyle w:val="Heading3Char"/>
          <w:b/>
        </w:rPr>
        <w:t>6</w:t>
      </w:r>
      <w:r w:rsidRPr="004A19F4">
        <w:rPr>
          <w:rStyle w:val="Heading3Char"/>
          <w:b/>
        </w:rPr>
        <w:t xml:space="preserve"> </w:t>
      </w:r>
      <w:r w:rsidR="00374258">
        <w:rPr>
          <w:rStyle w:val="Heading3Char"/>
          <w:b/>
        </w:rPr>
        <w:t xml:space="preserve">Rent </w:t>
      </w:r>
      <w:r w:rsidR="007B2F6F">
        <w:rPr>
          <w:rStyle w:val="Heading3Char"/>
          <w:b/>
        </w:rPr>
        <w:t>Affordability Assessment Report</w:t>
      </w:r>
    </w:p>
    <w:bookmarkEnd w:id="6"/>
    <w:p w14:paraId="2073BABD" w14:textId="77777777" w:rsidR="00343713" w:rsidRDefault="00343713" w:rsidP="005905F8">
      <w:pPr>
        <w:pStyle w:val="Heading3"/>
        <w:rPr>
          <w:rStyle w:val="Heading3Char"/>
          <w:bCs/>
          <w:color w:val="auto"/>
        </w:rPr>
      </w:pPr>
    </w:p>
    <w:p w14:paraId="6BDE4954" w14:textId="139A45C8" w:rsidR="00206C2D" w:rsidRPr="00F327E4" w:rsidRDefault="00AE5659" w:rsidP="00206C2D">
      <w:pPr>
        <w:pStyle w:val="Heading3"/>
        <w:ind w:left="-567"/>
        <w:rPr>
          <w:color w:val="auto"/>
        </w:rPr>
      </w:pPr>
      <w:r>
        <w:rPr>
          <w:rStyle w:val="Heading3Char"/>
          <w:bCs/>
          <w:color w:val="auto"/>
        </w:rPr>
        <w:t>In November 2025 t</w:t>
      </w:r>
      <w:r w:rsidR="00072853" w:rsidRPr="00072853">
        <w:rPr>
          <w:rStyle w:val="Heading3Char"/>
          <w:bCs/>
          <w:color w:val="auto"/>
        </w:rPr>
        <w:t xml:space="preserve">he Committee received a report on the findings of the Council’s annual rent affordability assessment, undertaken in line with the Welsh Government’s Rent and Service Charge Standard 2026–2036. The assessment evaluates the affordability of allowed rent levels </w:t>
      </w:r>
      <w:r w:rsidR="00072853" w:rsidRPr="00F327E4">
        <w:rPr>
          <w:rStyle w:val="Heading3Char"/>
          <w:bCs/>
          <w:color w:val="auto"/>
        </w:rPr>
        <w:t>for 2026/27, compares Council rents with the average National Rents for Welsh Councils &amp; RSLs 2024/25, and considers the implications of various uplift options.</w:t>
      </w:r>
      <w:r w:rsidR="00206C2D" w:rsidRPr="00F327E4">
        <w:rPr>
          <w:color w:val="auto"/>
        </w:rPr>
        <w:br/>
      </w:r>
    </w:p>
    <w:p w14:paraId="49C11F27" w14:textId="29458A7B" w:rsidR="00206C2D" w:rsidRPr="00F327E4" w:rsidRDefault="00206C2D" w:rsidP="00206C2D">
      <w:pPr>
        <w:pStyle w:val="Heading3"/>
        <w:ind w:left="-567"/>
        <w:rPr>
          <w:b w:val="0"/>
          <w:bCs/>
          <w:color w:val="auto"/>
        </w:rPr>
      </w:pPr>
      <w:r w:rsidRPr="00F327E4">
        <w:rPr>
          <w:b w:val="0"/>
          <w:bCs/>
          <w:color w:val="auto"/>
        </w:rPr>
        <w:t>The Cabinet Member for Homes presented the report and asked the Committee to indicate their preference of the following rent increase options, to guide the rent setting process:</w:t>
      </w:r>
    </w:p>
    <w:p w14:paraId="10D503B2" w14:textId="77777777" w:rsidR="00206C2D" w:rsidRPr="00F327E4" w:rsidRDefault="00206C2D" w:rsidP="00206C2D">
      <w:pPr>
        <w:pStyle w:val="Heading3"/>
        <w:ind w:left="-567"/>
        <w:rPr>
          <w:b w:val="0"/>
          <w:bCs/>
          <w:color w:val="auto"/>
        </w:rPr>
      </w:pPr>
      <w:r w:rsidRPr="00F327E4">
        <w:rPr>
          <w:b w:val="0"/>
          <w:bCs/>
          <w:color w:val="auto"/>
        </w:rPr>
        <w:t> </w:t>
      </w:r>
    </w:p>
    <w:p w14:paraId="56FB860D" w14:textId="231E9F4E" w:rsidR="00206C2D" w:rsidRPr="00F327E4" w:rsidRDefault="00F327E4" w:rsidP="00206C2D">
      <w:pPr>
        <w:pStyle w:val="Heading3"/>
        <w:ind w:left="-567"/>
        <w:rPr>
          <w:b w:val="0"/>
          <w:bCs/>
          <w:color w:val="auto"/>
        </w:rPr>
      </w:pPr>
      <w:r>
        <w:rPr>
          <w:b w:val="0"/>
          <w:bCs/>
          <w:color w:val="auto"/>
        </w:rPr>
        <w:t>-</w:t>
      </w:r>
      <w:r>
        <w:rPr>
          <w:b w:val="0"/>
          <w:bCs/>
          <w:color w:val="auto"/>
        </w:rPr>
        <w:tab/>
      </w:r>
      <w:r w:rsidR="00206C2D" w:rsidRPr="00F327E4">
        <w:rPr>
          <w:b w:val="0"/>
          <w:bCs/>
          <w:color w:val="auto"/>
        </w:rPr>
        <w:t>Option 1: Apply a uniform uplift across all property types.</w:t>
      </w:r>
    </w:p>
    <w:p w14:paraId="0A527805" w14:textId="77777777" w:rsidR="00206C2D" w:rsidRPr="00F327E4" w:rsidRDefault="00206C2D" w:rsidP="00206C2D">
      <w:pPr>
        <w:pStyle w:val="Heading3"/>
        <w:ind w:left="-567"/>
        <w:rPr>
          <w:b w:val="0"/>
          <w:bCs/>
          <w:color w:val="auto"/>
        </w:rPr>
      </w:pPr>
      <w:r w:rsidRPr="00F327E4">
        <w:rPr>
          <w:b w:val="0"/>
          <w:bCs/>
          <w:color w:val="auto"/>
        </w:rPr>
        <w:t>-       Option 2: Freeze rents for 1-bed houses/bungalows and apply uplift elsewhere (with a projected income loss of £83k).</w:t>
      </w:r>
    </w:p>
    <w:p w14:paraId="18D2FC62" w14:textId="77777777" w:rsidR="00206C2D" w:rsidRPr="00F327E4" w:rsidRDefault="00206C2D" w:rsidP="00206C2D">
      <w:pPr>
        <w:pStyle w:val="Heading3"/>
        <w:ind w:left="-567"/>
        <w:rPr>
          <w:b w:val="0"/>
          <w:bCs/>
          <w:color w:val="auto"/>
        </w:rPr>
      </w:pPr>
      <w:r w:rsidRPr="00F327E4">
        <w:rPr>
          <w:b w:val="0"/>
          <w:bCs/>
          <w:color w:val="auto"/>
        </w:rPr>
        <w:t>-       Option 3: Freeze 1-bed house/bungalow rents but apply the maximum uplift to all other properties to recover income</w:t>
      </w:r>
    </w:p>
    <w:p w14:paraId="6CA5B089" w14:textId="77777777" w:rsidR="005D374C" w:rsidRPr="00F327E4" w:rsidRDefault="005D374C" w:rsidP="005D374C"/>
    <w:p w14:paraId="44B044E4" w14:textId="4CA0636F" w:rsidR="005D374C" w:rsidRPr="00F327E4" w:rsidRDefault="005D374C" w:rsidP="005D374C">
      <w:pPr>
        <w:pStyle w:val="BodyText"/>
        <w:tabs>
          <w:tab w:val="left" w:pos="0"/>
        </w:tabs>
        <w:ind w:left="-567" w:right="-619"/>
        <w:rPr>
          <w:rFonts w:ascii="Arial" w:eastAsiaTheme="majorEastAsia" w:hAnsi="Arial" w:cs="Arial"/>
          <w:sz w:val="24"/>
          <w:szCs w:val="24"/>
        </w:rPr>
      </w:pPr>
      <w:r w:rsidRPr="00F327E4">
        <w:rPr>
          <w:rFonts w:ascii="Arial" w:eastAsiaTheme="majorEastAsia" w:hAnsi="Arial" w:cs="Arial"/>
          <w:sz w:val="24"/>
          <w:szCs w:val="24"/>
        </w:rPr>
        <w:t xml:space="preserve">Questions or comments were raised on </w:t>
      </w:r>
      <w:r w:rsidR="005D76D9" w:rsidRPr="00F327E4">
        <w:rPr>
          <w:rFonts w:ascii="Arial" w:eastAsiaTheme="majorEastAsia" w:hAnsi="Arial" w:cs="Arial"/>
          <w:sz w:val="24"/>
          <w:szCs w:val="24"/>
        </w:rPr>
        <w:t>the differences between the options, and the potential rent increases if Option 3 was chosen</w:t>
      </w:r>
    </w:p>
    <w:p w14:paraId="1EC8EC47" w14:textId="77777777" w:rsidR="00D5610F" w:rsidRDefault="00D5610F" w:rsidP="00B20930">
      <w:pPr>
        <w:pStyle w:val="BodyText"/>
        <w:tabs>
          <w:tab w:val="left" w:pos="0"/>
        </w:tabs>
        <w:ind w:right="-619"/>
        <w:rPr>
          <w:rFonts w:ascii="Arial" w:eastAsiaTheme="majorEastAsia" w:hAnsi="Arial" w:cs="Arial"/>
          <w:bCs/>
          <w:color w:val="000000" w:themeColor="text1"/>
          <w:sz w:val="24"/>
          <w:szCs w:val="24"/>
        </w:rPr>
      </w:pPr>
    </w:p>
    <w:p w14:paraId="66105A67" w14:textId="40438AD5" w:rsidR="001F1501" w:rsidRPr="001F1501" w:rsidRDefault="001F1501" w:rsidP="001F1501">
      <w:pPr>
        <w:pStyle w:val="BodyText"/>
        <w:pBdr>
          <w:top w:val="single" w:sz="4" w:space="1" w:color="auto"/>
          <w:left w:val="single" w:sz="4" w:space="4" w:color="auto"/>
          <w:bottom w:val="single" w:sz="4" w:space="1" w:color="auto"/>
          <w:right w:val="single" w:sz="4" w:space="4" w:color="auto"/>
        </w:pBdr>
        <w:shd w:val="clear" w:color="auto" w:fill="85B2F6" w:themeFill="background2" w:themeFillShade="E6"/>
        <w:tabs>
          <w:tab w:val="left" w:pos="0"/>
        </w:tabs>
        <w:ind w:left="-567" w:right="-619"/>
        <w:rPr>
          <w:rFonts w:ascii="Arial" w:eastAsiaTheme="majorEastAsia" w:hAnsi="Arial" w:cs="Arial"/>
          <w:b/>
          <w:bCs/>
          <w:color w:val="000000" w:themeColor="text1"/>
          <w:sz w:val="24"/>
          <w:szCs w:val="24"/>
          <w:u w:val="single"/>
        </w:rPr>
      </w:pPr>
      <w:r w:rsidRPr="00B204F3">
        <w:rPr>
          <w:rFonts w:ascii="Arial" w:eastAsiaTheme="majorEastAsia" w:hAnsi="Arial" w:cs="Arial"/>
          <w:b/>
          <w:bCs/>
          <w:color w:val="000000" w:themeColor="text1"/>
          <w:sz w:val="24"/>
          <w:szCs w:val="24"/>
          <w:u w:val="single"/>
        </w:rPr>
        <w:t>Outcome</w:t>
      </w:r>
      <w:r>
        <w:rPr>
          <w:rFonts w:ascii="Arial" w:eastAsiaTheme="majorEastAsia" w:hAnsi="Arial" w:cs="Arial"/>
          <w:b/>
          <w:bCs/>
          <w:color w:val="000000" w:themeColor="text1"/>
          <w:sz w:val="24"/>
          <w:szCs w:val="24"/>
          <w:u w:val="single"/>
        </w:rPr>
        <w:t>:</w:t>
      </w:r>
      <w:r w:rsidR="00AF4A5B" w:rsidRPr="00AF4A5B">
        <w:rPr>
          <w:rFonts w:ascii="Arial" w:eastAsiaTheme="majorEastAsia" w:hAnsi="Arial" w:cs="Arial"/>
          <w:color w:val="000000" w:themeColor="text1"/>
          <w:sz w:val="24"/>
          <w:szCs w:val="24"/>
        </w:rPr>
        <w:t xml:space="preserve"> </w:t>
      </w:r>
      <w:r w:rsidR="00AF4A5B">
        <w:rPr>
          <w:rFonts w:ascii="Arial" w:eastAsiaTheme="majorEastAsia" w:hAnsi="Arial" w:cs="Arial"/>
          <w:color w:val="000000" w:themeColor="text1"/>
          <w:sz w:val="24"/>
          <w:szCs w:val="24"/>
        </w:rPr>
        <w:t>T</w:t>
      </w:r>
      <w:r w:rsidR="00AF4A5B" w:rsidRPr="00AF4A5B">
        <w:rPr>
          <w:rFonts w:ascii="Arial" w:eastAsiaTheme="majorEastAsia" w:hAnsi="Arial" w:cs="Arial"/>
          <w:color w:val="000000" w:themeColor="text1"/>
          <w:sz w:val="24"/>
          <w:szCs w:val="24"/>
        </w:rPr>
        <w:t xml:space="preserve">he report </w:t>
      </w:r>
      <w:r w:rsidR="00AF4A5B">
        <w:rPr>
          <w:rFonts w:ascii="Arial" w:eastAsiaTheme="majorEastAsia" w:hAnsi="Arial" w:cs="Arial"/>
          <w:color w:val="000000" w:themeColor="text1"/>
          <w:sz w:val="24"/>
          <w:szCs w:val="24"/>
        </w:rPr>
        <w:t>was</w:t>
      </w:r>
      <w:r w:rsidR="00AF4A5B" w:rsidRPr="00AF4A5B">
        <w:rPr>
          <w:rFonts w:ascii="Arial" w:eastAsiaTheme="majorEastAsia" w:hAnsi="Arial" w:cs="Arial"/>
          <w:color w:val="000000" w:themeColor="text1"/>
          <w:sz w:val="24"/>
          <w:szCs w:val="24"/>
        </w:rPr>
        <w:t xml:space="preserve"> </w:t>
      </w:r>
      <w:r w:rsidR="0012652E" w:rsidRPr="00AF4A5B">
        <w:rPr>
          <w:rFonts w:ascii="Arial" w:eastAsiaTheme="majorEastAsia" w:hAnsi="Arial" w:cs="Arial"/>
          <w:color w:val="000000" w:themeColor="text1"/>
          <w:sz w:val="24"/>
          <w:szCs w:val="24"/>
        </w:rPr>
        <w:t>received,</w:t>
      </w:r>
      <w:r w:rsidR="00AF4A5B" w:rsidRPr="00AF4A5B">
        <w:rPr>
          <w:rFonts w:ascii="Arial" w:eastAsiaTheme="majorEastAsia" w:hAnsi="Arial" w:cs="Arial"/>
          <w:color w:val="000000" w:themeColor="text1"/>
          <w:sz w:val="24"/>
          <w:szCs w:val="24"/>
        </w:rPr>
        <w:t xml:space="preserve"> and Option 3 </w:t>
      </w:r>
      <w:r w:rsidR="00AF4A5B">
        <w:rPr>
          <w:rFonts w:ascii="Arial" w:eastAsiaTheme="majorEastAsia" w:hAnsi="Arial" w:cs="Arial"/>
          <w:color w:val="000000" w:themeColor="text1"/>
          <w:sz w:val="24"/>
          <w:szCs w:val="24"/>
        </w:rPr>
        <w:t>was</w:t>
      </w:r>
      <w:r w:rsidR="00AF4A5B" w:rsidRPr="00AF4A5B">
        <w:rPr>
          <w:rFonts w:ascii="Arial" w:eastAsiaTheme="majorEastAsia" w:hAnsi="Arial" w:cs="Arial"/>
          <w:color w:val="000000" w:themeColor="text1"/>
          <w:sz w:val="24"/>
          <w:szCs w:val="24"/>
        </w:rPr>
        <w:t xml:space="preserve"> recommended to the Cabinet as the preferred option of the Committee.</w:t>
      </w:r>
    </w:p>
    <w:p w14:paraId="48CAFFDE" w14:textId="77777777" w:rsidR="00B20930" w:rsidRDefault="00B20930" w:rsidP="001F1501">
      <w:pPr>
        <w:pStyle w:val="BodyText"/>
        <w:tabs>
          <w:tab w:val="left" w:pos="0"/>
        </w:tabs>
        <w:ind w:right="-619"/>
        <w:rPr>
          <w:rFonts w:ascii="Arial" w:eastAsiaTheme="majorEastAsia" w:hAnsi="Arial" w:cs="Arial"/>
          <w:color w:val="000000" w:themeColor="text1"/>
          <w:sz w:val="24"/>
          <w:szCs w:val="24"/>
        </w:rPr>
      </w:pPr>
    </w:p>
    <w:p w14:paraId="4851F7FC" w14:textId="54EC84A6" w:rsidR="00E45001" w:rsidRDefault="00165E24" w:rsidP="00E45001">
      <w:pPr>
        <w:pStyle w:val="Heading3"/>
        <w:ind w:left="-567"/>
        <w:rPr>
          <w:rStyle w:val="Heading3Char"/>
          <w:b/>
        </w:rPr>
      </w:pPr>
      <w:r w:rsidRPr="004A19F4">
        <w:rPr>
          <w:rStyle w:val="Heading3Char"/>
          <w:b/>
        </w:rPr>
        <w:t>2.6</w:t>
      </w:r>
      <w:r w:rsidR="00B204F3" w:rsidRPr="004A19F4">
        <w:rPr>
          <w:rStyle w:val="Heading3Char"/>
          <w:b/>
        </w:rPr>
        <w:t>.</w:t>
      </w:r>
      <w:r w:rsidR="00B20930">
        <w:rPr>
          <w:rStyle w:val="Heading3Char"/>
          <w:b/>
        </w:rPr>
        <w:t>7</w:t>
      </w:r>
      <w:r w:rsidR="00B204F3" w:rsidRPr="004A19F4">
        <w:rPr>
          <w:rStyle w:val="Heading3Char"/>
          <w:b/>
        </w:rPr>
        <w:t xml:space="preserve"> </w:t>
      </w:r>
      <w:r w:rsidR="004B3491">
        <w:rPr>
          <w:rStyle w:val="Heading3Char"/>
          <w:b/>
        </w:rPr>
        <w:t>Housing Revenue Account Budget and Housing Revenue Rent Setting for 2025/26</w:t>
      </w:r>
    </w:p>
    <w:p w14:paraId="63F570A7" w14:textId="77777777" w:rsidR="004A19F4" w:rsidRPr="004A19F4" w:rsidRDefault="004A19F4" w:rsidP="004A19F4"/>
    <w:p w14:paraId="4BDF16E9" w14:textId="56EF1E0E" w:rsidR="004A19F4" w:rsidRDefault="00AE5659" w:rsidP="00B938D2">
      <w:pPr>
        <w:pStyle w:val="BodyText"/>
        <w:tabs>
          <w:tab w:val="left" w:pos="0"/>
        </w:tabs>
        <w:ind w:left="-567" w:right="-619"/>
        <w:rPr>
          <w:rFonts w:ascii="Arial" w:eastAsiaTheme="majorEastAsia" w:hAnsi="Arial" w:cs="Arial"/>
          <w:color w:val="000000" w:themeColor="text1"/>
          <w:sz w:val="24"/>
          <w:szCs w:val="24"/>
        </w:rPr>
      </w:pPr>
      <w:r w:rsidRPr="00AE5659">
        <w:rPr>
          <w:rFonts w:ascii="Arial" w:eastAsiaTheme="majorEastAsia" w:hAnsi="Arial" w:cs="Arial"/>
          <w:color w:val="000000" w:themeColor="text1"/>
          <w:sz w:val="24"/>
          <w:szCs w:val="24"/>
        </w:rPr>
        <w:t xml:space="preserve">In </w:t>
      </w:r>
      <w:r>
        <w:rPr>
          <w:rFonts w:ascii="Arial" w:eastAsiaTheme="majorEastAsia" w:hAnsi="Arial" w:cs="Arial"/>
          <w:color w:val="000000" w:themeColor="text1"/>
          <w:sz w:val="24"/>
          <w:szCs w:val="24"/>
        </w:rPr>
        <w:t>December</w:t>
      </w:r>
      <w:r w:rsidRPr="00AE5659">
        <w:rPr>
          <w:rFonts w:ascii="Arial" w:eastAsiaTheme="majorEastAsia" w:hAnsi="Arial" w:cs="Arial"/>
          <w:color w:val="000000" w:themeColor="text1"/>
          <w:sz w:val="24"/>
          <w:szCs w:val="24"/>
        </w:rPr>
        <w:t xml:space="preserve"> 2025 the</w:t>
      </w:r>
      <w:r>
        <w:rPr>
          <w:rFonts w:ascii="Arial" w:eastAsiaTheme="majorEastAsia" w:hAnsi="Arial" w:cs="Arial"/>
          <w:color w:val="000000" w:themeColor="text1"/>
          <w:sz w:val="24"/>
          <w:szCs w:val="24"/>
        </w:rPr>
        <w:t xml:space="preserve"> Committee received a report</w:t>
      </w:r>
      <w:r w:rsidR="009111B8">
        <w:rPr>
          <w:rFonts w:ascii="Arial" w:eastAsiaTheme="majorEastAsia" w:hAnsi="Arial" w:cs="Arial"/>
          <w:color w:val="000000" w:themeColor="text1"/>
          <w:sz w:val="24"/>
          <w:szCs w:val="24"/>
        </w:rPr>
        <w:t xml:space="preserve"> </w:t>
      </w:r>
      <w:r w:rsidR="009111B8" w:rsidRPr="009111B8">
        <w:rPr>
          <w:rFonts w:ascii="Arial" w:eastAsiaTheme="majorEastAsia" w:hAnsi="Arial" w:cs="Arial"/>
          <w:color w:val="000000" w:themeColor="text1"/>
          <w:sz w:val="24"/>
          <w:szCs w:val="24"/>
        </w:rPr>
        <w:t>on the proposed 2026/27 Housing Revenue Account (HRA) budget for both revenue and capital.</w:t>
      </w:r>
      <w:r w:rsidR="009111B8">
        <w:rPr>
          <w:rFonts w:ascii="Arial" w:eastAsiaTheme="majorEastAsia" w:hAnsi="Arial" w:cs="Arial"/>
          <w:color w:val="000000" w:themeColor="text1"/>
          <w:sz w:val="24"/>
          <w:szCs w:val="24"/>
        </w:rPr>
        <w:t xml:space="preserve"> </w:t>
      </w:r>
      <w:r w:rsidR="00EC49F0" w:rsidRPr="00EC49F0">
        <w:rPr>
          <w:rFonts w:ascii="Arial" w:eastAsiaTheme="majorEastAsia" w:hAnsi="Arial" w:cs="Arial"/>
          <w:color w:val="000000" w:themeColor="text1"/>
          <w:sz w:val="24"/>
          <w:szCs w:val="24"/>
        </w:rPr>
        <w:t>The report was presented to the Committee as part of the budget consultation process.</w:t>
      </w:r>
    </w:p>
    <w:p w14:paraId="567FB5F9" w14:textId="77777777" w:rsidR="00EC49F0" w:rsidRDefault="00EC49F0" w:rsidP="00B938D2">
      <w:pPr>
        <w:pStyle w:val="BodyText"/>
        <w:tabs>
          <w:tab w:val="left" w:pos="0"/>
        </w:tabs>
        <w:ind w:left="-567" w:right="-619"/>
        <w:rPr>
          <w:rFonts w:ascii="Arial" w:eastAsiaTheme="majorEastAsia" w:hAnsi="Arial" w:cs="Arial"/>
          <w:color w:val="000000" w:themeColor="text1"/>
          <w:sz w:val="24"/>
          <w:szCs w:val="24"/>
        </w:rPr>
      </w:pPr>
    </w:p>
    <w:p w14:paraId="2DBB458A" w14:textId="3399E680" w:rsidR="00EC49F0" w:rsidRDefault="00EC49F0" w:rsidP="00B938D2">
      <w:pPr>
        <w:pStyle w:val="BodyText"/>
        <w:tabs>
          <w:tab w:val="left" w:pos="0"/>
        </w:tabs>
        <w:ind w:left="-567" w:right="-619"/>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 xml:space="preserve">Questions or comments were </w:t>
      </w:r>
      <w:r w:rsidR="00B26D79">
        <w:rPr>
          <w:rFonts w:ascii="Arial" w:eastAsiaTheme="majorEastAsia" w:hAnsi="Arial" w:cs="Arial"/>
          <w:color w:val="000000" w:themeColor="text1"/>
          <w:sz w:val="24"/>
          <w:szCs w:val="24"/>
        </w:rPr>
        <w:t xml:space="preserve">raised regarding the </w:t>
      </w:r>
      <w:r w:rsidR="00EF2202">
        <w:rPr>
          <w:rFonts w:ascii="Arial" w:eastAsiaTheme="majorEastAsia" w:hAnsi="Arial" w:cs="Arial"/>
          <w:color w:val="000000" w:themeColor="text1"/>
          <w:sz w:val="24"/>
          <w:szCs w:val="24"/>
        </w:rPr>
        <w:t xml:space="preserve">clarity of technical details in the report, the rent setting option recommended, </w:t>
      </w:r>
      <w:r w:rsidR="0026439C">
        <w:rPr>
          <w:rFonts w:ascii="Arial" w:eastAsiaTheme="majorEastAsia" w:hAnsi="Arial" w:cs="Arial"/>
          <w:color w:val="000000" w:themeColor="text1"/>
          <w:sz w:val="24"/>
          <w:szCs w:val="24"/>
        </w:rPr>
        <w:t>grant changes, void properties, insulation and clean energy and comparison of rent inc</w:t>
      </w:r>
      <w:r w:rsidR="00BB016E">
        <w:rPr>
          <w:rFonts w:ascii="Arial" w:eastAsiaTheme="majorEastAsia" w:hAnsi="Arial" w:cs="Arial"/>
          <w:color w:val="000000" w:themeColor="text1"/>
          <w:sz w:val="24"/>
          <w:szCs w:val="24"/>
        </w:rPr>
        <w:t>luding service charges with other authorities.</w:t>
      </w:r>
    </w:p>
    <w:p w14:paraId="59975A27" w14:textId="77777777" w:rsidR="00AE5659" w:rsidRDefault="00AE5659" w:rsidP="00F327E4">
      <w:pPr>
        <w:pStyle w:val="BodyText"/>
        <w:tabs>
          <w:tab w:val="left" w:pos="0"/>
        </w:tabs>
        <w:ind w:right="-619"/>
        <w:rPr>
          <w:rFonts w:ascii="Arial" w:eastAsiaTheme="majorEastAsia" w:hAnsi="Arial" w:cs="Arial"/>
          <w:color w:val="000000" w:themeColor="text1"/>
          <w:sz w:val="24"/>
          <w:szCs w:val="24"/>
        </w:rPr>
      </w:pPr>
    </w:p>
    <w:p w14:paraId="144A0FE3" w14:textId="4F04F9BB" w:rsidR="004C0F32" w:rsidRPr="00BB016E" w:rsidRDefault="004C0F32" w:rsidP="00B20930">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color w:val="000000" w:themeColor="text1"/>
        </w:rPr>
      </w:pPr>
      <w:r>
        <w:rPr>
          <w:rFonts w:cs="Arial"/>
          <w:b/>
          <w:bCs/>
          <w:color w:val="000000" w:themeColor="text1"/>
          <w:u w:val="single"/>
        </w:rPr>
        <w:t>Outcome</w:t>
      </w:r>
      <w:r w:rsidR="00BB016E">
        <w:rPr>
          <w:rFonts w:cs="Arial"/>
          <w:b/>
          <w:bCs/>
          <w:color w:val="000000" w:themeColor="text1"/>
          <w:u w:val="single"/>
        </w:rPr>
        <w:t>:</w:t>
      </w:r>
      <w:r w:rsidR="00BB016E">
        <w:rPr>
          <w:rFonts w:cs="Arial"/>
          <w:color w:val="000000" w:themeColor="text1"/>
        </w:rPr>
        <w:t xml:space="preserve"> It was recommended to the Cabinet and full Council, that the </w:t>
      </w:r>
      <w:r w:rsidR="000D00BF">
        <w:rPr>
          <w:rFonts w:cs="Arial"/>
          <w:color w:val="000000" w:themeColor="text1"/>
        </w:rPr>
        <w:t xml:space="preserve">rent setting options, garage rents, service charge policy and other </w:t>
      </w:r>
      <w:r w:rsidR="008961DD">
        <w:rPr>
          <w:rFonts w:cs="Arial"/>
          <w:color w:val="000000" w:themeColor="text1"/>
        </w:rPr>
        <w:t>budget details set out in the report be approved.</w:t>
      </w:r>
    </w:p>
    <w:p w14:paraId="6F4871E2" w14:textId="77777777" w:rsidR="006B5F9A" w:rsidRDefault="006B5F9A">
      <w:pPr>
        <w:rPr>
          <w:rFonts w:cs="Arial"/>
          <w:color w:val="000000" w:themeColor="text1"/>
        </w:rPr>
      </w:pPr>
    </w:p>
    <w:p w14:paraId="197006E5" w14:textId="0D204D3B" w:rsidR="002A6926" w:rsidRPr="002A6926" w:rsidRDefault="00FB252C" w:rsidP="002A6926">
      <w:pPr>
        <w:pStyle w:val="Heading3"/>
        <w:ind w:left="-567"/>
      </w:pPr>
      <w:r>
        <w:rPr>
          <w:rStyle w:val="Heading3Char"/>
          <w:b/>
        </w:rPr>
        <w:t>2.6.</w:t>
      </w:r>
      <w:r w:rsidR="001B4814">
        <w:rPr>
          <w:rStyle w:val="Heading3Char"/>
          <w:b/>
        </w:rPr>
        <w:t>8</w:t>
      </w:r>
      <w:r>
        <w:rPr>
          <w:rStyle w:val="Heading3Char"/>
          <w:b/>
        </w:rPr>
        <w:t xml:space="preserve"> </w:t>
      </w:r>
      <w:r w:rsidR="002B3742" w:rsidRPr="00F77350">
        <w:rPr>
          <w:rStyle w:val="Heading3Char"/>
          <w:b/>
        </w:rPr>
        <w:t>Housing Revenue Account Business Plan 2026-29</w:t>
      </w:r>
      <w:r w:rsidR="004B3491">
        <w:rPr>
          <w:rStyle w:val="Heading3Char"/>
          <w:b/>
        </w:rPr>
        <w:t xml:space="preserve"> – Carmarthenshire Housing Investment Programme</w:t>
      </w:r>
    </w:p>
    <w:p w14:paraId="1512EA29" w14:textId="77777777" w:rsidR="008961DD" w:rsidRDefault="008961DD" w:rsidP="008961DD"/>
    <w:p w14:paraId="54401BAC" w14:textId="559D9D62" w:rsidR="002A6926" w:rsidRDefault="002A6926" w:rsidP="002A6926">
      <w:pPr>
        <w:pStyle w:val="BodyText"/>
        <w:tabs>
          <w:tab w:val="left" w:pos="0"/>
        </w:tabs>
        <w:ind w:left="-567" w:right="-619"/>
        <w:rPr>
          <w:rFonts w:ascii="Arial" w:eastAsiaTheme="majorEastAsia" w:hAnsi="Arial" w:cs="Arial"/>
          <w:color w:val="000000" w:themeColor="text1"/>
          <w:sz w:val="24"/>
          <w:szCs w:val="24"/>
        </w:rPr>
      </w:pPr>
      <w:r w:rsidRPr="00AE5659">
        <w:rPr>
          <w:rFonts w:ascii="Arial" w:eastAsiaTheme="majorEastAsia" w:hAnsi="Arial" w:cs="Arial"/>
          <w:color w:val="000000" w:themeColor="text1"/>
          <w:sz w:val="24"/>
          <w:szCs w:val="24"/>
        </w:rPr>
        <w:t xml:space="preserve">In </w:t>
      </w:r>
      <w:r>
        <w:rPr>
          <w:rFonts w:ascii="Arial" w:eastAsiaTheme="majorEastAsia" w:hAnsi="Arial" w:cs="Arial"/>
          <w:color w:val="000000" w:themeColor="text1"/>
          <w:sz w:val="24"/>
          <w:szCs w:val="24"/>
        </w:rPr>
        <w:t>December</w:t>
      </w:r>
      <w:r w:rsidRPr="00AE5659">
        <w:rPr>
          <w:rFonts w:ascii="Arial" w:eastAsiaTheme="majorEastAsia" w:hAnsi="Arial" w:cs="Arial"/>
          <w:color w:val="000000" w:themeColor="text1"/>
          <w:sz w:val="24"/>
          <w:szCs w:val="24"/>
        </w:rPr>
        <w:t xml:space="preserve"> 2025 the</w:t>
      </w:r>
      <w:r>
        <w:rPr>
          <w:rFonts w:ascii="Arial" w:eastAsiaTheme="majorEastAsia" w:hAnsi="Arial" w:cs="Arial"/>
          <w:color w:val="000000" w:themeColor="text1"/>
          <w:sz w:val="24"/>
          <w:szCs w:val="24"/>
        </w:rPr>
        <w:t xml:space="preserve"> Committee received a report </w:t>
      </w:r>
      <w:r w:rsidR="0097664D" w:rsidRPr="0097664D">
        <w:rPr>
          <w:rFonts w:ascii="Arial" w:eastAsiaTheme="majorEastAsia" w:hAnsi="Arial" w:cs="Arial"/>
          <w:color w:val="000000" w:themeColor="text1"/>
          <w:sz w:val="24"/>
          <w:szCs w:val="24"/>
        </w:rPr>
        <w:t>on the Housing Revenue Account Business Plan 2026-29 Carmarthenshire Housing Investment Programme. This report sought to explain the Council’s vision and three-year housing investment programmes to maintain its stock and deliver more affordable homes.</w:t>
      </w:r>
    </w:p>
    <w:p w14:paraId="3B7C2C8E" w14:textId="77777777" w:rsidR="0097664D" w:rsidRDefault="0097664D" w:rsidP="002A6926">
      <w:pPr>
        <w:pStyle w:val="BodyText"/>
        <w:tabs>
          <w:tab w:val="left" w:pos="0"/>
        </w:tabs>
        <w:ind w:left="-567" w:right="-619"/>
        <w:rPr>
          <w:rFonts w:ascii="Arial" w:eastAsiaTheme="majorEastAsia" w:hAnsi="Arial" w:cs="Arial"/>
          <w:color w:val="000000" w:themeColor="text1"/>
          <w:sz w:val="24"/>
          <w:szCs w:val="24"/>
        </w:rPr>
      </w:pPr>
    </w:p>
    <w:p w14:paraId="4669B422" w14:textId="4BDAE2AD" w:rsidR="00FB252C" w:rsidRDefault="00410B17" w:rsidP="0020735C">
      <w:pPr>
        <w:pStyle w:val="BodyText"/>
        <w:tabs>
          <w:tab w:val="left" w:pos="0"/>
        </w:tabs>
        <w:ind w:left="-567" w:right="-619"/>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 xml:space="preserve">Questions or comments were raised regarding </w:t>
      </w:r>
      <w:r w:rsidR="002D44EE">
        <w:rPr>
          <w:rFonts w:ascii="Arial" w:eastAsiaTheme="majorEastAsia" w:hAnsi="Arial" w:cs="Arial"/>
          <w:color w:val="000000" w:themeColor="text1"/>
          <w:sz w:val="24"/>
          <w:szCs w:val="24"/>
        </w:rPr>
        <w:t xml:space="preserve">risks </w:t>
      </w:r>
      <w:r w:rsidR="0020735C">
        <w:rPr>
          <w:rFonts w:ascii="Arial" w:eastAsiaTheme="majorEastAsia" w:hAnsi="Arial" w:cs="Arial"/>
          <w:color w:val="000000" w:themeColor="text1"/>
          <w:sz w:val="24"/>
          <w:szCs w:val="24"/>
        </w:rPr>
        <w:t>to the housing programme, members working with housing officers, the Housing Tenants Forum, and accessible water stopcock switches.</w:t>
      </w:r>
    </w:p>
    <w:p w14:paraId="6BB97D85" w14:textId="77777777" w:rsidR="00863A2A" w:rsidRDefault="00863A2A" w:rsidP="00FB252C">
      <w:pPr>
        <w:pStyle w:val="BodyText"/>
        <w:tabs>
          <w:tab w:val="left" w:pos="0"/>
        </w:tabs>
        <w:ind w:left="-567" w:right="-619"/>
        <w:rPr>
          <w:rFonts w:ascii="Arial" w:eastAsiaTheme="majorEastAsia" w:hAnsi="Arial" w:cs="Arial"/>
          <w:color w:val="000000" w:themeColor="text1"/>
          <w:sz w:val="24"/>
          <w:szCs w:val="24"/>
        </w:rPr>
      </w:pPr>
    </w:p>
    <w:p w14:paraId="603066F9" w14:textId="1A89CBCC" w:rsidR="00FB252C" w:rsidRPr="0020735C" w:rsidRDefault="00FB252C" w:rsidP="00FB252C">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color w:val="000000" w:themeColor="text1"/>
        </w:rPr>
      </w:pPr>
      <w:r>
        <w:rPr>
          <w:rFonts w:cs="Arial"/>
          <w:b/>
          <w:bCs/>
          <w:color w:val="000000" w:themeColor="text1"/>
          <w:u w:val="single"/>
        </w:rPr>
        <w:t>Outcome:</w:t>
      </w:r>
      <w:r w:rsidR="0020735C">
        <w:rPr>
          <w:rFonts w:cs="Arial"/>
          <w:color w:val="000000" w:themeColor="text1"/>
        </w:rPr>
        <w:t xml:space="preserve"> </w:t>
      </w:r>
      <w:r w:rsidR="008E5DBB">
        <w:rPr>
          <w:rFonts w:cs="Arial"/>
          <w:color w:val="000000" w:themeColor="text1"/>
        </w:rPr>
        <w:t xml:space="preserve">The Committee agreed to recommend the </w:t>
      </w:r>
      <w:r w:rsidR="008E5DBB" w:rsidRPr="0097664D">
        <w:rPr>
          <w:rFonts w:eastAsiaTheme="majorEastAsia" w:cs="Arial"/>
          <w:color w:val="000000" w:themeColor="text1"/>
        </w:rPr>
        <w:t>Housing Revenue Account Business Plan</w:t>
      </w:r>
      <w:r w:rsidR="008E5DBB">
        <w:rPr>
          <w:rFonts w:eastAsiaTheme="majorEastAsia" w:cs="Arial"/>
          <w:color w:val="000000" w:themeColor="text1"/>
        </w:rPr>
        <w:t xml:space="preserve"> to Cabinet/Council.</w:t>
      </w:r>
    </w:p>
    <w:p w14:paraId="1392BFA3" w14:textId="77777777" w:rsidR="00CE5C92" w:rsidRPr="00CE5C92" w:rsidRDefault="00CE5C92" w:rsidP="00CE5C92"/>
    <w:p w14:paraId="229991ED" w14:textId="4D55B277" w:rsidR="00086CEE" w:rsidRDefault="0062382F" w:rsidP="00086CEE">
      <w:pPr>
        <w:pStyle w:val="Heading3"/>
        <w:ind w:left="-567"/>
        <w:rPr>
          <w:rStyle w:val="Heading3Char"/>
          <w:b/>
        </w:rPr>
      </w:pPr>
      <w:r>
        <w:rPr>
          <w:rStyle w:val="Heading3Char"/>
          <w:b/>
        </w:rPr>
        <w:lastRenderedPageBreak/>
        <w:t>2.6.</w:t>
      </w:r>
      <w:r w:rsidR="005D574B">
        <w:rPr>
          <w:rStyle w:val="Heading3Char"/>
          <w:b/>
        </w:rPr>
        <w:t>9</w:t>
      </w:r>
      <w:r w:rsidR="008C77DC">
        <w:rPr>
          <w:rStyle w:val="Heading3Char"/>
          <w:b/>
        </w:rPr>
        <w:t xml:space="preserve"> </w:t>
      </w:r>
      <w:r w:rsidR="0031702E" w:rsidRPr="0031702E">
        <w:rPr>
          <w:rStyle w:val="Heading3Char"/>
          <w:b/>
        </w:rPr>
        <w:t>County Wide Understanding and Regulation of HMOs</w:t>
      </w:r>
    </w:p>
    <w:p w14:paraId="352BDC28" w14:textId="77777777" w:rsidR="00086CEE" w:rsidRDefault="00086CEE" w:rsidP="00086CEE"/>
    <w:p w14:paraId="68EF57A9" w14:textId="12695510" w:rsidR="0016494D" w:rsidRDefault="00543993" w:rsidP="00951FA4">
      <w:pPr>
        <w:pStyle w:val="BodyText"/>
        <w:tabs>
          <w:tab w:val="left" w:pos="0"/>
        </w:tabs>
        <w:ind w:left="-567" w:right="-619"/>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In March 2026 the Committee considered a report on HMOs which contained a proposal to set up a Task &amp; Finish group</w:t>
      </w:r>
      <w:r w:rsidR="0016494D">
        <w:rPr>
          <w:rFonts w:ascii="Arial" w:eastAsiaTheme="majorEastAsia" w:hAnsi="Arial" w:cs="Arial"/>
          <w:color w:val="000000" w:themeColor="text1"/>
          <w:sz w:val="24"/>
          <w:szCs w:val="24"/>
        </w:rPr>
        <w:t xml:space="preserve"> to consider the issue in more depth and</w:t>
      </w:r>
      <w:r w:rsidR="002B4F95">
        <w:rPr>
          <w:rFonts w:ascii="Arial" w:eastAsiaTheme="majorEastAsia" w:hAnsi="Arial" w:cs="Arial"/>
          <w:color w:val="000000" w:themeColor="text1"/>
          <w:sz w:val="24"/>
          <w:szCs w:val="24"/>
        </w:rPr>
        <w:t xml:space="preserve"> work towards a joined-up policy.</w:t>
      </w:r>
    </w:p>
    <w:p w14:paraId="26DEC865" w14:textId="77777777" w:rsidR="0016494D" w:rsidRDefault="0016494D" w:rsidP="00951FA4">
      <w:pPr>
        <w:pStyle w:val="BodyText"/>
        <w:tabs>
          <w:tab w:val="left" w:pos="0"/>
        </w:tabs>
        <w:ind w:left="-567" w:right="-619"/>
        <w:rPr>
          <w:rFonts w:ascii="Arial" w:eastAsiaTheme="majorEastAsia" w:hAnsi="Arial" w:cs="Arial"/>
          <w:color w:val="000000" w:themeColor="text1"/>
          <w:sz w:val="24"/>
          <w:szCs w:val="24"/>
        </w:rPr>
      </w:pPr>
    </w:p>
    <w:p w14:paraId="40D8F078" w14:textId="272F6DCB" w:rsidR="0061071C" w:rsidRDefault="0016494D" w:rsidP="00951FA4">
      <w:pPr>
        <w:pStyle w:val="BodyText"/>
        <w:tabs>
          <w:tab w:val="left" w:pos="0"/>
        </w:tabs>
        <w:ind w:left="-567" w:right="-619"/>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 xml:space="preserve">The Committee welcomed the possibility of the Task &amp; Finish review and asked questions about </w:t>
      </w:r>
      <w:r w:rsidR="002B4F95">
        <w:rPr>
          <w:rFonts w:ascii="Arial" w:eastAsiaTheme="majorEastAsia" w:hAnsi="Arial" w:cs="Arial"/>
          <w:color w:val="000000" w:themeColor="text1"/>
          <w:sz w:val="24"/>
          <w:szCs w:val="24"/>
        </w:rPr>
        <w:t>the approach it would take, and the scope of the review.</w:t>
      </w:r>
      <w:r w:rsidR="00543993">
        <w:rPr>
          <w:rFonts w:ascii="Arial" w:eastAsiaTheme="majorEastAsia" w:hAnsi="Arial" w:cs="Arial"/>
          <w:color w:val="000000" w:themeColor="text1"/>
          <w:sz w:val="24"/>
          <w:szCs w:val="24"/>
        </w:rPr>
        <w:t xml:space="preserve"> </w:t>
      </w:r>
    </w:p>
    <w:p w14:paraId="7F3B4CB2" w14:textId="77777777" w:rsidR="00086CEE" w:rsidRPr="003D20DE" w:rsidRDefault="00086CEE" w:rsidP="00951FA4">
      <w:pPr>
        <w:pStyle w:val="BodyText"/>
        <w:tabs>
          <w:tab w:val="left" w:pos="0"/>
        </w:tabs>
        <w:ind w:left="-567" w:right="-619"/>
        <w:rPr>
          <w:rFonts w:ascii="Arial" w:eastAsiaTheme="majorEastAsia" w:hAnsi="Arial" w:cs="Arial"/>
          <w:color w:val="000000" w:themeColor="text1"/>
          <w:sz w:val="24"/>
          <w:szCs w:val="24"/>
        </w:rPr>
      </w:pPr>
    </w:p>
    <w:p w14:paraId="47DCA123" w14:textId="15B00E9D" w:rsidR="00191F78" w:rsidRPr="0046547C" w:rsidRDefault="00191F78" w:rsidP="00191F78">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color w:val="000000" w:themeColor="text1"/>
        </w:rPr>
      </w:pPr>
      <w:r>
        <w:rPr>
          <w:rFonts w:cs="Arial"/>
          <w:b/>
          <w:bCs/>
          <w:color w:val="000000" w:themeColor="text1"/>
          <w:u w:val="single"/>
        </w:rPr>
        <w:t>Outcome:</w:t>
      </w:r>
      <w:r w:rsidR="0046547C">
        <w:rPr>
          <w:rFonts w:cs="Arial"/>
          <w:color w:val="000000" w:themeColor="text1"/>
        </w:rPr>
        <w:t xml:space="preserve"> The briefing paper was noted and the Committee agreed to establish </w:t>
      </w:r>
      <w:r w:rsidR="003F32B7">
        <w:rPr>
          <w:rFonts w:cs="Arial"/>
          <w:color w:val="000000" w:themeColor="text1"/>
        </w:rPr>
        <w:t xml:space="preserve">a </w:t>
      </w:r>
      <w:r w:rsidR="00086CEE" w:rsidRPr="00086CEE">
        <w:rPr>
          <w:rFonts w:cs="Arial"/>
          <w:color w:val="000000" w:themeColor="text1"/>
        </w:rPr>
        <w:t>Task &amp; Finish Group of six members, drawn from the Committee</w:t>
      </w:r>
      <w:r w:rsidR="00086CEE">
        <w:rPr>
          <w:rFonts w:cs="Arial"/>
          <w:color w:val="000000" w:themeColor="text1"/>
        </w:rPr>
        <w:t xml:space="preserve"> on a politically balanced basis.</w:t>
      </w:r>
    </w:p>
    <w:p w14:paraId="2C0914EA" w14:textId="77777777" w:rsidR="00762B14" w:rsidRDefault="00762B14">
      <w:pPr>
        <w:rPr>
          <w:rFonts w:cs="Arial"/>
          <w:color w:val="000000" w:themeColor="text1"/>
        </w:rPr>
      </w:pPr>
    </w:p>
    <w:p w14:paraId="4AC7B570" w14:textId="77777777" w:rsidR="00735AC7" w:rsidRDefault="00735AC7" w:rsidP="00E76BAC">
      <w:pPr>
        <w:pStyle w:val="BodyText"/>
        <w:tabs>
          <w:tab w:val="left" w:pos="0"/>
        </w:tabs>
        <w:ind w:right="-619"/>
        <w:jc w:val="both"/>
        <w:rPr>
          <w:rFonts w:ascii="Arial" w:hAnsi="Arial" w:cs="Arial"/>
          <w:color w:val="000000" w:themeColor="text1"/>
          <w:sz w:val="24"/>
          <w:szCs w:val="24"/>
        </w:rPr>
      </w:pPr>
    </w:p>
    <w:p w14:paraId="0E5D2F08" w14:textId="075A5DC3" w:rsidR="00735AC7" w:rsidRDefault="00735AC7" w:rsidP="00735AC7">
      <w:pPr>
        <w:pStyle w:val="Heading2"/>
        <w:ind w:left="-567"/>
      </w:pPr>
      <w:r>
        <w:t>2.</w:t>
      </w:r>
      <w:r w:rsidR="00E76BAC">
        <w:t>7</w:t>
      </w:r>
      <w:r>
        <w:t xml:space="preserve"> </w:t>
      </w:r>
      <w:r w:rsidR="005379EC">
        <w:t>Place and Infrastructure</w:t>
      </w:r>
      <w:r w:rsidR="004D6C39">
        <w:t xml:space="preserve"> &amp; Economic Development</w:t>
      </w:r>
      <w:r w:rsidR="00B12CA8">
        <w:t xml:space="preserve"> Department</w:t>
      </w:r>
    </w:p>
    <w:p w14:paraId="27E1F3EA" w14:textId="77777777" w:rsidR="00735AC7" w:rsidRPr="00242962" w:rsidRDefault="00735AC7" w:rsidP="00735AC7">
      <w:pPr>
        <w:rPr>
          <w:sz w:val="16"/>
          <w:szCs w:val="16"/>
        </w:rPr>
      </w:pPr>
    </w:p>
    <w:p w14:paraId="34C73FC5" w14:textId="14E0349B" w:rsidR="009835B7" w:rsidRDefault="00735AC7" w:rsidP="009835B7">
      <w:pPr>
        <w:pStyle w:val="Heading3"/>
        <w:ind w:left="-567"/>
      </w:pPr>
      <w:r>
        <w:t>2.</w:t>
      </w:r>
      <w:r w:rsidR="00E76BAC">
        <w:t>7</w:t>
      </w:r>
      <w:r>
        <w:t xml:space="preserve">.1 </w:t>
      </w:r>
      <w:r w:rsidR="00E93823" w:rsidRPr="00E93823">
        <w:t>Shared Prosperity Fund &amp; Potential Replacements report</w:t>
      </w:r>
    </w:p>
    <w:p w14:paraId="4CCB15C2" w14:textId="77777777" w:rsidR="009835B7" w:rsidRDefault="009835B7" w:rsidP="009835B7">
      <w:pPr>
        <w:pStyle w:val="Heading3"/>
        <w:ind w:left="-567"/>
      </w:pPr>
    </w:p>
    <w:p w14:paraId="3BE02A87" w14:textId="5AE636A4" w:rsidR="009835B7" w:rsidRPr="009835B7" w:rsidRDefault="006137B1" w:rsidP="009835B7">
      <w:pPr>
        <w:pStyle w:val="Heading3"/>
        <w:ind w:left="-567"/>
      </w:pPr>
      <w:r w:rsidRPr="00DB1FAB">
        <w:rPr>
          <w:rFonts w:eastAsia="Times New Roman" w:cs="Arial"/>
          <w:b w:val="0"/>
          <w:color w:val="auto"/>
          <w:lang w:eastAsia="en-GB"/>
        </w:rPr>
        <w:t xml:space="preserve">In </w:t>
      </w:r>
      <w:r>
        <w:rPr>
          <w:rFonts w:eastAsia="Times New Roman" w:cs="Arial"/>
          <w:b w:val="0"/>
          <w:color w:val="auto"/>
          <w:lang w:eastAsia="en-GB"/>
        </w:rPr>
        <w:t>July</w:t>
      </w:r>
      <w:r w:rsidRPr="00DB1FAB">
        <w:rPr>
          <w:rFonts w:eastAsia="Times New Roman" w:cs="Arial"/>
          <w:b w:val="0"/>
          <w:color w:val="auto"/>
          <w:lang w:eastAsia="en-GB"/>
        </w:rPr>
        <w:t xml:space="preserve"> 2025</w:t>
      </w:r>
      <w:r>
        <w:rPr>
          <w:rFonts w:eastAsia="Times New Roman" w:cs="Arial"/>
          <w:b w:val="0"/>
          <w:color w:val="auto"/>
          <w:lang w:eastAsia="en-GB"/>
        </w:rPr>
        <w:t xml:space="preserve"> the Committee considered </w:t>
      </w:r>
      <w:r w:rsidR="00477957" w:rsidRPr="00477957">
        <w:rPr>
          <w:rFonts w:eastAsia="Times New Roman" w:cs="Arial"/>
          <w:b w:val="0"/>
          <w:color w:val="auto"/>
          <w:lang w:eastAsia="en-GB"/>
        </w:rPr>
        <w:t>a report on the delivery of the UKSPF in Carmarthenshire</w:t>
      </w:r>
      <w:r w:rsidR="00477957">
        <w:rPr>
          <w:rFonts w:eastAsia="Times New Roman" w:cs="Arial"/>
          <w:b w:val="0"/>
          <w:color w:val="auto"/>
          <w:lang w:eastAsia="en-GB"/>
        </w:rPr>
        <w:t>.</w:t>
      </w:r>
    </w:p>
    <w:p w14:paraId="35E63C84" w14:textId="77777777" w:rsidR="009835B7" w:rsidRDefault="009835B7" w:rsidP="009835B7">
      <w:pPr>
        <w:pStyle w:val="Heading3"/>
        <w:ind w:left="-567"/>
        <w:rPr>
          <w:rFonts w:eastAsia="Times New Roman" w:cs="Arial"/>
          <w:b w:val="0"/>
          <w:color w:val="auto"/>
          <w:lang w:eastAsia="en-GB"/>
        </w:rPr>
      </w:pPr>
    </w:p>
    <w:p w14:paraId="3EB8528D" w14:textId="47037F4F" w:rsidR="009835B7" w:rsidRPr="009835B7" w:rsidRDefault="009835B7" w:rsidP="009835B7">
      <w:pPr>
        <w:pStyle w:val="Heading3"/>
        <w:ind w:left="-567"/>
        <w:rPr>
          <w:rFonts w:eastAsia="Times New Roman" w:cs="Arial"/>
          <w:b w:val="0"/>
          <w:bCs/>
          <w:color w:val="auto"/>
          <w:lang w:eastAsia="en-GB"/>
        </w:rPr>
      </w:pPr>
      <w:r w:rsidRPr="009835B7">
        <w:rPr>
          <w:rFonts w:cs="Arial"/>
          <w:b w:val="0"/>
          <w:bCs/>
          <w:color w:val="000000" w:themeColor="text1"/>
        </w:rPr>
        <w:t>Questions or comments were raised</w:t>
      </w:r>
      <w:r>
        <w:rPr>
          <w:rFonts w:cs="Arial"/>
          <w:b w:val="0"/>
          <w:bCs/>
          <w:color w:val="000000" w:themeColor="text1"/>
        </w:rPr>
        <w:t xml:space="preserve"> on the geographical spread of successful applicants, the communication of grant opportunities and the decrease in funding from SPF1 to SPF2.</w:t>
      </w:r>
    </w:p>
    <w:p w14:paraId="14478EBC" w14:textId="77777777" w:rsidR="005D5D2C" w:rsidRDefault="005D5D2C" w:rsidP="00B20930">
      <w:pPr>
        <w:pStyle w:val="BodyText"/>
        <w:ind w:right="-619"/>
        <w:jc w:val="both"/>
        <w:rPr>
          <w:rFonts w:ascii="Arial" w:hAnsi="Arial" w:cs="Arial"/>
          <w:color w:val="000000" w:themeColor="text1"/>
          <w:sz w:val="24"/>
          <w:szCs w:val="24"/>
        </w:rPr>
      </w:pPr>
    </w:p>
    <w:p w14:paraId="557837FA" w14:textId="013F72B7" w:rsidR="001579BF" w:rsidRPr="00924E24" w:rsidRDefault="001579BF" w:rsidP="001579BF">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jc w:val="both"/>
        <w:rPr>
          <w:rFonts w:cs="Arial"/>
          <w:b/>
          <w:bCs/>
          <w:color w:val="000000" w:themeColor="text1"/>
          <w:u w:val="single"/>
        </w:rPr>
      </w:pPr>
      <w:r w:rsidRPr="00924E24">
        <w:rPr>
          <w:rFonts w:cs="Arial"/>
          <w:b/>
          <w:bCs/>
          <w:color w:val="000000" w:themeColor="text1"/>
          <w:u w:val="single"/>
        </w:rPr>
        <w:t>Outcome:</w:t>
      </w:r>
      <w:r w:rsidR="00241D5F">
        <w:rPr>
          <w:rFonts w:cs="Arial"/>
          <w:color w:val="000000" w:themeColor="text1"/>
        </w:rPr>
        <w:t xml:space="preserve"> </w:t>
      </w:r>
      <w:r w:rsidR="009835B7" w:rsidRPr="009835B7">
        <w:rPr>
          <w:rFonts w:cs="Arial"/>
          <w:color w:val="000000" w:themeColor="text1"/>
        </w:rPr>
        <w:t>The report was received</w:t>
      </w:r>
      <w:r w:rsidR="009835B7">
        <w:rPr>
          <w:rFonts w:cs="Arial"/>
          <w:color w:val="000000" w:themeColor="text1"/>
        </w:rPr>
        <w:t xml:space="preserve"> and the Committee asked for additional data on </w:t>
      </w:r>
      <w:r w:rsidR="00241D5F">
        <w:rPr>
          <w:rFonts w:cs="Arial"/>
          <w:color w:val="000000" w:themeColor="text1"/>
        </w:rPr>
        <w:t>the geographical spread of successful applicants, which was circulated</w:t>
      </w:r>
      <w:r w:rsidR="003F32B7">
        <w:rPr>
          <w:rFonts w:cs="Arial"/>
          <w:color w:val="000000" w:themeColor="text1"/>
        </w:rPr>
        <w:t xml:space="preserve"> by email</w:t>
      </w:r>
      <w:r w:rsidR="00241D5F">
        <w:rPr>
          <w:rFonts w:cs="Arial"/>
          <w:color w:val="000000" w:themeColor="text1"/>
        </w:rPr>
        <w:t xml:space="preserve"> at a later date.</w:t>
      </w:r>
    </w:p>
    <w:p w14:paraId="63BFF072" w14:textId="77777777" w:rsidR="001579BF" w:rsidRDefault="001579BF" w:rsidP="00735AC7">
      <w:pPr>
        <w:pStyle w:val="BodyText"/>
        <w:ind w:left="-567" w:right="-619"/>
        <w:jc w:val="both"/>
        <w:rPr>
          <w:rFonts w:ascii="Arial" w:hAnsi="Arial" w:cs="Arial"/>
          <w:color w:val="000000" w:themeColor="text1"/>
          <w:sz w:val="24"/>
          <w:szCs w:val="24"/>
        </w:rPr>
      </w:pPr>
    </w:p>
    <w:p w14:paraId="417B9F55" w14:textId="03C732B4" w:rsidR="00E93823" w:rsidRDefault="00E93823" w:rsidP="00E93823">
      <w:pPr>
        <w:pStyle w:val="Heading3"/>
        <w:ind w:left="-567"/>
      </w:pPr>
      <w:r>
        <w:t>2.</w:t>
      </w:r>
      <w:r w:rsidR="00E76BAC">
        <w:t>7</w:t>
      </w:r>
      <w:r>
        <w:t xml:space="preserve">.2 </w:t>
      </w:r>
      <w:r w:rsidR="00E26DB7" w:rsidRPr="00E26DB7">
        <w:t>Ten Towns Update Report</w:t>
      </w:r>
    </w:p>
    <w:p w14:paraId="1D7C7624" w14:textId="77777777" w:rsidR="0084656C" w:rsidRPr="0084656C" w:rsidRDefault="0084656C" w:rsidP="0084656C"/>
    <w:p w14:paraId="3897C694" w14:textId="77777777" w:rsidR="00D60951" w:rsidRDefault="00241D5F" w:rsidP="00D60951">
      <w:pPr>
        <w:pStyle w:val="Heading3"/>
        <w:ind w:left="-567"/>
        <w:rPr>
          <w:rFonts w:eastAsia="Times New Roman" w:cs="Arial"/>
          <w:b w:val="0"/>
          <w:color w:val="auto"/>
          <w:lang w:eastAsia="en-GB"/>
        </w:rPr>
      </w:pPr>
      <w:r w:rsidRPr="00DB1FAB">
        <w:rPr>
          <w:rFonts w:eastAsia="Times New Roman" w:cs="Arial"/>
          <w:b w:val="0"/>
          <w:color w:val="auto"/>
          <w:lang w:eastAsia="en-GB"/>
        </w:rPr>
        <w:t xml:space="preserve">In </w:t>
      </w:r>
      <w:r>
        <w:rPr>
          <w:rFonts w:eastAsia="Times New Roman" w:cs="Arial"/>
          <w:b w:val="0"/>
          <w:color w:val="auto"/>
          <w:lang w:eastAsia="en-GB"/>
        </w:rPr>
        <w:t>July</w:t>
      </w:r>
      <w:r w:rsidRPr="00DB1FAB">
        <w:rPr>
          <w:rFonts w:eastAsia="Times New Roman" w:cs="Arial"/>
          <w:b w:val="0"/>
          <w:color w:val="auto"/>
          <w:lang w:eastAsia="en-GB"/>
        </w:rPr>
        <w:t xml:space="preserve"> 2025</w:t>
      </w:r>
      <w:r>
        <w:rPr>
          <w:rFonts w:eastAsia="Times New Roman" w:cs="Arial"/>
          <w:b w:val="0"/>
          <w:color w:val="auto"/>
          <w:lang w:eastAsia="en-GB"/>
        </w:rPr>
        <w:t xml:space="preserve"> the Committee considered </w:t>
      </w:r>
      <w:r w:rsidRPr="00477957">
        <w:rPr>
          <w:rFonts w:eastAsia="Times New Roman" w:cs="Arial"/>
          <w:b w:val="0"/>
          <w:color w:val="auto"/>
          <w:lang w:eastAsia="en-GB"/>
        </w:rPr>
        <w:t xml:space="preserve">a report on the delivery of </w:t>
      </w:r>
      <w:r w:rsidR="00F63336" w:rsidRPr="00F63336">
        <w:rPr>
          <w:rFonts w:eastAsia="Times New Roman" w:cs="Arial"/>
          <w:b w:val="0"/>
          <w:color w:val="auto"/>
          <w:lang w:eastAsia="en-GB"/>
        </w:rPr>
        <w:t>the work of the Ten Towns initiative.</w:t>
      </w:r>
    </w:p>
    <w:p w14:paraId="617F1EA0" w14:textId="77777777" w:rsidR="00D60951" w:rsidRDefault="00D60951" w:rsidP="00D60951">
      <w:pPr>
        <w:pStyle w:val="Heading3"/>
        <w:ind w:left="-567"/>
        <w:rPr>
          <w:rFonts w:eastAsia="Times New Roman" w:cs="Arial"/>
          <w:b w:val="0"/>
          <w:color w:val="auto"/>
          <w:lang w:eastAsia="en-GB"/>
        </w:rPr>
      </w:pPr>
    </w:p>
    <w:p w14:paraId="4D0DE09F" w14:textId="2DBA91B4" w:rsidR="00D60951" w:rsidRDefault="00D60951" w:rsidP="00D60951">
      <w:pPr>
        <w:pStyle w:val="Heading3"/>
        <w:ind w:left="-567"/>
        <w:rPr>
          <w:rFonts w:cs="Arial"/>
          <w:b w:val="0"/>
          <w:bCs/>
          <w:color w:val="000000" w:themeColor="text1"/>
        </w:rPr>
      </w:pPr>
      <w:r w:rsidRPr="009835B7">
        <w:rPr>
          <w:rFonts w:cs="Arial"/>
          <w:b w:val="0"/>
          <w:bCs/>
          <w:color w:val="000000" w:themeColor="text1"/>
        </w:rPr>
        <w:t>Questions or comments were raised</w:t>
      </w:r>
      <w:r>
        <w:rPr>
          <w:rFonts w:cs="Arial"/>
          <w:b w:val="0"/>
          <w:bCs/>
          <w:color w:val="000000" w:themeColor="text1"/>
        </w:rPr>
        <w:t xml:space="preserve"> on funding for satellite villages around the Ten Towns, </w:t>
      </w:r>
      <w:r w:rsidR="002951E4">
        <w:rPr>
          <w:rFonts w:cs="Arial"/>
          <w:b w:val="0"/>
          <w:bCs/>
          <w:color w:val="000000" w:themeColor="text1"/>
        </w:rPr>
        <w:t xml:space="preserve">general grant funding for villages, and the schools project to come up with new </w:t>
      </w:r>
      <w:r w:rsidR="009A2FCE">
        <w:rPr>
          <w:rFonts w:cs="Arial"/>
          <w:b w:val="0"/>
          <w:bCs/>
          <w:color w:val="000000" w:themeColor="text1"/>
        </w:rPr>
        <w:t>initiatives.</w:t>
      </w:r>
    </w:p>
    <w:p w14:paraId="3737E623" w14:textId="77777777" w:rsidR="00D60951" w:rsidRPr="00D60951" w:rsidRDefault="00D60951" w:rsidP="00D60951">
      <w:pPr>
        <w:rPr>
          <w:lang w:eastAsia="en-GB"/>
        </w:rPr>
      </w:pPr>
    </w:p>
    <w:p w14:paraId="0C7E984C" w14:textId="377A82E4" w:rsidR="00E93823" w:rsidRPr="00924E24" w:rsidRDefault="00E93823" w:rsidP="00E93823">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jc w:val="both"/>
        <w:rPr>
          <w:rFonts w:cs="Arial"/>
          <w:b/>
          <w:bCs/>
          <w:color w:val="000000" w:themeColor="text1"/>
          <w:u w:val="single"/>
        </w:rPr>
      </w:pPr>
      <w:r w:rsidRPr="00924E24">
        <w:rPr>
          <w:rFonts w:cs="Arial"/>
          <w:b/>
          <w:bCs/>
          <w:color w:val="000000" w:themeColor="text1"/>
          <w:u w:val="single"/>
        </w:rPr>
        <w:t>Outcome:</w:t>
      </w:r>
      <w:r w:rsidR="009A2FCE" w:rsidRPr="009A2FCE">
        <w:rPr>
          <w:rFonts w:cs="Arial"/>
          <w:color w:val="000000" w:themeColor="text1"/>
        </w:rPr>
        <w:t xml:space="preserve"> </w:t>
      </w:r>
      <w:r w:rsidR="009A2FCE" w:rsidRPr="009835B7">
        <w:rPr>
          <w:rFonts w:cs="Arial"/>
          <w:color w:val="000000" w:themeColor="text1"/>
        </w:rPr>
        <w:t>The report was received</w:t>
      </w:r>
    </w:p>
    <w:p w14:paraId="30DD5A20" w14:textId="77777777" w:rsidR="00735AC7" w:rsidRDefault="00735AC7" w:rsidP="00735AC7">
      <w:pPr>
        <w:pStyle w:val="BodyText"/>
        <w:tabs>
          <w:tab w:val="left" w:pos="0"/>
        </w:tabs>
        <w:ind w:left="-567" w:right="-619" w:hanging="731"/>
        <w:jc w:val="both"/>
        <w:rPr>
          <w:rFonts w:ascii="Arial" w:hAnsi="Arial" w:cs="Arial"/>
          <w:color w:val="000000" w:themeColor="text1"/>
          <w:sz w:val="24"/>
          <w:szCs w:val="24"/>
        </w:rPr>
      </w:pPr>
    </w:p>
    <w:p w14:paraId="502951CC" w14:textId="30A0DDA2" w:rsidR="00947547" w:rsidRDefault="00E93823" w:rsidP="00947547">
      <w:pPr>
        <w:pStyle w:val="Heading3"/>
        <w:ind w:left="-567"/>
      </w:pPr>
      <w:r>
        <w:t>2.</w:t>
      </w:r>
      <w:r w:rsidR="00E76BAC">
        <w:t>7</w:t>
      </w:r>
      <w:r>
        <w:t xml:space="preserve">.3 </w:t>
      </w:r>
      <w:r w:rsidR="002819F7" w:rsidRPr="002819F7">
        <w:t>Pentre Awel Update Report &amp; Site Visit</w:t>
      </w:r>
    </w:p>
    <w:p w14:paraId="4C4D517E" w14:textId="77777777" w:rsidR="00947547" w:rsidRDefault="00947547" w:rsidP="00947547">
      <w:pPr>
        <w:pStyle w:val="Heading3"/>
        <w:ind w:left="-567"/>
      </w:pPr>
    </w:p>
    <w:p w14:paraId="197A951F" w14:textId="775BDF62" w:rsidR="00947547" w:rsidRDefault="00947547" w:rsidP="00947547">
      <w:pPr>
        <w:pStyle w:val="Heading3"/>
        <w:ind w:left="-567"/>
        <w:rPr>
          <w:rFonts w:eastAsia="Times New Roman" w:cs="Arial"/>
          <w:b w:val="0"/>
          <w:bCs/>
          <w:color w:val="000000" w:themeColor="text1"/>
        </w:rPr>
      </w:pPr>
      <w:r>
        <w:rPr>
          <w:rFonts w:eastAsia="Times New Roman" w:cs="Arial"/>
          <w:b w:val="0"/>
          <w:bCs/>
          <w:color w:val="000000" w:themeColor="text1"/>
        </w:rPr>
        <w:t>In November 2025 t</w:t>
      </w:r>
      <w:r w:rsidRPr="00947547">
        <w:rPr>
          <w:rFonts w:eastAsia="Times New Roman" w:cs="Arial"/>
          <w:b w:val="0"/>
          <w:bCs/>
          <w:color w:val="000000" w:themeColor="text1"/>
        </w:rPr>
        <w:t>he Committee received a report on the progress of the Pentre Awel development, having undertaken a site visit earlier in the day.</w:t>
      </w:r>
      <w:r w:rsidR="00512190">
        <w:rPr>
          <w:rFonts w:eastAsia="Times New Roman" w:cs="Arial"/>
          <w:b w:val="0"/>
          <w:bCs/>
          <w:color w:val="000000" w:themeColor="text1"/>
        </w:rPr>
        <w:t xml:space="preserve"> T</w:t>
      </w:r>
      <w:r w:rsidR="00512190" w:rsidRPr="00512190">
        <w:rPr>
          <w:rFonts w:eastAsia="Times New Roman" w:cs="Arial"/>
          <w:b w:val="0"/>
          <w:bCs/>
          <w:color w:val="000000" w:themeColor="text1"/>
        </w:rPr>
        <w:t>he Committee noted its appreciation for the site visit and commended officers on the success of the centre’s opening.</w:t>
      </w:r>
    </w:p>
    <w:p w14:paraId="306CD1D5" w14:textId="77777777" w:rsidR="00947547" w:rsidRDefault="00947547" w:rsidP="00947547">
      <w:pPr>
        <w:pStyle w:val="Heading3"/>
        <w:ind w:left="-567"/>
        <w:rPr>
          <w:rFonts w:eastAsia="Times New Roman" w:cs="Arial"/>
          <w:b w:val="0"/>
          <w:bCs/>
          <w:color w:val="000000" w:themeColor="text1"/>
        </w:rPr>
      </w:pPr>
    </w:p>
    <w:p w14:paraId="7E32E985" w14:textId="2B70842A" w:rsidR="00947547" w:rsidRDefault="00947547" w:rsidP="00947547">
      <w:pPr>
        <w:pStyle w:val="Heading3"/>
        <w:ind w:left="-567"/>
        <w:rPr>
          <w:b w:val="0"/>
          <w:bCs/>
          <w:color w:val="auto"/>
        </w:rPr>
      </w:pPr>
      <w:r>
        <w:rPr>
          <w:b w:val="0"/>
          <w:bCs/>
          <w:color w:val="auto"/>
        </w:rPr>
        <w:t>Questions o</w:t>
      </w:r>
      <w:r w:rsidR="00512190">
        <w:rPr>
          <w:b w:val="0"/>
          <w:bCs/>
          <w:color w:val="auto"/>
        </w:rPr>
        <w:t xml:space="preserve">r comments </w:t>
      </w:r>
      <w:r w:rsidR="00D17533">
        <w:rPr>
          <w:b w:val="0"/>
          <w:bCs/>
          <w:color w:val="auto"/>
        </w:rPr>
        <w:t xml:space="preserve">were raised around engagement </w:t>
      </w:r>
      <w:r w:rsidR="00E45D20">
        <w:rPr>
          <w:b w:val="0"/>
          <w:bCs/>
          <w:color w:val="auto"/>
        </w:rPr>
        <w:t xml:space="preserve">in </w:t>
      </w:r>
      <w:r w:rsidR="00DB3F3E">
        <w:rPr>
          <w:b w:val="0"/>
          <w:bCs/>
          <w:color w:val="auto"/>
        </w:rPr>
        <w:t>the future site development and monitoring of leisure centre use.</w:t>
      </w:r>
    </w:p>
    <w:p w14:paraId="45352A5A" w14:textId="77777777" w:rsidR="00413018" w:rsidRDefault="00413018" w:rsidP="00413018"/>
    <w:p w14:paraId="49E6E787" w14:textId="77777777" w:rsidR="00413018" w:rsidRPr="00924E24" w:rsidRDefault="00413018" w:rsidP="00413018">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jc w:val="both"/>
        <w:rPr>
          <w:rFonts w:cs="Arial"/>
          <w:b/>
          <w:bCs/>
          <w:color w:val="000000" w:themeColor="text1"/>
          <w:u w:val="single"/>
        </w:rPr>
      </w:pPr>
      <w:r w:rsidRPr="00924E24">
        <w:rPr>
          <w:rFonts w:cs="Arial"/>
          <w:b/>
          <w:bCs/>
          <w:color w:val="000000" w:themeColor="text1"/>
          <w:u w:val="single"/>
        </w:rPr>
        <w:t>Outcome:</w:t>
      </w:r>
      <w:r w:rsidRPr="009A2FCE">
        <w:rPr>
          <w:rFonts w:cs="Arial"/>
          <w:color w:val="000000" w:themeColor="text1"/>
        </w:rPr>
        <w:t xml:space="preserve"> </w:t>
      </w:r>
      <w:r w:rsidRPr="009835B7">
        <w:rPr>
          <w:rFonts w:cs="Arial"/>
          <w:color w:val="000000" w:themeColor="text1"/>
        </w:rPr>
        <w:t>The report was received</w:t>
      </w:r>
    </w:p>
    <w:p w14:paraId="46F1EB91" w14:textId="77777777" w:rsidR="00413018" w:rsidRPr="00413018" w:rsidRDefault="00413018" w:rsidP="00413018"/>
    <w:p w14:paraId="72E2CABA" w14:textId="77777777" w:rsidR="00CF7C6D" w:rsidRDefault="00CF7C6D" w:rsidP="00CF7C6D"/>
    <w:p w14:paraId="198B9A0B" w14:textId="4D424F56" w:rsidR="00CF7C6D" w:rsidRDefault="00CF7C6D" w:rsidP="00CF7C6D">
      <w:pPr>
        <w:pStyle w:val="Heading3"/>
        <w:ind w:left="-567"/>
      </w:pPr>
      <w:r>
        <w:lastRenderedPageBreak/>
        <w:t>2.</w:t>
      </w:r>
      <w:r w:rsidR="00E76BAC">
        <w:t>7</w:t>
      </w:r>
      <w:r>
        <w:t xml:space="preserve">.4 </w:t>
      </w:r>
      <w:r w:rsidRPr="007D4AFC">
        <w:t>Annual Monitoring Report 2024/25</w:t>
      </w:r>
      <w:r>
        <w:t xml:space="preserve"> -</w:t>
      </w:r>
      <w:r w:rsidRPr="007D4AFC">
        <w:t xml:space="preserve"> Adopted Carmarthenshire Local Development Plan (2006 – 2021)</w:t>
      </w:r>
    </w:p>
    <w:p w14:paraId="1BA150A5" w14:textId="77777777" w:rsidR="00CF7C6D" w:rsidRDefault="00CF7C6D" w:rsidP="00CF7C6D">
      <w:pPr>
        <w:pStyle w:val="Heading3"/>
        <w:ind w:left="-567"/>
      </w:pPr>
    </w:p>
    <w:p w14:paraId="169F89B5" w14:textId="1BA09248" w:rsidR="00CF7C6D" w:rsidRPr="00947547" w:rsidRDefault="00CF7C6D" w:rsidP="00CF7C6D">
      <w:pPr>
        <w:pStyle w:val="Heading3"/>
        <w:ind w:left="-567"/>
      </w:pPr>
      <w:r>
        <w:rPr>
          <w:rFonts w:eastAsia="Times New Roman" w:cs="Arial"/>
          <w:b w:val="0"/>
          <w:bCs/>
          <w:color w:val="000000" w:themeColor="text1"/>
        </w:rPr>
        <w:t xml:space="preserve">In November 2025 </w:t>
      </w:r>
      <w:r w:rsidRPr="009814CD">
        <w:rPr>
          <w:rFonts w:eastAsia="Times New Roman" w:cs="Arial"/>
          <w:b w:val="0"/>
          <w:bCs/>
          <w:color w:val="000000" w:themeColor="text1"/>
        </w:rPr>
        <w:t>the</w:t>
      </w:r>
      <w:r w:rsidR="00B300CD">
        <w:rPr>
          <w:rFonts w:eastAsia="Times New Roman" w:cs="Arial"/>
          <w:b w:val="0"/>
          <w:bCs/>
          <w:color w:val="000000" w:themeColor="text1"/>
        </w:rPr>
        <w:t xml:space="preserve"> Committee received </w:t>
      </w:r>
      <w:r w:rsidR="00DF4935">
        <w:rPr>
          <w:rFonts w:eastAsia="Times New Roman" w:cs="Arial"/>
          <w:b w:val="0"/>
          <w:bCs/>
          <w:color w:val="000000" w:themeColor="text1"/>
        </w:rPr>
        <w:t>an</w:t>
      </w:r>
      <w:r w:rsidRPr="009814CD">
        <w:rPr>
          <w:rFonts w:eastAsia="Times New Roman" w:cs="Arial"/>
          <w:b w:val="0"/>
          <w:bCs/>
          <w:color w:val="000000" w:themeColor="text1"/>
        </w:rPr>
        <w:t xml:space="preserve"> Annual Monitoring Report on the implementation of the adopted Local Development Plan. The report asked the Committee to consider the findings and evidence contained within this Annual Monitoring Report prior to its submission to Welsh Government and inform evidence gathering as part of the preparation of the Revised LDP 2018-2033.</w:t>
      </w:r>
    </w:p>
    <w:p w14:paraId="0172AE56" w14:textId="77777777" w:rsidR="00CF7C6D" w:rsidRPr="00947547" w:rsidRDefault="00CF7C6D" w:rsidP="00CF7C6D"/>
    <w:p w14:paraId="2796DAF5" w14:textId="77777777" w:rsidR="00CF7C6D" w:rsidRPr="00910956" w:rsidRDefault="00CF7C6D" w:rsidP="00CF7C6D">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jc w:val="both"/>
        <w:rPr>
          <w:rFonts w:cs="Arial"/>
          <w:color w:val="000000" w:themeColor="text1"/>
        </w:rPr>
      </w:pPr>
      <w:r w:rsidRPr="00924E24">
        <w:rPr>
          <w:rFonts w:cs="Arial"/>
          <w:b/>
          <w:bCs/>
          <w:color w:val="000000" w:themeColor="text1"/>
          <w:u w:val="single"/>
        </w:rPr>
        <w:t>Outcome:</w:t>
      </w:r>
      <w:r w:rsidRPr="00DB3F3E">
        <w:rPr>
          <w:rFonts w:cs="Arial"/>
          <w:color w:val="000000" w:themeColor="text1"/>
        </w:rPr>
        <w:t xml:space="preserve"> </w:t>
      </w:r>
      <w:r>
        <w:rPr>
          <w:rFonts w:cs="Arial"/>
          <w:color w:val="000000" w:themeColor="text1"/>
        </w:rPr>
        <w:t xml:space="preserve">The report was received </w:t>
      </w:r>
    </w:p>
    <w:p w14:paraId="5E2D39B9" w14:textId="77777777" w:rsidR="002F5C68" w:rsidRDefault="002F5C68" w:rsidP="00B938D2">
      <w:pPr>
        <w:pStyle w:val="BodyText"/>
        <w:tabs>
          <w:tab w:val="left" w:pos="0"/>
        </w:tabs>
        <w:ind w:left="-567" w:right="-619" w:hanging="731"/>
        <w:jc w:val="both"/>
        <w:rPr>
          <w:rFonts w:ascii="Arial" w:hAnsi="Arial" w:cs="Arial"/>
          <w:color w:val="000000" w:themeColor="text1"/>
          <w:sz w:val="24"/>
          <w:szCs w:val="24"/>
        </w:rPr>
      </w:pPr>
    </w:p>
    <w:p w14:paraId="5077239D" w14:textId="553F1743" w:rsidR="00AF4A5B" w:rsidRDefault="00AF4A5B" w:rsidP="00AF4A5B">
      <w:pPr>
        <w:pStyle w:val="Heading3"/>
        <w:ind w:left="-567"/>
      </w:pPr>
      <w:r>
        <w:t>2.</w:t>
      </w:r>
      <w:r w:rsidR="00E76BAC">
        <w:t>7</w:t>
      </w:r>
      <w:r>
        <w:t>.</w:t>
      </w:r>
      <w:r w:rsidR="00CF7C6D">
        <w:t>5</w:t>
      </w:r>
      <w:r>
        <w:t xml:space="preserve"> </w:t>
      </w:r>
      <w:r w:rsidR="00F3475D">
        <w:t>Town Centre Placemaking Plans</w:t>
      </w:r>
    </w:p>
    <w:p w14:paraId="059E29C9" w14:textId="77777777" w:rsidR="00AF4A5B" w:rsidRDefault="00AF4A5B" w:rsidP="00AF4A5B">
      <w:pPr>
        <w:pStyle w:val="Heading3"/>
        <w:ind w:left="-567"/>
      </w:pPr>
    </w:p>
    <w:p w14:paraId="1352A0FA" w14:textId="34A77831" w:rsidR="00B925C6" w:rsidRDefault="00AF4A5B" w:rsidP="001F59DE">
      <w:pPr>
        <w:pStyle w:val="Heading3"/>
        <w:ind w:left="-567"/>
        <w:rPr>
          <w:rFonts w:eastAsia="Times New Roman" w:cs="Arial"/>
          <w:b w:val="0"/>
          <w:bCs/>
          <w:color w:val="000000" w:themeColor="text1"/>
        </w:rPr>
      </w:pPr>
      <w:r>
        <w:rPr>
          <w:rFonts w:eastAsia="Times New Roman" w:cs="Arial"/>
          <w:b w:val="0"/>
          <w:bCs/>
          <w:color w:val="000000" w:themeColor="text1"/>
        </w:rPr>
        <w:t xml:space="preserve">In </w:t>
      </w:r>
      <w:r w:rsidR="00F3475D">
        <w:rPr>
          <w:rFonts w:eastAsia="Times New Roman" w:cs="Arial"/>
          <w:b w:val="0"/>
          <w:bCs/>
          <w:color w:val="000000" w:themeColor="text1"/>
        </w:rPr>
        <w:t>January 2</w:t>
      </w:r>
      <w:r w:rsidR="00B925C6">
        <w:rPr>
          <w:rFonts w:eastAsia="Times New Roman" w:cs="Arial"/>
          <w:b w:val="0"/>
          <w:bCs/>
          <w:color w:val="000000" w:themeColor="text1"/>
        </w:rPr>
        <w:t>026</w:t>
      </w:r>
      <w:r w:rsidR="00755898">
        <w:rPr>
          <w:rFonts w:eastAsia="Times New Roman" w:cs="Arial"/>
          <w:b w:val="0"/>
          <w:bCs/>
          <w:color w:val="000000" w:themeColor="text1"/>
        </w:rPr>
        <w:t xml:space="preserve"> the Committee considered a report on the authority’s Town Centre Placemaking Plans</w:t>
      </w:r>
      <w:r w:rsidR="007C06C0">
        <w:rPr>
          <w:rFonts w:eastAsia="Times New Roman" w:cs="Arial"/>
          <w:b w:val="0"/>
          <w:bCs/>
          <w:color w:val="000000" w:themeColor="text1"/>
        </w:rPr>
        <w:t>.</w:t>
      </w:r>
      <w:r w:rsidR="001F59DE">
        <w:rPr>
          <w:rFonts w:eastAsia="Times New Roman" w:cs="Arial"/>
          <w:b w:val="0"/>
          <w:bCs/>
          <w:color w:val="000000" w:themeColor="text1"/>
        </w:rPr>
        <w:t xml:space="preserve"> T</w:t>
      </w:r>
      <w:r w:rsidR="001F59DE" w:rsidRPr="001F59DE">
        <w:rPr>
          <w:rFonts w:eastAsia="Times New Roman" w:cs="Arial"/>
          <w:b w:val="0"/>
          <w:bCs/>
          <w:color w:val="000000" w:themeColor="text1"/>
        </w:rPr>
        <w:t>he report contained an update on the consultation, which was available online and in person as well the timeline for the remaining process.</w:t>
      </w:r>
    </w:p>
    <w:p w14:paraId="4C0947FF" w14:textId="77777777" w:rsidR="001F59DE" w:rsidRDefault="001F59DE" w:rsidP="001F59DE"/>
    <w:p w14:paraId="6FABFA3A" w14:textId="02AA2868" w:rsidR="001F59DE" w:rsidRPr="00410650" w:rsidRDefault="001F59DE" w:rsidP="00410650">
      <w:pPr>
        <w:pStyle w:val="Heading3"/>
        <w:ind w:left="-567"/>
        <w:rPr>
          <w:rFonts w:eastAsia="Times New Roman" w:cs="Arial"/>
          <w:b w:val="0"/>
          <w:bCs/>
          <w:color w:val="000000" w:themeColor="text1"/>
        </w:rPr>
      </w:pPr>
      <w:r>
        <w:rPr>
          <w:rFonts w:eastAsia="Times New Roman" w:cs="Arial"/>
          <w:b w:val="0"/>
          <w:bCs/>
          <w:color w:val="000000" w:themeColor="text1"/>
        </w:rPr>
        <w:t xml:space="preserve">Questions or comments were raised around </w:t>
      </w:r>
      <w:r w:rsidR="006B3DD9">
        <w:rPr>
          <w:rFonts w:eastAsia="Times New Roman" w:cs="Arial"/>
          <w:b w:val="0"/>
          <w:bCs/>
          <w:color w:val="000000" w:themeColor="text1"/>
        </w:rPr>
        <w:t>independent shops, bringing empty buildings back into use, consultation</w:t>
      </w:r>
      <w:r w:rsidR="00165817">
        <w:rPr>
          <w:rFonts w:eastAsia="Times New Roman" w:cs="Arial"/>
          <w:b w:val="0"/>
          <w:bCs/>
          <w:color w:val="000000" w:themeColor="text1"/>
        </w:rPr>
        <w:t xml:space="preserve"> in areas around the towns, the relocation of the Dyfed Drug &amp; Alcohol Service, and engagement with</w:t>
      </w:r>
      <w:r w:rsidR="00410650">
        <w:rPr>
          <w:rFonts w:eastAsia="Times New Roman" w:cs="Arial"/>
          <w:b w:val="0"/>
          <w:bCs/>
          <w:color w:val="000000" w:themeColor="text1"/>
        </w:rPr>
        <w:t xml:space="preserve"> secondary schools.</w:t>
      </w:r>
    </w:p>
    <w:p w14:paraId="54EF10BA" w14:textId="77777777" w:rsidR="001F59DE" w:rsidRPr="001F59DE" w:rsidRDefault="001F59DE" w:rsidP="001F59DE"/>
    <w:p w14:paraId="29804169" w14:textId="7A18A381" w:rsidR="00B925C6" w:rsidRPr="00910956" w:rsidRDefault="00B925C6" w:rsidP="00B925C6">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jc w:val="both"/>
        <w:rPr>
          <w:rFonts w:cs="Arial"/>
          <w:color w:val="000000" w:themeColor="text1"/>
        </w:rPr>
      </w:pPr>
      <w:bookmarkStart w:id="7" w:name="_Hlk224544698"/>
      <w:r w:rsidRPr="00924E24">
        <w:rPr>
          <w:rFonts w:cs="Arial"/>
          <w:b/>
          <w:bCs/>
          <w:color w:val="000000" w:themeColor="text1"/>
          <w:u w:val="single"/>
        </w:rPr>
        <w:t>Outcome</w:t>
      </w:r>
      <w:bookmarkEnd w:id="7"/>
      <w:r w:rsidRPr="00924E24">
        <w:rPr>
          <w:rFonts w:cs="Arial"/>
          <w:b/>
          <w:bCs/>
          <w:color w:val="000000" w:themeColor="text1"/>
          <w:u w:val="single"/>
        </w:rPr>
        <w:t>:</w:t>
      </w:r>
      <w:r w:rsidRPr="00DB3F3E">
        <w:rPr>
          <w:rFonts w:cs="Arial"/>
          <w:color w:val="000000" w:themeColor="text1"/>
        </w:rPr>
        <w:t xml:space="preserve"> </w:t>
      </w:r>
      <w:r>
        <w:rPr>
          <w:rFonts w:cs="Arial"/>
          <w:color w:val="000000" w:themeColor="text1"/>
        </w:rPr>
        <w:t>The report was received</w:t>
      </w:r>
      <w:r w:rsidR="00DF4935">
        <w:rPr>
          <w:rFonts w:cs="Arial"/>
          <w:color w:val="000000" w:themeColor="text1"/>
        </w:rPr>
        <w:t>.</w:t>
      </w:r>
      <w:r>
        <w:rPr>
          <w:rFonts w:cs="Arial"/>
          <w:color w:val="000000" w:themeColor="text1"/>
        </w:rPr>
        <w:t xml:space="preserve"> </w:t>
      </w:r>
    </w:p>
    <w:p w14:paraId="5BF90605" w14:textId="77777777" w:rsidR="00AF4A5B" w:rsidRPr="00947547" w:rsidRDefault="00AF4A5B" w:rsidP="00AF4A5B"/>
    <w:p w14:paraId="7B6486FF" w14:textId="6CF71F2E" w:rsidR="00A127BD" w:rsidRDefault="00A127BD" w:rsidP="002E5129">
      <w:pPr>
        <w:pStyle w:val="Heading1"/>
        <w:numPr>
          <w:ilvl w:val="0"/>
          <w:numId w:val="10"/>
        </w:numPr>
        <w:ind w:left="0" w:hanging="567"/>
      </w:pPr>
      <w:r w:rsidRPr="00910956">
        <w:t>Other Scrutiny Activity</w:t>
      </w:r>
    </w:p>
    <w:p w14:paraId="59C7DFB2" w14:textId="77777777" w:rsidR="009B2A3D" w:rsidRDefault="009B2A3D" w:rsidP="00A74577">
      <w:pPr>
        <w:pStyle w:val="Heading2"/>
        <w:ind w:left="-567"/>
      </w:pPr>
    </w:p>
    <w:p w14:paraId="2471BE0D" w14:textId="65017DEC" w:rsidR="009B2A3D" w:rsidRPr="00910956" w:rsidRDefault="009B2A3D" w:rsidP="009B2A3D">
      <w:pPr>
        <w:pStyle w:val="Heading2"/>
        <w:ind w:left="-567"/>
      </w:pPr>
      <w:r>
        <w:t>3.1 Task &amp; Finish</w:t>
      </w:r>
    </w:p>
    <w:p w14:paraId="3A94C29A" w14:textId="77777777" w:rsidR="009B2A3D" w:rsidRDefault="009B2A3D" w:rsidP="009B2A3D">
      <w:pPr>
        <w:pStyle w:val="BodyText"/>
        <w:ind w:left="-567" w:right="-619"/>
        <w:jc w:val="both"/>
        <w:rPr>
          <w:rFonts w:ascii="Arial" w:hAnsi="Arial" w:cs="Arial"/>
          <w:color w:val="000000" w:themeColor="text1"/>
          <w:sz w:val="24"/>
          <w:szCs w:val="24"/>
        </w:rPr>
      </w:pPr>
    </w:p>
    <w:p w14:paraId="77FA6B87" w14:textId="353A089B" w:rsidR="009B2A3D" w:rsidRDefault="00205413" w:rsidP="009B2A3D">
      <w:pPr>
        <w:pStyle w:val="BodyText"/>
        <w:ind w:left="-567" w:right="-619"/>
        <w:jc w:val="both"/>
        <w:rPr>
          <w:rFonts w:ascii="Arial" w:hAnsi="Arial" w:cs="Arial"/>
          <w:color w:val="000000" w:themeColor="text1"/>
          <w:sz w:val="24"/>
          <w:szCs w:val="24"/>
        </w:rPr>
      </w:pPr>
      <w:r>
        <w:rPr>
          <w:rFonts w:ascii="Arial" w:hAnsi="Arial" w:cs="Arial"/>
          <w:color w:val="000000" w:themeColor="text1"/>
          <w:sz w:val="24"/>
          <w:szCs w:val="24"/>
        </w:rPr>
        <w:t xml:space="preserve">A Task &amp; Finish Group on Houses of Multiple Occupation </w:t>
      </w:r>
      <w:r w:rsidR="008140C1">
        <w:rPr>
          <w:rFonts w:ascii="Arial" w:hAnsi="Arial" w:cs="Arial"/>
          <w:color w:val="000000" w:themeColor="text1"/>
          <w:sz w:val="24"/>
          <w:szCs w:val="24"/>
        </w:rPr>
        <w:t xml:space="preserve">(HMOs) was </w:t>
      </w:r>
      <w:r w:rsidR="00E3397C">
        <w:rPr>
          <w:rFonts w:ascii="Arial" w:hAnsi="Arial" w:cs="Arial"/>
          <w:color w:val="000000" w:themeColor="text1"/>
          <w:sz w:val="24"/>
          <w:szCs w:val="24"/>
        </w:rPr>
        <w:t>agreed at the meeting on 3</w:t>
      </w:r>
      <w:r w:rsidR="00E3397C" w:rsidRPr="00E3397C">
        <w:rPr>
          <w:rFonts w:ascii="Arial" w:hAnsi="Arial" w:cs="Arial"/>
          <w:color w:val="000000" w:themeColor="text1"/>
          <w:sz w:val="24"/>
          <w:szCs w:val="24"/>
          <w:vertAlign w:val="superscript"/>
        </w:rPr>
        <w:t>rd</w:t>
      </w:r>
      <w:r w:rsidR="00E3397C">
        <w:rPr>
          <w:rFonts w:ascii="Arial" w:hAnsi="Arial" w:cs="Arial"/>
          <w:color w:val="000000" w:themeColor="text1"/>
          <w:sz w:val="24"/>
          <w:szCs w:val="24"/>
        </w:rPr>
        <w:t xml:space="preserve"> March 2026. This will focus on </w:t>
      </w:r>
      <w:r w:rsidR="004152E0">
        <w:rPr>
          <w:rFonts w:ascii="Arial" w:hAnsi="Arial" w:cs="Arial"/>
          <w:color w:val="000000" w:themeColor="text1"/>
          <w:sz w:val="24"/>
          <w:szCs w:val="24"/>
        </w:rPr>
        <w:t>the</w:t>
      </w:r>
      <w:r w:rsidR="007D5648">
        <w:rPr>
          <w:rFonts w:ascii="Arial" w:hAnsi="Arial" w:cs="Arial"/>
          <w:color w:val="000000" w:themeColor="text1"/>
          <w:sz w:val="24"/>
          <w:szCs w:val="24"/>
        </w:rPr>
        <w:t>ir</w:t>
      </w:r>
      <w:r w:rsidR="004152E0">
        <w:rPr>
          <w:rFonts w:ascii="Arial" w:hAnsi="Arial" w:cs="Arial"/>
          <w:color w:val="000000" w:themeColor="text1"/>
          <w:sz w:val="24"/>
          <w:szCs w:val="24"/>
        </w:rPr>
        <w:t xml:space="preserve"> community effect, especially on deprived areas and moving towards an overall policy that</w:t>
      </w:r>
      <w:r w:rsidR="00F66BE9">
        <w:rPr>
          <w:rFonts w:ascii="Arial" w:hAnsi="Arial" w:cs="Arial"/>
          <w:color w:val="000000" w:themeColor="text1"/>
          <w:sz w:val="24"/>
          <w:szCs w:val="24"/>
        </w:rPr>
        <w:t xml:space="preserve"> balances this </w:t>
      </w:r>
      <w:r w:rsidR="00F66BE9" w:rsidRPr="00F66BE9">
        <w:rPr>
          <w:rFonts w:ascii="Arial" w:hAnsi="Arial" w:cs="Arial"/>
          <w:color w:val="000000" w:themeColor="text1"/>
          <w:sz w:val="24"/>
          <w:szCs w:val="24"/>
        </w:rPr>
        <w:t>versus the housing need for these properties</w:t>
      </w:r>
      <w:r w:rsidR="00F66BE9">
        <w:rPr>
          <w:rFonts w:ascii="Arial" w:hAnsi="Arial" w:cs="Arial"/>
          <w:color w:val="000000" w:themeColor="text1"/>
          <w:sz w:val="24"/>
          <w:szCs w:val="24"/>
        </w:rPr>
        <w:t>.</w:t>
      </w:r>
      <w:r w:rsidR="004152E0">
        <w:rPr>
          <w:rFonts w:ascii="Arial" w:hAnsi="Arial" w:cs="Arial"/>
          <w:color w:val="000000" w:themeColor="text1"/>
          <w:sz w:val="24"/>
          <w:szCs w:val="24"/>
        </w:rPr>
        <w:t xml:space="preserve">  </w:t>
      </w:r>
      <w:r w:rsidR="001C64C1">
        <w:rPr>
          <w:rFonts w:ascii="Arial" w:hAnsi="Arial" w:cs="Arial"/>
          <w:color w:val="000000" w:themeColor="text1"/>
          <w:sz w:val="24"/>
          <w:szCs w:val="24"/>
        </w:rPr>
        <w:t xml:space="preserve"> </w:t>
      </w:r>
    </w:p>
    <w:p w14:paraId="62FD2498" w14:textId="77777777" w:rsidR="009B2A3D" w:rsidRDefault="009B2A3D" w:rsidP="00881CCB">
      <w:pPr>
        <w:pStyle w:val="Heading2"/>
      </w:pPr>
    </w:p>
    <w:p w14:paraId="188B127A" w14:textId="66304630" w:rsidR="00A127BD" w:rsidRPr="00910956" w:rsidRDefault="009B7648" w:rsidP="00A74577">
      <w:pPr>
        <w:pStyle w:val="Heading2"/>
        <w:ind w:left="-567"/>
      </w:pPr>
      <w:r>
        <w:t>3.</w:t>
      </w:r>
      <w:r w:rsidR="009B2A3D">
        <w:t>2</w:t>
      </w:r>
      <w:r w:rsidR="00A36D98">
        <w:t xml:space="preserve"> </w:t>
      </w:r>
      <w:r w:rsidR="00A127BD" w:rsidRPr="00910956">
        <w:t>Site Visits</w:t>
      </w:r>
    </w:p>
    <w:p w14:paraId="1D4C9C03" w14:textId="3AF049CF" w:rsidR="00A36D98" w:rsidRDefault="00A36D98" w:rsidP="009B7648">
      <w:pPr>
        <w:pStyle w:val="BodyText"/>
        <w:ind w:left="-567" w:right="-619"/>
        <w:jc w:val="both"/>
        <w:rPr>
          <w:rFonts w:ascii="Arial" w:hAnsi="Arial" w:cs="Arial"/>
          <w:color w:val="000000" w:themeColor="text1"/>
          <w:sz w:val="24"/>
          <w:szCs w:val="24"/>
        </w:rPr>
      </w:pPr>
    </w:p>
    <w:p w14:paraId="61791397" w14:textId="55DB0D92" w:rsidR="0001255A" w:rsidRDefault="00D95DCF" w:rsidP="0001255A">
      <w:pPr>
        <w:pStyle w:val="BodyText"/>
        <w:ind w:left="-567" w:right="-619"/>
        <w:jc w:val="both"/>
        <w:rPr>
          <w:rFonts w:ascii="Arial" w:hAnsi="Arial" w:cs="Arial"/>
          <w:color w:val="000000" w:themeColor="text1"/>
          <w:sz w:val="24"/>
          <w:szCs w:val="24"/>
        </w:rPr>
      </w:pPr>
      <w:r>
        <w:rPr>
          <w:rFonts w:ascii="Arial" w:hAnsi="Arial" w:cs="Arial"/>
          <w:color w:val="000000" w:themeColor="text1"/>
          <w:sz w:val="24"/>
          <w:szCs w:val="24"/>
        </w:rPr>
        <w:t xml:space="preserve">The Committee undertook </w:t>
      </w:r>
      <w:r w:rsidR="002A6805">
        <w:rPr>
          <w:rFonts w:ascii="Arial" w:hAnsi="Arial" w:cs="Arial"/>
          <w:color w:val="000000" w:themeColor="text1"/>
          <w:sz w:val="24"/>
          <w:szCs w:val="24"/>
        </w:rPr>
        <w:t xml:space="preserve">Site Visits to </w:t>
      </w:r>
      <w:r w:rsidR="00EE5FAE">
        <w:rPr>
          <w:rFonts w:ascii="Arial" w:hAnsi="Arial" w:cs="Arial"/>
          <w:color w:val="000000" w:themeColor="text1"/>
          <w:sz w:val="24"/>
          <w:szCs w:val="24"/>
        </w:rPr>
        <w:t xml:space="preserve">the </w:t>
      </w:r>
      <w:r w:rsidR="00EE5FAE" w:rsidRPr="00EE5FAE">
        <w:rPr>
          <w:rFonts w:ascii="Arial" w:hAnsi="Arial" w:cs="Arial"/>
          <w:color w:val="000000" w:themeColor="text1"/>
          <w:sz w:val="24"/>
          <w:szCs w:val="24"/>
        </w:rPr>
        <w:t>County Council Farm Bremenda Isaf</w:t>
      </w:r>
      <w:r w:rsidR="00EE5FAE">
        <w:rPr>
          <w:rFonts w:ascii="Arial" w:hAnsi="Arial" w:cs="Arial"/>
          <w:color w:val="000000" w:themeColor="text1"/>
          <w:sz w:val="24"/>
          <w:szCs w:val="24"/>
        </w:rPr>
        <w:t xml:space="preserve"> on </w:t>
      </w:r>
      <w:r w:rsidR="002B22E5">
        <w:rPr>
          <w:rFonts w:ascii="Arial" w:hAnsi="Arial" w:cs="Arial"/>
          <w:color w:val="000000" w:themeColor="text1"/>
          <w:sz w:val="24"/>
          <w:szCs w:val="24"/>
        </w:rPr>
        <w:t>30</w:t>
      </w:r>
      <w:r w:rsidR="002B22E5" w:rsidRPr="002B22E5">
        <w:rPr>
          <w:rFonts w:ascii="Arial" w:hAnsi="Arial" w:cs="Arial"/>
          <w:color w:val="000000" w:themeColor="text1"/>
          <w:sz w:val="24"/>
          <w:szCs w:val="24"/>
          <w:vertAlign w:val="superscript"/>
        </w:rPr>
        <w:t>th</w:t>
      </w:r>
      <w:r w:rsidR="002B22E5">
        <w:rPr>
          <w:rFonts w:ascii="Arial" w:hAnsi="Arial" w:cs="Arial"/>
          <w:color w:val="000000" w:themeColor="text1"/>
          <w:sz w:val="24"/>
          <w:szCs w:val="24"/>
        </w:rPr>
        <w:t xml:space="preserve"> September 2025</w:t>
      </w:r>
      <w:r w:rsidR="00EE5FAE">
        <w:rPr>
          <w:rFonts w:ascii="Arial" w:hAnsi="Arial" w:cs="Arial"/>
          <w:color w:val="000000" w:themeColor="text1"/>
          <w:sz w:val="24"/>
          <w:szCs w:val="24"/>
        </w:rPr>
        <w:t xml:space="preserve"> and</w:t>
      </w:r>
      <w:r w:rsidR="00A62234">
        <w:rPr>
          <w:rFonts w:ascii="Arial" w:hAnsi="Arial" w:cs="Arial"/>
          <w:color w:val="000000" w:themeColor="text1"/>
          <w:sz w:val="24"/>
          <w:szCs w:val="24"/>
        </w:rPr>
        <w:t xml:space="preserve"> Canolfan</w:t>
      </w:r>
      <w:r w:rsidR="00EE5FAE">
        <w:rPr>
          <w:rFonts w:ascii="Arial" w:hAnsi="Arial" w:cs="Arial"/>
          <w:color w:val="000000" w:themeColor="text1"/>
          <w:sz w:val="24"/>
          <w:szCs w:val="24"/>
        </w:rPr>
        <w:t xml:space="preserve"> </w:t>
      </w:r>
      <w:r w:rsidR="00F34B2F">
        <w:rPr>
          <w:rFonts w:ascii="Arial" w:hAnsi="Arial" w:cs="Arial"/>
          <w:color w:val="000000" w:themeColor="text1"/>
          <w:sz w:val="24"/>
          <w:szCs w:val="24"/>
        </w:rPr>
        <w:t>Pentre Awel on 11</w:t>
      </w:r>
      <w:r w:rsidR="00F34B2F" w:rsidRPr="00F34B2F">
        <w:rPr>
          <w:rFonts w:ascii="Arial" w:hAnsi="Arial" w:cs="Arial"/>
          <w:color w:val="000000" w:themeColor="text1"/>
          <w:sz w:val="24"/>
          <w:szCs w:val="24"/>
          <w:vertAlign w:val="superscript"/>
        </w:rPr>
        <w:t>th</w:t>
      </w:r>
      <w:r w:rsidR="00F34B2F">
        <w:rPr>
          <w:rFonts w:ascii="Arial" w:hAnsi="Arial" w:cs="Arial"/>
          <w:color w:val="000000" w:themeColor="text1"/>
          <w:sz w:val="24"/>
          <w:szCs w:val="24"/>
        </w:rPr>
        <w:t xml:space="preserve"> November 2025</w:t>
      </w:r>
      <w:r w:rsidR="0001255A">
        <w:rPr>
          <w:rFonts w:ascii="Arial" w:hAnsi="Arial" w:cs="Arial"/>
          <w:color w:val="000000" w:themeColor="text1"/>
          <w:sz w:val="24"/>
          <w:szCs w:val="24"/>
        </w:rPr>
        <w:t>.</w:t>
      </w:r>
    </w:p>
    <w:p w14:paraId="7EFC235A" w14:textId="25952624" w:rsidR="007D56AB" w:rsidRPr="00881CCB" w:rsidRDefault="007D56AB" w:rsidP="00881CCB">
      <w:pPr>
        <w:pStyle w:val="BodyText"/>
        <w:ind w:right="-619"/>
        <w:jc w:val="both"/>
        <w:rPr>
          <w:rFonts w:ascii="Arial" w:hAnsi="Arial" w:cs="Arial"/>
          <w:color w:val="000000" w:themeColor="text1"/>
          <w:sz w:val="24"/>
          <w:szCs w:val="24"/>
        </w:rPr>
      </w:pPr>
    </w:p>
    <w:p w14:paraId="02A68F45" w14:textId="47B35F75" w:rsidR="00A40E1F" w:rsidRPr="009E3EDE" w:rsidRDefault="00E47B33" w:rsidP="00A40E1F">
      <w:pPr>
        <w:pStyle w:val="BodyText"/>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jc w:val="both"/>
        <w:rPr>
          <w:rFonts w:ascii="Arial" w:hAnsi="Arial" w:cs="Arial"/>
          <w:bCs/>
          <w:color w:val="000000" w:themeColor="text1"/>
          <w:sz w:val="24"/>
          <w:szCs w:val="24"/>
        </w:rPr>
      </w:pPr>
      <w:r w:rsidRPr="00E47B33">
        <w:rPr>
          <w:rFonts w:ascii="Arial" w:hAnsi="Arial" w:cs="Arial"/>
          <w:b/>
          <w:bCs/>
          <w:color w:val="000000" w:themeColor="text1"/>
          <w:sz w:val="24"/>
          <w:szCs w:val="24"/>
          <w:u w:val="single"/>
        </w:rPr>
        <w:t>Outcome</w:t>
      </w:r>
      <w:r w:rsidRPr="00E47B33">
        <w:rPr>
          <w:rFonts w:ascii="Arial" w:hAnsi="Arial" w:cs="Arial"/>
          <w:bCs/>
          <w:color w:val="000000" w:themeColor="text1"/>
          <w:sz w:val="24"/>
          <w:szCs w:val="24"/>
        </w:rPr>
        <w:t xml:space="preserve"> </w:t>
      </w:r>
      <w:r w:rsidR="00C42A27" w:rsidRPr="00A06568">
        <w:rPr>
          <w:rFonts w:ascii="Arial" w:hAnsi="Arial" w:cs="Arial"/>
          <w:bCs/>
          <w:color w:val="000000" w:themeColor="text1"/>
          <w:sz w:val="24"/>
          <w:szCs w:val="24"/>
        </w:rPr>
        <w:t xml:space="preserve">The Committee gained </w:t>
      </w:r>
      <w:r w:rsidR="009E3EDE" w:rsidRPr="00A06568">
        <w:rPr>
          <w:rFonts w:ascii="Arial" w:hAnsi="Arial" w:cs="Arial"/>
          <w:bCs/>
          <w:color w:val="000000" w:themeColor="text1"/>
          <w:sz w:val="24"/>
          <w:szCs w:val="24"/>
        </w:rPr>
        <w:t>first-hand</w:t>
      </w:r>
      <w:r w:rsidR="00C42A27" w:rsidRPr="00A06568">
        <w:rPr>
          <w:rFonts w:ascii="Arial" w:hAnsi="Arial" w:cs="Arial"/>
          <w:bCs/>
          <w:color w:val="000000" w:themeColor="text1"/>
          <w:sz w:val="24"/>
          <w:szCs w:val="24"/>
        </w:rPr>
        <w:t xml:space="preserve"> knowledge</w:t>
      </w:r>
      <w:r w:rsidR="009E3EDE">
        <w:rPr>
          <w:rFonts w:ascii="Arial" w:hAnsi="Arial" w:cs="Arial"/>
          <w:bCs/>
          <w:color w:val="000000" w:themeColor="text1"/>
          <w:sz w:val="24"/>
          <w:szCs w:val="24"/>
        </w:rPr>
        <w:t xml:space="preserve"> on</w:t>
      </w:r>
      <w:r w:rsidR="00C42A27" w:rsidRPr="00A06568">
        <w:rPr>
          <w:rFonts w:ascii="Arial" w:hAnsi="Arial" w:cs="Arial"/>
          <w:bCs/>
          <w:color w:val="000000" w:themeColor="text1"/>
          <w:sz w:val="24"/>
          <w:szCs w:val="24"/>
        </w:rPr>
        <w:t xml:space="preserve"> </w:t>
      </w:r>
      <w:r w:rsidR="0001255A">
        <w:rPr>
          <w:rFonts w:ascii="Arial" w:hAnsi="Arial" w:cs="Arial"/>
          <w:bCs/>
          <w:color w:val="000000" w:themeColor="text1"/>
          <w:sz w:val="24"/>
          <w:szCs w:val="24"/>
        </w:rPr>
        <w:t>subject areas</w:t>
      </w:r>
      <w:r w:rsidR="00C42A27" w:rsidRPr="00A06568">
        <w:rPr>
          <w:rFonts w:ascii="Arial" w:hAnsi="Arial" w:cs="Arial"/>
          <w:bCs/>
          <w:color w:val="000000" w:themeColor="text1"/>
          <w:sz w:val="24"/>
          <w:szCs w:val="24"/>
        </w:rPr>
        <w:t xml:space="preserve"> within its remit </w:t>
      </w:r>
      <w:r w:rsidR="0013328E" w:rsidRPr="00A06568">
        <w:rPr>
          <w:rFonts w:ascii="Arial" w:hAnsi="Arial" w:cs="Arial"/>
          <w:bCs/>
          <w:color w:val="000000" w:themeColor="text1"/>
          <w:sz w:val="24"/>
          <w:szCs w:val="24"/>
        </w:rPr>
        <w:t>which would prove advantageous in any future discussions/ reports on those areas</w:t>
      </w:r>
      <w:r w:rsidR="00EB5312" w:rsidRPr="00A06568">
        <w:rPr>
          <w:rFonts w:ascii="Arial" w:hAnsi="Arial" w:cs="Arial"/>
          <w:bCs/>
          <w:color w:val="000000" w:themeColor="text1"/>
          <w:sz w:val="24"/>
          <w:szCs w:val="24"/>
        </w:rPr>
        <w:t>.</w:t>
      </w:r>
    </w:p>
    <w:p w14:paraId="080BD71F" w14:textId="77777777" w:rsidR="00F8060A" w:rsidRDefault="00F8060A" w:rsidP="00E47B33">
      <w:pPr>
        <w:pStyle w:val="Heading3"/>
        <w:rPr>
          <w:color w:val="234F77" w:themeColor="accent2" w:themeShade="80"/>
          <w:sz w:val="28"/>
          <w:szCs w:val="28"/>
        </w:rPr>
      </w:pPr>
      <w:bookmarkStart w:id="8" w:name="_Toc103086530"/>
    </w:p>
    <w:p w14:paraId="44A7240B" w14:textId="2D49ECBD" w:rsidR="00802B81" w:rsidRPr="00E232EB" w:rsidRDefault="002B52B6" w:rsidP="002002F6">
      <w:pPr>
        <w:pStyle w:val="Heading3"/>
        <w:ind w:left="-567"/>
        <w:rPr>
          <w:color w:val="234F77" w:themeColor="accent2" w:themeShade="80"/>
          <w:sz w:val="28"/>
          <w:szCs w:val="28"/>
        </w:rPr>
      </w:pPr>
      <w:r w:rsidRPr="00E232EB">
        <w:rPr>
          <w:color w:val="234F77" w:themeColor="accent2" w:themeShade="80"/>
          <w:sz w:val="28"/>
          <w:szCs w:val="28"/>
        </w:rPr>
        <w:t>3.3</w:t>
      </w:r>
      <w:r w:rsidR="001936E7" w:rsidRPr="00E232EB">
        <w:rPr>
          <w:color w:val="234F77" w:themeColor="accent2" w:themeShade="80"/>
          <w:sz w:val="28"/>
          <w:szCs w:val="28"/>
        </w:rPr>
        <w:t xml:space="preserve">  </w:t>
      </w:r>
      <w:r w:rsidR="003A0340" w:rsidRPr="00E232EB">
        <w:rPr>
          <w:color w:val="234F77" w:themeColor="accent2" w:themeShade="80"/>
          <w:sz w:val="28"/>
          <w:szCs w:val="28"/>
        </w:rPr>
        <w:t xml:space="preserve"> Development Sessions </w:t>
      </w:r>
      <w:bookmarkEnd w:id="8"/>
    </w:p>
    <w:p w14:paraId="64FBA3E6" w14:textId="77777777" w:rsidR="004D5A95" w:rsidRPr="004D5A95" w:rsidRDefault="004D5A95" w:rsidP="004D5A95"/>
    <w:p w14:paraId="245DA2DF" w14:textId="5E151B79" w:rsidR="00F46CBF" w:rsidRDefault="00F46CBF" w:rsidP="00B938D2">
      <w:pPr>
        <w:pStyle w:val="BodyText"/>
        <w:tabs>
          <w:tab w:val="left" w:pos="0"/>
        </w:tabs>
        <w:ind w:left="-567" w:right="-619"/>
        <w:jc w:val="both"/>
        <w:rPr>
          <w:rFonts w:ascii="Arial" w:hAnsi="Arial" w:cs="Arial"/>
          <w:color w:val="000000" w:themeColor="text1"/>
          <w:sz w:val="24"/>
          <w:szCs w:val="24"/>
        </w:rPr>
      </w:pPr>
      <w:r>
        <w:rPr>
          <w:rFonts w:ascii="Arial" w:hAnsi="Arial" w:cs="Arial"/>
          <w:color w:val="000000" w:themeColor="text1"/>
          <w:sz w:val="24"/>
          <w:szCs w:val="24"/>
        </w:rPr>
        <w:t>The Committee undertook the following development sessions:</w:t>
      </w:r>
    </w:p>
    <w:p w14:paraId="28B99411" w14:textId="77777777" w:rsidR="00F46CBF" w:rsidRDefault="00F46CBF" w:rsidP="00B938D2">
      <w:pPr>
        <w:pStyle w:val="BodyText"/>
        <w:tabs>
          <w:tab w:val="left" w:pos="0"/>
        </w:tabs>
        <w:ind w:left="-567" w:right="-619"/>
        <w:jc w:val="both"/>
        <w:rPr>
          <w:rFonts w:ascii="Arial" w:hAnsi="Arial" w:cs="Arial"/>
          <w:color w:val="000000" w:themeColor="text1"/>
          <w:sz w:val="24"/>
          <w:szCs w:val="24"/>
        </w:rPr>
      </w:pPr>
    </w:p>
    <w:p w14:paraId="1C955D3D" w14:textId="58D98E30" w:rsidR="00F46CBF" w:rsidRDefault="008B4C2F" w:rsidP="00B938D2">
      <w:pPr>
        <w:pStyle w:val="BodyText"/>
        <w:tabs>
          <w:tab w:val="left" w:pos="0"/>
        </w:tabs>
        <w:ind w:left="-567" w:right="-619"/>
        <w:jc w:val="both"/>
        <w:rPr>
          <w:rFonts w:ascii="Arial" w:hAnsi="Arial" w:cs="Arial"/>
          <w:color w:val="000000" w:themeColor="text1"/>
          <w:sz w:val="24"/>
          <w:szCs w:val="24"/>
        </w:rPr>
      </w:pPr>
      <w:r>
        <w:rPr>
          <w:rFonts w:ascii="Arial" w:hAnsi="Arial" w:cs="Arial"/>
          <w:color w:val="000000" w:themeColor="text1"/>
          <w:sz w:val="24"/>
          <w:szCs w:val="24"/>
        </w:rPr>
        <w:t>25</w:t>
      </w:r>
      <w:r w:rsidRPr="008B4C2F">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September 2025 </w:t>
      </w:r>
      <w:r w:rsidR="007D37FE">
        <w:rPr>
          <w:rFonts w:ascii="Arial" w:hAnsi="Arial" w:cs="Arial"/>
          <w:color w:val="000000" w:themeColor="text1"/>
          <w:sz w:val="24"/>
          <w:szCs w:val="24"/>
        </w:rPr>
        <w:t>–</w:t>
      </w:r>
      <w:r>
        <w:rPr>
          <w:rFonts w:ascii="Arial" w:hAnsi="Arial" w:cs="Arial"/>
          <w:color w:val="000000" w:themeColor="text1"/>
          <w:sz w:val="24"/>
          <w:szCs w:val="24"/>
        </w:rPr>
        <w:t xml:space="preserve"> </w:t>
      </w:r>
      <w:r w:rsidR="007D37FE">
        <w:rPr>
          <w:rFonts w:ascii="Arial" w:hAnsi="Arial" w:cs="Arial"/>
          <w:color w:val="000000" w:themeColor="text1"/>
          <w:sz w:val="24"/>
          <w:szCs w:val="24"/>
        </w:rPr>
        <w:t xml:space="preserve">Economic Vision 2025 Draft </w:t>
      </w:r>
    </w:p>
    <w:p w14:paraId="7478FFE9" w14:textId="37627498" w:rsidR="006D1C76" w:rsidRDefault="006D1C76" w:rsidP="00B938D2">
      <w:pPr>
        <w:pStyle w:val="BodyText"/>
        <w:tabs>
          <w:tab w:val="left" w:pos="0"/>
        </w:tabs>
        <w:ind w:left="-567" w:right="-619"/>
        <w:jc w:val="both"/>
        <w:rPr>
          <w:rFonts w:ascii="Arial" w:hAnsi="Arial" w:cs="Arial"/>
          <w:color w:val="000000" w:themeColor="text1"/>
          <w:sz w:val="24"/>
          <w:szCs w:val="24"/>
        </w:rPr>
      </w:pPr>
      <w:r>
        <w:rPr>
          <w:rFonts w:ascii="Arial" w:hAnsi="Arial" w:cs="Arial"/>
          <w:color w:val="000000" w:themeColor="text1"/>
          <w:sz w:val="24"/>
          <w:szCs w:val="24"/>
        </w:rPr>
        <w:t>12</w:t>
      </w:r>
      <w:r w:rsidRPr="006D1C76">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December 2025 – Tourism in Carmarthenshire</w:t>
      </w:r>
    </w:p>
    <w:p w14:paraId="61DCA946" w14:textId="77777777" w:rsidR="00F46CBF" w:rsidRDefault="00F46CBF" w:rsidP="00B938D2">
      <w:pPr>
        <w:pStyle w:val="BodyText"/>
        <w:tabs>
          <w:tab w:val="left" w:pos="0"/>
        </w:tabs>
        <w:ind w:left="-567" w:right="-619"/>
        <w:jc w:val="both"/>
        <w:rPr>
          <w:rFonts w:ascii="Arial" w:hAnsi="Arial" w:cs="Arial"/>
          <w:color w:val="000000" w:themeColor="text1"/>
          <w:sz w:val="24"/>
          <w:szCs w:val="24"/>
        </w:rPr>
      </w:pPr>
    </w:p>
    <w:p w14:paraId="522FE955" w14:textId="373E0899" w:rsidR="00B512C6" w:rsidRDefault="005E5691" w:rsidP="00B938D2">
      <w:pPr>
        <w:pStyle w:val="BodyText"/>
        <w:tabs>
          <w:tab w:val="left" w:pos="0"/>
        </w:tabs>
        <w:ind w:left="-567" w:right="-619"/>
        <w:jc w:val="both"/>
        <w:rPr>
          <w:rFonts w:ascii="Arial" w:hAnsi="Arial" w:cs="Arial"/>
          <w:color w:val="000000" w:themeColor="text1"/>
          <w:sz w:val="24"/>
          <w:szCs w:val="24"/>
        </w:rPr>
      </w:pPr>
      <w:r w:rsidRPr="005E5691">
        <w:rPr>
          <w:rFonts w:ascii="Arial" w:hAnsi="Arial" w:cs="Arial"/>
          <w:color w:val="000000" w:themeColor="text1"/>
          <w:sz w:val="24"/>
          <w:szCs w:val="24"/>
        </w:rPr>
        <w:t xml:space="preserve">During the </w:t>
      </w:r>
      <w:r w:rsidR="00DE3318">
        <w:rPr>
          <w:rFonts w:ascii="Arial" w:hAnsi="Arial" w:cs="Arial"/>
          <w:color w:val="000000" w:themeColor="text1"/>
          <w:sz w:val="24"/>
          <w:szCs w:val="24"/>
        </w:rPr>
        <w:t>202</w:t>
      </w:r>
      <w:r w:rsidR="00F34B2F">
        <w:rPr>
          <w:rFonts w:ascii="Arial" w:hAnsi="Arial" w:cs="Arial"/>
          <w:color w:val="000000" w:themeColor="text1"/>
          <w:sz w:val="24"/>
          <w:szCs w:val="24"/>
        </w:rPr>
        <w:t>5</w:t>
      </w:r>
      <w:r w:rsidR="00DE3318">
        <w:rPr>
          <w:rFonts w:ascii="Arial" w:hAnsi="Arial" w:cs="Arial"/>
          <w:color w:val="000000" w:themeColor="text1"/>
          <w:sz w:val="24"/>
          <w:szCs w:val="24"/>
        </w:rPr>
        <w:t>/2</w:t>
      </w:r>
      <w:r w:rsidR="00F34B2F">
        <w:rPr>
          <w:rFonts w:ascii="Arial" w:hAnsi="Arial" w:cs="Arial"/>
          <w:color w:val="000000" w:themeColor="text1"/>
          <w:sz w:val="24"/>
          <w:szCs w:val="24"/>
        </w:rPr>
        <w:t>6</w:t>
      </w:r>
      <w:r w:rsidRPr="005E5691">
        <w:rPr>
          <w:rFonts w:ascii="Arial" w:hAnsi="Arial" w:cs="Arial"/>
          <w:color w:val="000000" w:themeColor="text1"/>
          <w:sz w:val="24"/>
          <w:szCs w:val="24"/>
        </w:rPr>
        <w:t xml:space="preserve"> municipal year, Committee Members were invited to the following development sessions/seminars </w:t>
      </w:r>
      <w:r w:rsidR="001C2D4A">
        <w:rPr>
          <w:rFonts w:ascii="Arial" w:hAnsi="Arial" w:cs="Arial"/>
          <w:color w:val="000000" w:themeColor="text1"/>
          <w:sz w:val="24"/>
          <w:szCs w:val="24"/>
        </w:rPr>
        <w:t>facilitated</w:t>
      </w:r>
      <w:r w:rsidRPr="005E5691">
        <w:rPr>
          <w:rFonts w:ascii="Arial" w:hAnsi="Arial" w:cs="Arial"/>
          <w:color w:val="000000" w:themeColor="text1"/>
          <w:sz w:val="24"/>
          <w:szCs w:val="24"/>
        </w:rPr>
        <w:t xml:space="preserve"> by the Authority:</w:t>
      </w:r>
    </w:p>
    <w:p w14:paraId="3D0A5557" w14:textId="77777777" w:rsidR="005E5691" w:rsidRPr="005E5691" w:rsidRDefault="005E5691" w:rsidP="00B938D2">
      <w:pPr>
        <w:pStyle w:val="BodyText"/>
        <w:tabs>
          <w:tab w:val="left" w:pos="0"/>
        </w:tabs>
        <w:ind w:left="-567" w:right="-619"/>
        <w:jc w:val="both"/>
        <w:rPr>
          <w:rFonts w:ascii="Arial" w:hAnsi="Arial" w:cs="Arial"/>
          <w:color w:val="000000" w:themeColor="text1"/>
          <w:sz w:val="24"/>
          <w:szCs w:val="24"/>
          <w:lang w:val="ro-RO" w:eastAsia="en-GB"/>
        </w:rPr>
      </w:pPr>
    </w:p>
    <w:p w14:paraId="131074E0" w14:textId="2B45DBCE" w:rsidR="00863D70" w:rsidRDefault="00E6111C" w:rsidP="00863D70">
      <w:pPr>
        <w:pStyle w:val="BodyText"/>
        <w:tabs>
          <w:tab w:val="left" w:pos="0"/>
        </w:tabs>
        <w:ind w:left="-567" w:right="-619"/>
        <w:jc w:val="both"/>
        <w:rPr>
          <w:rFonts w:ascii="Arial" w:hAnsi="Arial" w:cs="Arial"/>
          <w:color w:val="000000" w:themeColor="text1"/>
          <w:sz w:val="24"/>
          <w:szCs w:val="24"/>
        </w:rPr>
      </w:pPr>
      <w:r>
        <w:rPr>
          <w:rFonts w:ascii="Arial" w:hAnsi="Arial" w:cs="Arial"/>
          <w:color w:val="000000" w:themeColor="text1"/>
          <w:sz w:val="24"/>
          <w:szCs w:val="24"/>
        </w:rPr>
        <w:t>19</w:t>
      </w:r>
      <w:r w:rsidRPr="00E6111C">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w:t>
      </w:r>
      <w:r w:rsidR="004D1B9C">
        <w:rPr>
          <w:rFonts w:ascii="Arial" w:hAnsi="Arial" w:cs="Arial"/>
          <w:color w:val="000000" w:themeColor="text1"/>
          <w:sz w:val="24"/>
          <w:szCs w:val="24"/>
        </w:rPr>
        <w:t>June</w:t>
      </w:r>
      <w:r w:rsidR="00863D70">
        <w:rPr>
          <w:rFonts w:ascii="Arial" w:hAnsi="Arial" w:cs="Arial"/>
          <w:color w:val="000000" w:themeColor="text1"/>
          <w:sz w:val="24"/>
          <w:szCs w:val="24"/>
        </w:rPr>
        <w:t xml:space="preserve"> 2025 – </w:t>
      </w:r>
      <w:r w:rsidR="004D1B9C" w:rsidRPr="004D1B9C">
        <w:rPr>
          <w:rFonts w:ascii="Arial" w:hAnsi="Arial" w:cs="Arial"/>
          <w:color w:val="000000" w:themeColor="text1"/>
          <w:sz w:val="24"/>
          <w:szCs w:val="24"/>
        </w:rPr>
        <w:t>Planning Enforcement Training</w:t>
      </w:r>
    </w:p>
    <w:p w14:paraId="39F40379" w14:textId="3797376C" w:rsidR="004D1B9C" w:rsidRDefault="004D1B9C" w:rsidP="004D1B9C">
      <w:pPr>
        <w:pStyle w:val="BodyText"/>
        <w:tabs>
          <w:tab w:val="left" w:pos="0"/>
        </w:tabs>
        <w:ind w:left="-567" w:right="-619"/>
        <w:jc w:val="both"/>
        <w:rPr>
          <w:rFonts w:ascii="Arial" w:hAnsi="Arial" w:cs="Arial"/>
          <w:color w:val="000000" w:themeColor="text1"/>
          <w:sz w:val="24"/>
          <w:szCs w:val="24"/>
        </w:rPr>
      </w:pPr>
      <w:r>
        <w:rPr>
          <w:rFonts w:ascii="Arial" w:hAnsi="Arial" w:cs="Arial"/>
          <w:color w:val="000000" w:themeColor="text1"/>
          <w:sz w:val="24"/>
          <w:szCs w:val="24"/>
        </w:rPr>
        <w:t>9</w:t>
      </w:r>
      <w:r w:rsidRPr="004D1B9C">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w:t>
      </w:r>
      <w:r w:rsidR="00E5639D">
        <w:rPr>
          <w:rFonts w:ascii="Arial" w:hAnsi="Arial" w:cs="Arial"/>
          <w:color w:val="000000" w:themeColor="text1"/>
          <w:sz w:val="24"/>
          <w:szCs w:val="24"/>
        </w:rPr>
        <w:t xml:space="preserve">July 2025 - </w:t>
      </w:r>
      <w:r w:rsidR="00E5639D" w:rsidRPr="00E5639D">
        <w:rPr>
          <w:rFonts w:ascii="Arial" w:hAnsi="Arial" w:cs="Arial"/>
          <w:color w:val="000000" w:themeColor="text1"/>
          <w:sz w:val="24"/>
          <w:szCs w:val="24"/>
        </w:rPr>
        <w:t>Planning Publicity Process</w:t>
      </w:r>
    </w:p>
    <w:p w14:paraId="7176598C" w14:textId="7FCCCD80" w:rsidR="004D1B9C" w:rsidRDefault="004D1B9C" w:rsidP="004D1B9C">
      <w:pPr>
        <w:pStyle w:val="BodyText"/>
        <w:tabs>
          <w:tab w:val="left" w:pos="0"/>
        </w:tabs>
        <w:ind w:left="-567" w:right="-619"/>
        <w:jc w:val="both"/>
        <w:rPr>
          <w:rFonts w:ascii="Arial" w:hAnsi="Arial" w:cs="Arial"/>
          <w:color w:val="000000" w:themeColor="text1"/>
          <w:sz w:val="24"/>
          <w:szCs w:val="24"/>
        </w:rPr>
      </w:pPr>
      <w:r>
        <w:rPr>
          <w:rFonts w:ascii="Arial" w:hAnsi="Arial" w:cs="Arial"/>
          <w:color w:val="000000" w:themeColor="text1"/>
          <w:sz w:val="24"/>
          <w:szCs w:val="24"/>
        </w:rPr>
        <w:t>1</w:t>
      </w:r>
      <w:r w:rsidR="00E5639D">
        <w:rPr>
          <w:rFonts w:ascii="Arial" w:hAnsi="Arial" w:cs="Arial"/>
          <w:color w:val="000000" w:themeColor="text1"/>
          <w:sz w:val="24"/>
          <w:szCs w:val="24"/>
        </w:rPr>
        <w:t>7</w:t>
      </w:r>
      <w:r w:rsidR="00E5639D" w:rsidRPr="00E5639D">
        <w:rPr>
          <w:rFonts w:ascii="Arial" w:hAnsi="Arial" w:cs="Arial"/>
          <w:color w:val="000000" w:themeColor="text1"/>
          <w:sz w:val="24"/>
          <w:szCs w:val="24"/>
          <w:vertAlign w:val="superscript"/>
        </w:rPr>
        <w:t>th</w:t>
      </w:r>
      <w:r w:rsidR="00E5639D">
        <w:rPr>
          <w:rFonts w:ascii="Arial" w:hAnsi="Arial" w:cs="Arial"/>
          <w:color w:val="000000" w:themeColor="text1"/>
          <w:sz w:val="24"/>
          <w:szCs w:val="24"/>
        </w:rPr>
        <w:t xml:space="preserve"> </w:t>
      </w:r>
      <w:r w:rsidR="001A52E5">
        <w:rPr>
          <w:rFonts w:ascii="Arial" w:hAnsi="Arial" w:cs="Arial"/>
          <w:color w:val="000000" w:themeColor="text1"/>
          <w:sz w:val="24"/>
          <w:szCs w:val="24"/>
        </w:rPr>
        <w:t xml:space="preserve">July 2025 - </w:t>
      </w:r>
      <w:r w:rsidR="001A52E5" w:rsidRPr="001A52E5">
        <w:rPr>
          <w:rFonts w:ascii="Arial" w:hAnsi="Arial" w:cs="Arial"/>
          <w:color w:val="000000" w:themeColor="text1"/>
          <w:sz w:val="24"/>
          <w:szCs w:val="24"/>
        </w:rPr>
        <w:t>Members Briefing - Wales Pension Partnership</w:t>
      </w:r>
      <w:r>
        <w:rPr>
          <w:rFonts w:ascii="Arial" w:hAnsi="Arial" w:cs="Arial"/>
          <w:color w:val="000000" w:themeColor="text1"/>
          <w:sz w:val="24"/>
          <w:szCs w:val="24"/>
        </w:rPr>
        <w:t xml:space="preserve"> </w:t>
      </w:r>
    </w:p>
    <w:p w14:paraId="5CEE7748" w14:textId="2123A2E6" w:rsidR="004D1B9C" w:rsidRDefault="001A52E5" w:rsidP="004D1B9C">
      <w:pPr>
        <w:pStyle w:val="BodyText"/>
        <w:tabs>
          <w:tab w:val="left" w:pos="0"/>
        </w:tabs>
        <w:ind w:left="-567" w:right="-619"/>
        <w:jc w:val="both"/>
        <w:rPr>
          <w:rFonts w:ascii="Arial" w:hAnsi="Arial" w:cs="Arial"/>
          <w:color w:val="000000" w:themeColor="text1"/>
          <w:sz w:val="24"/>
          <w:szCs w:val="24"/>
        </w:rPr>
      </w:pPr>
      <w:r>
        <w:rPr>
          <w:rFonts w:ascii="Arial" w:hAnsi="Arial" w:cs="Arial"/>
          <w:color w:val="000000" w:themeColor="text1"/>
          <w:sz w:val="24"/>
          <w:szCs w:val="24"/>
        </w:rPr>
        <w:t>23</w:t>
      </w:r>
      <w:r w:rsidRPr="001A52E5">
        <w:rPr>
          <w:rFonts w:ascii="Arial" w:hAnsi="Arial" w:cs="Arial"/>
          <w:color w:val="000000" w:themeColor="text1"/>
          <w:sz w:val="24"/>
          <w:szCs w:val="24"/>
          <w:vertAlign w:val="superscript"/>
        </w:rPr>
        <w:t>rd</w:t>
      </w:r>
      <w:r>
        <w:rPr>
          <w:rFonts w:ascii="Arial" w:hAnsi="Arial" w:cs="Arial"/>
          <w:color w:val="000000" w:themeColor="text1"/>
          <w:sz w:val="24"/>
          <w:szCs w:val="24"/>
        </w:rPr>
        <w:t xml:space="preserve"> July 2025 - </w:t>
      </w:r>
      <w:r w:rsidRPr="001A52E5">
        <w:rPr>
          <w:rFonts w:ascii="Arial" w:hAnsi="Arial" w:cs="Arial"/>
          <w:color w:val="000000" w:themeColor="text1"/>
          <w:sz w:val="24"/>
          <w:szCs w:val="24"/>
        </w:rPr>
        <w:t>AI Awareness and Strategy Session</w:t>
      </w:r>
    </w:p>
    <w:p w14:paraId="45143729" w14:textId="659BBE25" w:rsidR="004D1B9C" w:rsidRDefault="00535170" w:rsidP="004D1B9C">
      <w:pPr>
        <w:pStyle w:val="BodyText"/>
        <w:tabs>
          <w:tab w:val="left" w:pos="0"/>
        </w:tabs>
        <w:ind w:left="-567" w:right="-619"/>
        <w:jc w:val="both"/>
        <w:rPr>
          <w:rFonts w:ascii="Arial" w:hAnsi="Arial" w:cs="Arial"/>
          <w:color w:val="000000" w:themeColor="text1"/>
          <w:sz w:val="24"/>
          <w:szCs w:val="24"/>
        </w:rPr>
      </w:pPr>
      <w:r>
        <w:rPr>
          <w:rFonts w:ascii="Arial" w:hAnsi="Arial" w:cs="Arial"/>
          <w:color w:val="000000" w:themeColor="text1"/>
          <w:sz w:val="24"/>
          <w:szCs w:val="24"/>
        </w:rPr>
        <w:t>1</w:t>
      </w:r>
      <w:r w:rsidRPr="00535170">
        <w:rPr>
          <w:rFonts w:ascii="Arial" w:hAnsi="Arial" w:cs="Arial"/>
          <w:color w:val="000000" w:themeColor="text1"/>
          <w:sz w:val="24"/>
          <w:szCs w:val="24"/>
          <w:vertAlign w:val="superscript"/>
        </w:rPr>
        <w:t>st</w:t>
      </w:r>
      <w:r>
        <w:rPr>
          <w:rFonts w:ascii="Arial" w:hAnsi="Arial" w:cs="Arial"/>
          <w:color w:val="000000" w:themeColor="text1"/>
          <w:sz w:val="24"/>
          <w:szCs w:val="24"/>
        </w:rPr>
        <w:t xml:space="preserve"> August 2025 - </w:t>
      </w:r>
      <w:r w:rsidRPr="00535170">
        <w:rPr>
          <w:rFonts w:ascii="Arial" w:hAnsi="Arial" w:cs="Arial"/>
          <w:color w:val="000000" w:themeColor="text1"/>
          <w:sz w:val="24"/>
          <w:szCs w:val="24"/>
        </w:rPr>
        <w:t>Hywel Dda University Health Board - Clinical Services Plan (CSP).</w:t>
      </w:r>
      <w:r w:rsidR="004D1B9C">
        <w:rPr>
          <w:rFonts w:ascii="Arial" w:hAnsi="Arial" w:cs="Arial"/>
          <w:color w:val="000000" w:themeColor="text1"/>
          <w:sz w:val="24"/>
          <w:szCs w:val="24"/>
        </w:rPr>
        <w:t xml:space="preserve"> </w:t>
      </w:r>
    </w:p>
    <w:p w14:paraId="72CC8D42" w14:textId="77777777" w:rsidR="006C4AE7" w:rsidRDefault="00535170" w:rsidP="004D1B9C">
      <w:pPr>
        <w:pStyle w:val="BodyText"/>
        <w:tabs>
          <w:tab w:val="left" w:pos="0"/>
        </w:tabs>
        <w:ind w:left="-567" w:right="-619"/>
        <w:jc w:val="both"/>
        <w:rPr>
          <w:rFonts w:ascii="Arial" w:hAnsi="Arial" w:cs="Arial"/>
          <w:color w:val="000000" w:themeColor="text1"/>
          <w:sz w:val="24"/>
          <w:szCs w:val="24"/>
        </w:rPr>
      </w:pPr>
      <w:r>
        <w:rPr>
          <w:rFonts w:ascii="Arial" w:hAnsi="Arial" w:cs="Arial"/>
          <w:color w:val="000000" w:themeColor="text1"/>
          <w:sz w:val="24"/>
          <w:szCs w:val="24"/>
        </w:rPr>
        <w:t>8</w:t>
      </w:r>
      <w:r w:rsidRPr="00535170">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October 2025 - </w:t>
      </w:r>
      <w:r w:rsidRPr="00535170">
        <w:rPr>
          <w:rFonts w:ascii="Arial" w:hAnsi="Arial" w:cs="Arial"/>
          <w:color w:val="000000" w:themeColor="text1"/>
          <w:sz w:val="24"/>
          <w:szCs w:val="24"/>
        </w:rPr>
        <w:t>Revenue Budget Outlook</w:t>
      </w:r>
    </w:p>
    <w:p w14:paraId="020955FB" w14:textId="6849F8F7" w:rsidR="006C4AE7" w:rsidRDefault="006C4AE7" w:rsidP="004D1B9C">
      <w:pPr>
        <w:pStyle w:val="BodyText"/>
        <w:tabs>
          <w:tab w:val="left" w:pos="0"/>
        </w:tabs>
        <w:ind w:left="-567" w:right="-619"/>
        <w:jc w:val="both"/>
        <w:rPr>
          <w:rFonts w:ascii="Arial" w:hAnsi="Arial" w:cs="Arial"/>
          <w:color w:val="000000" w:themeColor="text1"/>
          <w:sz w:val="24"/>
          <w:szCs w:val="24"/>
        </w:rPr>
      </w:pPr>
      <w:r>
        <w:rPr>
          <w:rFonts w:ascii="Arial" w:hAnsi="Arial" w:cs="Arial"/>
          <w:color w:val="000000" w:themeColor="text1"/>
          <w:sz w:val="24"/>
          <w:szCs w:val="24"/>
        </w:rPr>
        <w:t>12</w:t>
      </w:r>
      <w:r w:rsidRPr="006C4AE7">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November 2025 - </w:t>
      </w:r>
      <w:r w:rsidRPr="006C4AE7">
        <w:rPr>
          <w:rFonts w:ascii="Arial" w:hAnsi="Arial" w:cs="Arial"/>
          <w:color w:val="000000" w:themeColor="text1"/>
          <w:sz w:val="24"/>
          <w:szCs w:val="24"/>
        </w:rPr>
        <w:t>Thinqi Drop-in Session</w:t>
      </w:r>
    </w:p>
    <w:p w14:paraId="73DBE2DF" w14:textId="52D37EAA" w:rsidR="004D1B9C" w:rsidRDefault="006C4AE7" w:rsidP="004D1B9C">
      <w:pPr>
        <w:pStyle w:val="BodyText"/>
        <w:tabs>
          <w:tab w:val="left" w:pos="0"/>
        </w:tabs>
        <w:ind w:left="-567" w:right="-619"/>
        <w:jc w:val="both"/>
        <w:rPr>
          <w:rFonts w:ascii="Arial" w:hAnsi="Arial" w:cs="Arial"/>
          <w:color w:val="000000" w:themeColor="text1"/>
          <w:sz w:val="24"/>
          <w:szCs w:val="24"/>
        </w:rPr>
      </w:pPr>
      <w:r>
        <w:rPr>
          <w:rFonts w:ascii="Arial" w:hAnsi="Arial" w:cs="Arial"/>
          <w:color w:val="000000" w:themeColor="text1"/>
          <w:sz w:val="24"/>
          <w:szCs w:val="24"/>
        </w:rPr>
        <w:t>12</w:t>
      </w:r>
      <w:r w:rsidRPr="006C4AE7">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November 2025 - </w:t>
      </w:r>
      <w:r w:rsidRPr="006C4AE7">
        <w:rPr>
          <w:rFonts w:ascii="Arial" w:hAnsi="Arial" w:cs="Arial"/>
          <w:color w:val="000000" w:themeColor="text1"/>
          <w:sz w:val="24"/>
          <w:szCs w:val="24"/>
        </w:rPr>
        <w:t>Placemaking Plans</w:t>
      </w:r>
      <w:r>
        <w:rPr>
          <w:rFonts w:ascii="Arial" w:hAnsi="Arial" w:cs="Arial"/>
          <w:color w:val="000000" w:themeColor="text1"/>
          <w:sz w:val="24"/>
          <w:szCs w:val="24"/>
        </w:rPr>
        <w:t xml:space="preserve"> </w:t>
      </w:r>
      <w:r w:rsidR="004D1B9C">
        <w:rPr>
          <w:rFonts w:ascii="Arial" w:hAnsi="Arial" w:cs="Arial"/>
          <w:color w:val="000000" w:themeColor="text1"/>
          <w:sz w:val="24"/>
          <w:szCs w:val="24"/>
        </w:rPr>
        <w:t xml:space="preserve"> </w:t>
      </w:r>
    </w:p>
    <w:p w14:paraId="3880A2D8" w14:textId="7F4FD0A3" w:rsidR="004D1B9C" w:rsidRDefault="002818B3" w:rsidP="00863D70">
      <w:pPr>
        <w:pStyle w:val="BodyText"/>
        <w:tabs>
          <w:tab w:val="left" w:pos="0"/>
        </w:tabs>
        <w:ind w:left="-567" w:right="-619"/>
        <w:jc w:val="both"/>
        <w:rPr>
          <w:rFonts w:ascii="Arial" w:hAnsi="Arial" w:cs="Arial"/>
          <w:color w:val="000000" w:themeColor="text1"/>
          <w:sz w:val="24"/>
          <w:szCs w:val="24"/>
        </w:rPr>
      </w:pPr>
      <w:r>
        <w:rPr>
          <w:rFonts w:ascii="Arial" w:hAnsi="Arial" w:cs="Arial"/>
          <w:color w:val="000000" w:themeColor="text1"/>
          <w:sz w:val="24"/>
          <w:szCs w:val="24"/>
        </w:rPr>
        <w:t>3</w:t>
      </w:r>
      <w:r w:rsidRPr="002818B3">
        <w:rPr>
          <w:rFonts w:ascii="Arial" w:hAnsi="Arial" w:cs="Arial"/>
          <w:color w:val="000000" w:themeColor="text1"/>
          <w:sz w:val="24"/>
          <w:szCs w:val="24"/>
          <w:vertAlign w:val="superscript"/>
        </w:rPr>
        <w:t>rd</w:t>
      </w:r>
      <w:r>
        <w:rPr>
          <w:rFonts w:ascii="Arial" w:hAnsi="Arial" w:cs="Arial"/>
          <w:color w:val="000000" w:themeColor="text1"/>
          <w:sz w:val="24"/>
          <w:szCs w:val="24"/>
        </w:rPr>
        <w:t xml:space="preserve"> December 2025 - </w:t>
      </w:r>
      <w:r w:rsidRPr="002818B3">
        <w:rPr>
          <w:rFonts w:ascii="Arial" w:hAnsi="Arial" w:cs="Arial"/>
          <w:color w:val="000000" w:themeColor="text1"/>
          <w:sz w:val="24"/>
          <w:szCs w:val="24"/>
        </w:rPr>
        <w:t>HDdUHB - Clinical Services Plan - Conscientious Consideration</w:t>
      </w:r>
    </w:p>
    <w:p w14:paraId="192637B9" w14:textId="74F1E2EB" w:rsidR="002818B3" w:rsidRDefault="002818B3" w:rsidP="00863D70">
      <w:pPr>
        <w:pStyle w:val="BodyText"/>
        <w:tabs>
          <w:tab w:val="left" w:pos="0"/>
        </w:tabs>
        <w:ind w:left="-567" w:right="-619"/>
        <w:jc w:val="both"/>
        <w:rPr>
          <w:rFonts w:ascii="Arial" w:hAnsi="Arial" w:cs="Arial"/>
          <w:color w:val="000000" w:themeColor="text1"/>
          <w:sz w:val="24"/>
          <w:szCs w:val="24"/>
        </w:rPr>
      </w:pPr>
      <w:r>
        <w:rPr>
          <w:rFonts w:ascii="Arial" w:hAnsi="Arial" w:cs="Arial"/>
          <w:color w:val="000000" w:themeColor="text1"/>
          <w:sz w:val="24"/>
          <w:szCs w:val="24"/>
        </w:rPr>
        <w:t>10</w:t>
      </w:r>
      <w:r w:rsidRPr="002818B3">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December 2025 - </w:t>
      </w:r>
      <w:r w:rsidRPr="002818B3">
        <w:rPr>
          <w:rFonts w:ascii="Arial" w:hAnsi="Arial" w:cs="Arial"/>
          <w:color w:val="000000" w:themeColor="text1"/>
          <w:sz w:val="24"/>
          <w:szCs w:val="24"/>
        </w:rPr>
        <w:t>Annual Update from Mid and West Wales Fire Service ahead of budget setting</w:t>
      </w:r>
    </w:p>
    <w:p w14:paraId="69A6EE29" w14:textId="584FC960" w:rsidR="00D00333" w:rsidRDefault="00D00333" w:rsidP="00863D70">
      <w:pPr>
        <w:pStyle w:val="BodyText"/>
        <w:tabs>
          <w:tab w:val="left" w:pos="0"/>
        </w:tabs>
        <w:ind w:left="-567" w:right="-619"/>
        <w:jc w:val="both"/>
        <w:rPr>
          <w:rFonts w:ascii="Arial" w:hAnsi="Arial" w:cs="Arial"/>
          <w:color w:val="000000" w:themeColor="text1"/>
          <w:sz w:val="24"/>
          <w:szCs w:val="24"/>
        </w:rPr>
      </w:pPr>
      <w:r>
        <w:rPr>
          <w:rFonts w:ascii="Arial" w:hAnsi="Arial" w:cs="Arial"/>
          <w:color w:val="000000" w:themeColor="text1"/>
          <w:sz w:val="24"/>
          <w:szCs w:val="24"/>
        </w:rPr>
        <w:t>7</w:t>
      </w:r>
      <w:r w:rsidRPr="00D00333">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January 2026 - </w:t>
      </w:r>
      <w:r w:rsidR="00F66491" w:rsidRPr="00F66491">
        <w:rPr>
          <w:rFonts w:ascii="Arial" w:hAnsi="Arial" w:cs="Arial"/>
          <w:color w:val="000000" w:themeColor="text1"/>
          <w:sz w:val="24"/>
          <w:szCs w:val="24"/>
        </w:rPr>
        <w:t>Fire Training For Members</w:t>
      </w:r>
    </w:p>
    <w:p w14:paraId="3429F937" w14:textId="2EADAA19" w:rsidR="00F66491" w:rsidRDefault="00F66491" w:rsidP="00863D70">
      <w:pPr>
        <w:pStyle w:val="BodyText"/>
        <w:tabs>
          <w:tab w:val="left" w:pos="0"/>
        </w:tabs>
        <w:ind w:left="-567" w:right="-619"/>
        <w:jc w:val="both"/>
        <w:rPr>
          <w:rFonts w:ascii="Arial" w:hAnsi="Arial" w:cs="Arial"/>
          <w:color w:val="000000" w:themeColor="text1"/>
          <w:sz w:val="24"/>
          <w:szCs w:val="24"/>
        </w:rPr>
      </w:pPr>
      <w:r>
        <w:rPr>
          <w:rFonts w:ascii="Arial" w:hAnsi="Arial" w:cs="Arial"/>
          <w:color w:val="000000" w:themeColor="text1"/>
          <w:sz w:val="24"/>
          <w:szCs w:val="24"/>
        </w:rPr>
        <w:t>5</w:t>
      </w:r>
      <w:r w:rsidRPr="00F66491">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 11</w:t>
      </w:r>
      <w:r w:rsidRPr="00F66491">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February</w:t>
      </w:r>
      <w:r w:rsidR="00CD16E0">
        <w:rPr>
          <w:rFonts w:ascii="Arial" w:hAnsi="Arial" w:cs="Arial"/>
          <w:color w:val="000000" w:themeColor="text1"/>
          <w:sz w:val="24"/>
          <w:szCs w:val="24"/>
        </w:rPr>
        <w:t xml:space="preserve"> 2026</w:t>
      </w:r>
      <w:r>
        <w:rPr>
          <w:rFonts w:ascii="Arial" w:hAnsi="Arial" w:cs="Arial"/>
          <w:color w:val="000000" w:themeColor="text1"/>
          <w:sz w:val="24"/>
          <w:szCs w:val="24"/>
        </w:rPr>
        <w:t xml:space="preserve"> - </w:t>
      </w:r>
      <w:r w:rsidRPr="00F66491">
        <w:rPr>
          <w:rFonts w:ascii="Arial" w:hAnsi="Arial" w:cs="Arial"/>
          <w:color w:val="000000" w:themeColor="text1"/>
          <w:sz w:val="24"/>
          <w:szCs w:val="24"/>
        </w:rPr>
        <w:t>Preventing Sexual Harassment in the Workplace</w:t>
      </w:r>
    </w:p>
    <w:p w14:paraId="13C48054" w14:textId="1BBBA583" w:rsidR="00034B76" w:rsidRDefault="00034B76" w:rsidP="00863D70">
      <w:pPr>
        <w:pStyle w:val="BodyText"/>
        <w:tabs>
          <w:tab w:val="left" w:pos="0"/>
        </w:tabs>
        <w:ind w:left="-567" w:right="-619"/>
        <w:jc w:val="both"/>
        <w:rPr>
          <w:rFonts w:ascii="Arial" w:hAnsi="Arial" w:cs="Arial"/>
          <w:color w:val="000000" w:themeColor="text1"/>
          <w:sz w:val="24"/>
          <w:szCs w:val="24"/>
        </w:rPr>
      </w:pPr>
      <w:r>
        <w:rPr>
          <w:rFonts w:ascii="Arial" w:hAnsi="Arial" w:cs="Arial"/>
          <w:color w:val="000000" w:themeColor="text1"/>
          <w:sz w:val="24"/>
          <w:szCs w:val="24"/>
        </w:rPr>
        <w:t>20</w:t>
      </w:r>
      <w:r w:rsidRPr="00034B76">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February</w:t>
      </w:r>
      <w:r w:rsidR="00CD16E0">
        <w:rPr>
          <w:rFonts w:ascii="Arial" w:hAnsi="Arial" w:cs="Arial"/>
          <w:color w:val="000000" w:themeColor="text1"/>
          <w:sz w:val="24"/>
          <w:szCs w:val="24"/>
        </w:rPr>
        <w:t xml:space="preserve"> 2026</w:t>
      </w:r>
      <w:r>
        <w:rPr>
          <w:rFonts w:ascii="Arial" w:hAnsi="Arial" w:cs="Arial"/>
          <w:color w:val="000000" w:themeColor="text1"/>
          <w:sz w:val="24"/>
          <w:szCs w:val="24"/>
        </w:rPr>
        <w:t xml:space="preserve"> - </w:t>
      </w:r>
      <w:r w:rsidR="00CD16E0" w:rsidRPr="00CD16E0">
        <w:rPr>
          <w:rFonts w:ascii="Arial" w:hAnsi="Arial" w:cs="Arial"/>
          <w:color w:val="000000" w:themeColor="text1"/>
          <w:sz w:val="24"/>
          <w:szCs w:val="24"/>
        </w:rPr>
        <w:t>Development of National Significance (DNS) Briefing</w:t>
      </w:r>
    </w:p>
    <w:p w14:paraId="570156E8" w14:textId="228CBE7F" w:rsidR="00CD16E0" w:rsidRDefault="00CD16E0" w:rsidP="00863D70">
      <w:pPr>
        <w:pStyle w:val="BodyText"/>
        <w:tabs>
          <w:tab w:val="left" w:pos="0"/>
        </w:tabs>
        <w:ind w:left="-567" w:right="-619"/>
        <w:jc w:val="both"/>
        <w:rPr>
          <w:rFonts w:ascii="Arial" w:hAnsi="Arial" w:cs="Arial"/>
          <w:color w:val="000000" w:themeColor="text1"/>
          <w:sz w:val="24"/>
          <w:szCs w:val="24"/>
        </w:rPr>
      </w:pPr>
      <w:r>
        <w:rPr>
          <w:rFonts w:ascii="Arial" w:hAnsi="Arial" w:cs="Arial"/>
          <w:color w:val="000000" w:themeColor="text1"/>
          <w:sz w:val="24"/>
          <w:szCs w:val="24"/>
        </w:rPr>
        <w:t>9</w:t>
      </w:r>
      <w:r w:rsidRPr="00CD16E0">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March 2026 - </w:t>
      </w:r>
      <w:r w:rsidRPr="00CD16E0">
        <w:rPr>
          <w:rFonts w:ascii="Arial" w:hAnsi="Arial" w:cs="Arial"/>
          <w:color w:val="000000" w:themeColor="text1"/>
          <w:sz w:val="24"/>
          <w:szCs w:val="24"/>
        </w:rPr>
        <w:t>A48 Improvements</w:t>
      </w:r>
    </w:p>
    <w:p w14:paraId="76541448" w14:textId="475379F7" w:rsidR="00CD16E0" w:rsidRDefault="00CD16E0" w:rsidP="00863D70">
      <w:pPr>
        <w:pStyle w:val="BodyText"/>
        <w:tabs>
          <w:tab w:val="left" w:pos="0"/>
        </w:tabs>
        <w:ind w:left="-567" w:right="-619"/>
        <w:jc w:val="both"/>
        <w:rPr>
          <w:rFonts w:ascii="Arial" w:hAnsi="Arial" w:cs="Arial"/>
          <w:color w:val="000000" w:themeColor="text1"/>
          <w:sz w:val="24"/>
          <w:szCs w:val="24"/>
        </w:rPr>
      </w:pPr>
      <w:r>
        <w:rPr>
          <w:rFonts w:ascii="Arial" w:hAnsi="Arial" w:cs="Arial"/>
          <w:color w:val="000000" w:themeColor="text1"/>
          <w:sz w:val="24"/>
          <w:szCs w:val="24"/>
        </w:rPr>
        <w:t>16</w:t>
      </w:r>
      <w:r w:rsidRPr="00CD16E0">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March 2026 - </w:t>
      </w:r>
      <w:r w:rsidR="001D0778" w:rsidRPr="001D0778">
        <w:rPr>
          <w:rFonts w:ascii="Arial" w:hAnsi="Arial" w:cs="Arial"/>
          <w:color w:val="000000" w:themeColor="text1"/>
          <w:sz w:val="24"/>
          <w:szCs w:val="24"/>
        </w:rPr>
        <w:t>Ask &amp; Act Training for Elected Members</w:t>
      </w:r>
    </w:p>
    <w:p w14:paraId="7D7A199C" w14:textId="7C7B809F" w:rsidR="001D0778" w:rsidRPr="001D0778" w:rsidRDefault="001D0778" w:rsidP="00863D70">
      <w:pPr>
        <w:pStyle w:val="BodyText"/>
        <w:tabs>
          <w:tab w:val="left" w:pos="0"/>
        </w:tabs>
        <w:ind w:left="-567" w:right="-619"/>
        <w:jc w:val="both"/>
        <w:rPr>
          <w:rFonts w:ascii="Arial" w:hAnsi="Arial" w:cs="Arial"/>
          <w:color w:val="000000" w:themeColor="text1"/>
          <w:sz w:val="24"/>
          <w:szCs w:val="24"/>
        </w:rPr>
      </w:pPr>
      <w:r>
        <w:rPr>
          <w:rFonts w:ascii="Arial" w:hAnsi="Arial" w:cs="Arial"/>
          <w:color w:val="000000" w:themeColor="text1"/>
          <w:sz w:val="24"/>
          <w:szCs w:val="24"/>
        </w:rPr>
        <w:t>19</w:t>
      </w:r>
      <w:r w:rsidRPr="001D0778">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March 2026 </w:t>
      </w:r>
      <w:r w:rsidRPr="001D0778">
        <w:rPr>
          <w:rFonts w:ascii="Arial" w:hAnsi="Arial" w:cs="Arial"/>
          <w:color w:val="000000" w:themeColor="text1"/>
          <w:sz w:val="24"/>
          <w:szCs w:val="24"/>
        </w:rPr>
        <w:t>- Elected Officials - Personal Security Briefing</w:t>
      </w:r>
    </w:p>
    <w:p w14:paraId="55C705A8" w14:textId="4A8044EE" w:rsidR="001D0778" w:rsidRDefault="001D0778" w:rsidP="00863D70">
      <w:pPr>
        <w:pStyle w:val="BodyText"/>
        <w:tabs>
          <w:tab w:val="left" w:pos="0"/>
        </w:tabs>
        <w:ind w:left="-567" w:right="-619"/>
        <w:jc w:val="both"/>
        <w:rPr>
          <w:rFonts w:ascii="Arial" w:hAnsi="Arial" w:cs="Arial"/>
          <w:color w:val="000000" w:themeColor="text1"/>
          <w:sz w:val="24"/>
          <w:szCs w:val="24"/>
        </w:rPr>
      </w:pPr>
      <w:r w:rsidRPr="001D0778">
        <w:rPr>
          <w:rFonts w:ascii="Arial" w:hAnsi="Arial" w:cs="Arial"/>
          <w:color w:val="000000" w:themeColor="text1"/>
          <w:sz w:val="24"/>
          <w:szCs w:val="24"/>
        </w:rPr>
        <w:t>20</w:t>
      </w:r>
      <w:r w:rsidRPr="001D0778">
        <w:rPr>
          <w:rFonts w:ascii="Arial" w:hAnsi="Arial" w:cs="Arial"/>
          <w:color w:val="000000" w:themeColor="text1"/>
          <w:sz w:val="24"/>
          <w:szCs w:val="24"/>
          <w:vertAlign w:val="superscript"/>
        </w:rPr>
        <w:t>th</w:t>
      </w:r>
      <w:r w:rsidRPr="001D0778">
        <w:rPr>
          <w:rFonts w:ascii="Arial" w:hAnsi="Arial" w:cs="Arial"/>
          <w:color w:val="000000" w:themeColor="text1"/>
          <w:sz w:val="24"/>
          <w:szCs w:val="24"/>
        </w:rPr>
        <w:t xml:space="preserve"> March 2026</w:t>
      </w:r>
      <w:r>
        <w:rPr>
          <w:rFonts w:ascii="Arial" w:hAnsi="Arial" w:cs="Arial"/>
          <w:color w:val="000000" w:themeColor="text1"/>
          <w:sz w:val="24"/>
          <w:szCs w:val="24"/>
        </w:rPr>
        <w:t xml:space="preserve"> - </w:t>
      </w:r>
      <w:r w:rsidRPr="001D0778">
        <w:rPr>
          <w:rFonts w:ascii="Arial" w:hAnsi="Arial" w:cs="Arial"/>
          <w:color w:val="000000" w:themeColor="text1"/>
          <w:sz w:val="24"/>
          <w:szCs w:val="24"/>
        </w:rPr>
        <w:t>Special Procedures Licensing Training for Elected Members</w:t>
      </w:r>
    </w:p>
    <w:p w14:paraId="0A02B57D" w14:textId="77777777" w:rsidR="00E3723C" w:rsidRDefault="00E3723C" w:rsidP="00885724">
      <w:pPr>
        <w:pStyle w:val="BodyText"/>
        <w:tabs>
          <w:tab w:val="left" w:pos="0"/>
        </w:tabs>
        <w:ind w:left="-414" w:right="-619" w:hanging="12"/>
        <w:jc w:val="both"/>
        <w:rPr>
          <w:rFonts w:ascii="Arial" w:hAnsi="Arial" w:cs="Arial"/>
          <w:color w:val="000000" w:themeColor="text1"/>
          <w:sz w:val="24"/>
          <w:szCs w:val="24"/>
          <w:lang w:val="ro-RO" w:eastAsia="en-GB"/>
        </w:rPr>
      </w:pPr>
    </w:p>
    <w:p w14:paraId="186505CF" w14:textId="3E6C0513" w:rsidR="00A127BD" w:rsidRPr="002B52B6" w:rsidRDefault="00B512C6" w:rsidP="00BE415D">
      <w:pPr>
        <w:pStyle w:val="Heading1"/>
        <w:numPr>
          <w:ilvl w:val="0"/>
          <w:numId w:val="12"/>
        </w:numPr>
        <w:rPr>
          <w:rStyle w:val="Heading3Char"/>
          <w:b/>
          <w:color w:val="374C80" w:themeColor="accent1" w:themeShade="BF"/>
        </w:rPr>
      </w:pPr>
      <w:r>
        <w:rPr>
          <w:rStyle w:val="Heading3Char"/>
          <w:b/>
          <w:color w:val="374C80" w:themeColor="accent1" w:themeShade="BF"/>
        </w:rPr>
        <w:t xml:space="preserve">Impact </w:t>
      </w:r>
    </w:p>
    <w:p w14:paraId="40A138D3" w14:textId="77777777" w:rsidR="00802B81" w:rsidRDefault="00A127BD" w:rsidP="00B938D2">
      <w:pPr>
        <w:ind w:left="-567" w:right="-619"/>
        <w:jc w:val="both"/>
        <w:rPr>
          <w:rFonts w:cs="Arial"/>
          <w:color w:val="000000" w:themeColor="text1"/>
        </w:rPr>
      </w:pPr>
      <w:r w:rsidRPr="00910956">
        <w:rPr>
          <w:rFonts w:cs="Arial"/>
          <w:color w:val="000000" w:themeColor="text1"/>
        </w:rPr>
        <w:tab/>
      </w:r>
    </w:p>
    <w:p w14:paraId="04145994" w14:textId="774E3FAC" w:rsidR="000734F0" w:rsidRDefault="0093116C" w:rsidP="000734F0">
      <w:pPr>
        <w:pStyle w:val="Heading2"/>
        <w:ind w:left="-567"/>
      </w:pPr>
      <w:r>
        <w:t>4</w:t>
      </w:r>
      <w:r w:rsidR="000734F0">
        <w:t>.1 How has Scrutiny Made a Difference</w:t>
      </w:r>
      <w:r w:rsidR="00750788">
        <w:t xml:space="preserve"> This Year</w:t>
      </w:r>
      <w:r w:rsidR="000734F0">
        <w:t>?</w:t>
      </w:r>
    </w:p>
    <w:p w14:paraId="1BBD32F2" w14:textId="77777777" w:rsidR="000734F0" w:rsidRPr="00A45B39" w:rsidRDefault="000734F0" w:rsidP="000734F0"/>
    <w:p w14:paraId="6B1A3C7C" w14:textId="736E43BB" w:rsidR="008D2381" w:rsidRDefault="00723226" w:rsidP="00B938D2">
      <w:pPr>
        <w:ind w:left="-567" w:right="-619"/>
        <w:jc w:val="both"/>
        <w:rPr>
          <w:rFonts w:cs="Arial"/>
          <w:color w:val="000000"/>
          <w:shd w:val="clear" w:color="auto" w:fill="FFFFFF"/>
        </w:rPr>
      </w:pPr>
      <w:r>
        <w:rPr>
          <w:rFonts w:cs="Arial"/>
          <w:color w:val="000000"/>
          <w:shd w:val="clear" w:color="auto" w:fill="FFFFFF"/>
        </w:rPr>
        <w:t xml:space="preserve">Most </w:t>
      </w:r>
      <w:r w:rsidR="00EF68EA" w:rsidRPr="0064295C">
        <w:rPr>
          <w:rFonts w:cs="Arial"/>
          <w:color w:val="000000"/>
          <w:shd w:val="clear" w:color="auto" w:fill="FFFFFF"/>
        </w:rPr>
        <w:t xml:space="preserve">decisions </w:t>
      </w:r>
      <w:r w:rsidR="00585E4E" w:rsidRPr="0064295C">
        <w:rPr>
          <w:rFonts w:cs="Arial"/>
          <w:color w:val="000000"/>
          <w:shd w:val="clear" w:color="auto" w:fill="FFFFFF"/>
        </w:rPr>
        <w:t xml:space="preserve">made by the Authority </w:t>
      </w:r>
      <w:r w:rsidR="00EF68EA" w:rsidRPr="0064295C">
        <w:rPr>
          <w:rFonts w:cs="Arial"/>
          <w:color w:val="000000"/>
          <w:shd w:val="clear" w:color="auto" w:fill="FFFFFF"/>
        </w:rPr>
        <w:t>are made by the Cabinet</w:t>
      </w:r>
      <w:r w:rsidR="007171CD">
        <w:rPr>
          <w:rFonts w:cs="Arial"/>
          <w:color w:val="000000"/>
          <w:shd w:val="clear" w:color="auto" w:fill="FFFFFF"/>
        </w:rPr>
        <w:t xml:space="preserve">. </w:t>
      </w:r>
      <w:r w:rsidR="00EF68EA" w:rsidRPr="0064295C">
        <w:rPr>
          <w:rFonts w:cs="Arial"/>
          <w:color w:val="000000"/>
          <w:shd w:val="clear" w:color="auto" w:fill="FFFFFF"/>
        </w:rPr>
        <w:t xml:space="preserve">Scrutiny offers the other 65 </w:t>
      </w:r>
      <w:r w:rsidR="008339E7">
        <w:rPr>
          <w:rFonts w:cs="Arial"/>
          <w:color w:val="000000"/>
          <w:shd w:val="clear" w:color="auto" w:fill="FFFFFF"/>
        </w:rPr>
        <w:t xml:space="preserve">non-executive </w:t>
      </w:r>
      <w:r w:rsidR="007171CD">
        <w:rPr>
          <w:rFonts w:cs="Arial"/>
          <w:color w:val="000000"/>
          <w:shd w:val="clear" w:color="auto" w:fill="FFFFFF"/>
        </w:rPr>
        <w:t>C</w:t>
      </w:r>
      <w:r w:rsidR="00EF68EA" w:rsidRPr="0064295C">
        <w:rPr>
          <w:rFonts w:cs="Arial"/>
          <w:color w:val="000000"/>
          <w:shd w:val="clear" w:color="auto" w:fill="FFFFFF"/>
        </w:rPr>
        <w:t xml:space="preserve">ouncillors an opportunity to influence those decisions and act as a </w:t>
      </w:r>
      <w:r w:rsidR="0064295C" w:rsidRPr="0064295C">
        <w:rPr>
          <w:rFonts w:cs="Arial"/>
          <w:color w:val="000000"/>
          <w:shd w:val="clear" w:color="auto" w:fill="FFFFFF"/>
        </w:rPr>
        <w:t>“</w:t>
      </w:r>
      <w:r w:rsidR="00EF68EA" w:rsidRPr="0064295C">
        <w:rPr>
          <w:rFonts w:cs="Arial"/>
          <w:color w:val="000000"/>
          <w:shd w:val="clear" w:color="auto" w:fill="FFFFFF"/>
        </w:rPr>
        <w:t>critical friend</w:t>
      </w:r>
      <w:r w:rsidR="0064295C" w:rsidRPr="0064295C">
        <w:rPr>
          <w:rFonts w:cs="Arial"/>
          <w:color w:val="000000"/>
          <w:shd w:val="clear" w:color="auto" w:fill="FFFFFF"/>
        </w:rPr>
        <w:t>”</w:t>
      </w:r>
      <w:r w:rsidR="00EF68EA" w:rsidRPr="0064295C">
        <w:rPr>
          <w:rFonts w:cs="Arial"/>
          <w:color w:val="000000"/>
          <w:shd w:val="clear" w:color="auto" w:fill="FFFFFF"/>
        </w:rPr>
        <w:t xml:space="preserve">. </w:t>
      </w:r>
      <w:r w:rsidR="005C06EE">
        <w:rPr>
          <w:rFonts w:cs="Arial"/>
          <w:color w:val="000000"/>
          <w:shd w:val="clear" w:color="auto" w:fill="FFFFFF"/>
        </w:rPr>
        <w:t xml:space="preserve">Pre-decision Scrutiny is particularly </w:t>
      </w:r>
      <w:r w:rsidR="002B36CB">
        <w:rPr>
          <w:rFonts w:cs="Arial"/>
          <w:color w:val="000000"/>
          <w:shd w:val="clear" w:color="auto" w:fill="FFFFFF"/>
        </w:rPr>
        <w:t xml:space="preserve">influential in this regard as it provides Scrutiny Committees with the opportunity to </w:t>
      </w:r>
      <w:r w:rsidR="005C7F26">
        <w:rPr>
          <w:rFonts w:cs="Arial"/>
          <w:color w:val="000000"/>
          <w:shd w:val="clear" w:color="auto" w:fill="FFFFFF"/>
        </w:rPr>
        <w:t xml:space="preserve">consider and comment upon </w:t>
      </w:r>
      <w:r w:rsidR="00DE2732">
        <w:rPr>
          <w:rFonts w:cs="Arial"/>
          <w:color w:val="000000"/>
          <w:shd w:val="clear" w:color="auto" w:fill="FFFFFF"/>
        </w:rPr>
        <w:t>policies and emerging issues</w:t>
      </w:r>
      <w:r w:rsidR="00FD572D">
        <w:rPr>
          <w:rFonts w:cs="Arial"/>
          <w:color w:val="000000"/>
          <w:shd w:val="clear" w:color="auto" w:fill="FFFFFF"/>
        </w:rPr>
        <w:t xml:space="preserve"> before they are considered by Cabinet.  </w:t>
      </w:r>
      <w:r w:rsidR="00EA3033">
        <w:rPr>
          <w:rFonts w:cs="Arial"/>
          <w:color w:val="000000"/>
          <w:shd w:val="clear" w:color="auto" w:fill="FFFFFF"/>
        </w:rPr>
        <w:t xml:space="preserve">Scrutiny also </w:t>
      </w:r>
      <w:r w:rsidR="007A6AF1">
        <w:rPr>
          <w:rFonts w:cs="Arial"/>
          <w:color w:val="000000"/>
          <w:shd w:val="clear" w:color="auto" w:fill="FFFFFF"/>
        </w:rPr>
        <w:t xml:space="preserve">assists in </w:t>
      </w:r>
      <w:r w:rsidR="00EF68EA" w:rsidRPr="0064295C">
        <w:rPr>
          <w:rFonts w:cs="Arial"/>
          <w:color w:val="000000"/>
          <w:shd w:val="clear" w:color="auto" w:fill="FFFFFF"/>
        </w:rPr>
        <w:t>ensuring that Council policies reflect current priorities, as well as promoting efficiency and encouraging effective partnership working with external bodies</w:t>
      </w:r>
      <w:r w:rsidR="006F7CF9">
        <w:rPr>
          <w:rFonts w:cs="Arial"/>
          <w:color w:val="000000"/>
          <w:shd w:val="clear" w:color="auto" w:fill="FFFFFF"/>
        </w:rPr>
        <w:t>.</w:t>
      </w:r>
    </w:p>
    <w:p w14:paraId="2EAF0DD5" w14:textId="77777777" w:rsidR="00F53CCE" w:rsidRDefault="00F53CCE" w:rsidP="00B938D2">
      <w:pPr>
        <w:ind w:left="-567" w:right="-619"/>
        <w:jc w:val="both"/>
        <w:rPr>
          <w:rFonts w:cs="Arial"/>
          <w:color w:val="000000"/>
          <w:shd w:val="clear" w:color="auto" w:fill="FFFFFF"/>
        </w:rPr>
      </w:pPr>
    </w:p>
    <w:p w14:paraId="644D222A" w14:textId="02ECA7DB" w:rsidR="0085699A" w:rsidRDefault="00F53CCE" w:rsidP="00473C7C">
      <w:pPr>
        <w:ind w:left="-567" w:right="-619"/>
        <w:jc w:val="both"/>
        <w:rPr>
          <w:rFonts w:cs="Arial"/>
          <w:color w:val="000000"/>
          <w:shd w:val="clear" w:color="auto" w:fill="FFFFFF"/>
        </w:rPr>
      </w:pPr>
      <w:r w:rsidRPr="00194344">
        <w:rPr>
          <w:rFonts w:cs="Arial"/>
          <w:color w:val="000000"/>
          <w:shd w:val="clear" w:color="auto" w:fill="FFFFFF"/>
        </w:rPr>
        <w:t xml:space="preserve">Scrutiny plays a key role in improving the services </w:t>
      </w:r>
      <w:r w:rsidR="00927BA7">
        <w:rPr>
          <w:rFonts w:cs="Arial"/>
          <w:color w:val="000000"/>
          <w:shd w:val="clear" w:color="auto" w:fill="FFFFFF"/>
        </w:rPr>
        <w:t>used by t</w:t>
      </w:r>
      <w:r w:rsidRPr="00194344">
        <w:rPr>
          <w:rFonts w:cs="Arial"/>
          <w:color w:val="000000"/>
          <w:shd w:val="clear" w:color="auto" w:fill="FFFFFF"/>
        </w:rPr>
        <w:t>he people and children of Carmarthenshire. The scrutiny function is also useful in ensuring that Council policies reflect current priorities, as well as promoting efficiency and encouraging effective partnership working with external bodies</w:t>
      </w:r>
      <w:r>
        <w:rPr>
          <w:rFonts w:cs="Arial"/>
          <w:color w:val="000000"/>
          <w:shd w:val="clear" w:color="auto" w:fill="FFFFFF"/>
        </w:rPr>
        <w:t>.</w:t>
      </w:r>
      <w:r w:rsidR="006863FA">
        <w:rPr>
          <w:rFonts w:cs="Arial"/>
          <w:color w:val="000000"/>
          <w:shd w:val="clear" w:color="auto" w:fill="FFFFFF"/>
        </w:rPr>
        <w:t xml:space="preserve"> </w:t>
      </w:r>
      <w:r w:rsidR="0021640D">
        <w:rPr>
          <w:rFonts w:cs="Arial"/>
          <w:color w:val="000000"/>
          <w:shd w:val="clear" w:color="auto" w:fill="FFFFFF"/>
        </w:rPr>
        <w:t xml:space="preserve">The involvement of </w:t>
      </w:r>
      <w:r w:rsidR="00344CED">
        <w:rPr>
          <w:rFonts w:cs="Arial"/>
          <w:color w:val="000000"/>
          <w:shd w:val="clear" w:color="auto" w:fill="FFFFFF"/>
        </w:rPr>
        <w:t>residents</w:t>
      </w:r>
      <w:r w:rsidR="0021640D">
        <w:rPr>
          <w:rFonts w:cs="Arial"/>
          <w:color w:val="000000"/>
          <w:shd w:val="clear" w:color="auto" w:fill="FFFFFF"/>
        </w:rPr>
        <w:t>, community organisation</w:t>
      </w:r>
      <w:r w:rsidR="000F26F4">
        <w:rPr>
          <w:rFonts w:cs="Arial"/>
          <w:color w:val="000000"/>
          <w:shd w:val="clear" w:color="auto" w:fill="FFFFFF"/>
        </w:rPr>
        <w:t>s</w:t>
      </w:r>
      <w:r w:rsidR="0021640D">
        <w:rPr>
          <w:rFonts w:cs="Arial"/>
          <w:color w:val="000000"/>
          <w:shd w:val="clear" w:color="auto" w:fill="FFFFFF"/>
        </w:rPr>
        <w:t xml:space="preserve"> and partners is an important part of </w:t>
      </w:r>
      <w:r w:rsidR="00E727A6">
        <w:rPr>
          <w:rFonts w:cs="Arial"/>
          <w:color w:val="000000"/>
          <w:shd w:val="clear" w:color="auto" w:fill="FFFFFF"/>
        </w:rPr>
        <w:t>the</w:t>
      </w:r>
      <w:r w:rsidR="009F1CED">
        <w:rPr>
          <w:rFonts w:cs="Arial"/>
          <w:color w:val="000000"/>
          <w:shd w:val="clear" w:color="auto" w:fill="FFFFFF"/>
        </w:rPr>
        <w:t xml:space="preserve"> scrutiny process and Councillors are committed to responding to the views and concerns </w:t>
      </w:r>
      <w:r w:rsidR="00371270">
        <w:rPr>
          <w:rFonts w:cs="Arial"/>
          <w:color w:val="000000"/>
          <w:shd w:val="clear" w:color="auto" w:fill="FFFFFF"/>
        </w:rPr>
        <w:t xml:space="preserve">of residents.  </w:t>
      </w:r>
    </w:p>
    <w:p w14:paraId="5659DF68" w14:textId="77777777" w:rsidR="006863FA" w:rsidRDefault="006863FA" w:rsidP="00473C7C">
      <w:pPr>
        <w:ind w:left="-567" w:right="-619"/>
        <w:jc w:val="both"/>
        <w:rPr>
          <w:rFonts w:cs="Arial"/>
          <w:color w:val="000000"/>
          <w:shd w:val="clear" w:color="auto" w:fill="FFFFFF"/>
        </w:rPr>
      </w:pPr>
    </w:p>
    <w:p w14:paraId="6C845308" w14:textId="3D5D4DE9" w:rsidR="00B30466" w:rsidRDefault="00401454" w:rsidP="00473C7C">
      <w:pPr>
        <w:ind w:left="-567" w:right="-619"/>
        <w:jc w:val="both"/>
        <w:rPr>
          <w:rFonts w:cs="Arial"/>
          <w:color w:val="000000"/>
          <w:shd w:val="clear" w:color="auto" w:fill="FFFFFF"/>
        </w:rPr>
      </w:pPr>
      <w:r>
        <w:rPr>
          <w:rFonts w:cs="Arial"/>
          <w:color w:val="000000"/>
          <w:shd w:val="clear" w:color="auto" w:fill="FFFFFF"/>
        </w:rPr>
        <w:t xml:space="preserve">Pre-decision Scrutiny </w:t>
      </w:r>
      <w:r w:rsidR="00A9121F">
        <w:rPr>
          <w:rFonts w:cs="Arial"/>
          <w:color w:val="000000"/>
          <w:shd w:val="clear" w:color="auto" w:fill="FFFFFF"/>
        </w:rPr>
        <w:t>affords all Scrutiny Committees the opportunity of providing input before the reports</w:t>
      </w:r>
      <w:r w:rsidR="006E5382">
        <w:rPr>
          <w:rFonts w:cs="Arial"/>
          <w:color w:val="000000"/>
          <w:shd w:val="clear" w:color="auto" w:fill="FFFFFF"/>
        </w:rPr>
        <w:t xml:space="preserve"> are considered by</w:t>
      </w:r>
      <w:r w:rsidR="00306EDF">
        <w:rPr>
          <w:rFonts w:cs="Arial"/>
          <w:color w:val="000000"/>
          <w:shd w:val="clear" w:color="auto" w:fill="FFFFFF"/>
        </w:rPr>
        <w:t xml:space="preserve"> Cabinet</w:t>
      </w:r>
      <w:r w:rsidR="00523E9E">
        <w:rPr>
          <w:rFonts w:cs="Arial"/>
          <w:color w:val="000000"/>
          <w:shd w:val="clear" w:color="auto" w:fill="FFFFFF"/>
        </w:rPr>
        <w:t xml:space="preserve">.  </w:t>
      </w:r>
      <w:r w:rsidR="00B30466">
        <w:rPr>
          <w:rFonts w:cs="Arial"/>
          <w:color w:val="000000"/>
          <w:shd w:val="clear" w:color="auto" w:fill="FFFFFF"/>
        </w:rPr>
        <w:t xml:space="preserve">During the </w:t>
      </w:r>
      <w:r w:rsidR="00DE3318">
        <w:rPr>
          <w:rFonts w:cs="Arial"/>
          <w:color w:val="000000"/>
          <w:shd w:val="clear" w:color="auto" w:fill="FFFFFF"/>
        </w:rPr>
        <w:t>202</w:t>
      </w:r>
      <w:r w:rsidR="006D1C76">
        <w:rPr>
          <w:rFonts w:cs="Arial"/>
          <w:color w:val="000000"/>
          <w:shd w:val="clear" w:color="auto" w:fill="FFFFFF"/>
        </w:rPr>
        <w:t>5</w:t>
      </w:r>
      <w:r w:rsidR="00DE3318">
        <w:rPr>
          <w:rFonts w:cs="Arial"/>
          <w:color w:val="000000"/>
          <w:shd w:val="clear" w:color="auto" w:fill="FFFFFF"/>
        </w:rPr>
        <w:t>/2</w:t>
      </w:r>
      <w:r w:rsidR="006D1C76">
        <w:rPr>
          <w:rFonts w:cs="Arial"/>
          <w:color w:val="000000"/>
          <w:shd w:val="clear" w:color="auto" w:fill="FFFFFF"/>
        </w:rPr>
        <w:t>6</w:t>
      </w:r>
      <w:r w:rsidR="00B30466">
        <w:rPr>
          <w:rFonts w:cs="Arial"/>
          <w:color w:val="000000"/>
          <w:shd w:val="clear" w:color="auto" w:fill="FFFFFF"/>
        </w:rPr>
        <w:t xml:space="preserve"> municipal year, the </w:t>
      </w:r>
      <w:r w:rsidR="004F17CA">
        <w:rPr>
          <w:rFonts w:cs="Arial"/>
          <w:color w:val="000000"/>
          <w:shd w:val="clear" w:color="auto" w:fill="FFFFFF"/>
        </w:rPr>
        <w:t>Homes, Regeneration and the Welsh Language</w:t>
      </w:r>
      <w:r w:rsidR="009D7D87">
        <w:rPr>
          <w:rFonts w:cs="Arial"/>
          <w:color w:val="000000"/>
          <w:shd w:val="clear" w:color="auto" w:fill="FFFFFF"/>
        </w:rPr>
        <w:t xml:space="preserve"> </w:t>
      </w:r>
      <w:r w:rsidR="00B21466">
        <w:rPr>
          <w:rFonts w:cs="Arial"/>
          <w:color w:val="000000"/>
          <w:shd w:val="clear" w:color="auto" w:fill="FFFFFF"/>
        </w:rPr>
        <w:t>h</w:t>
      </w:r>
      <w:r w:rsidR="00B30466">
        <w:rPr>
          <w:rFonts w:cs="Arial"/>
          <w:color w:val="000000"/>
          <w:shd w:val="clear" w:color="auto" w:fill="FFFFFF"/>
        </w:rPr>
        <w:t xml:space="preserve">as made a positive impact in </w:t>
      </w:r>
      <w:r w:rsidR="00893511">
        <w:rPr>
          <w:rFonts w:cs="Arial"/>
          <w:color w:val="000000"/>
          <w:shd w:val="clear" w:color="auto" w:fill="FFFFFF"/>
        </w:rPr>
        <w:t xml:space="preserve">a number of </w:t>
      </w:r>
      <w:r w:rsidR="00B30466">
        <w:rPr>
          <w:rFonts w:cs="Arial"/>
          <w:color w:val="000000"/>
          <w:shd w:val="clear" w:color="auto" w:fill="FFFFFF"/>
        </w:rPr>
        <w:t>ways, including:</w:t>
      </w:r>
    </w:p>
    <w:p w14:paraId="2C386389" w14:textId="77777777" w:rsidR="006D1C76" w:rsidRPr="00D071BE" w:rsidRDefault="006D1C76" w:rsidP="00D071BE">
      <w:pPr>
        <w:ind w:left="-567" w:right="-619"/>
        <w:rPr>
          <w:rFonts w:cs="Arial"/>
          <w:color w:val="000000"/>
          <w:shd w:val="clear" w:color="auto" w:fill="FFFFFF"/>
        </w:rPr>
      </w:pPr>
    </w:p>
    <w:p w14:paraId="1F8BBB6B" w14:textId="1D47F9A8" w:rsidR="006D1C76" w:rsidRPr="00D071BE" w:rsidRDefault="006D1C76" w:rsidP="00D071BE">
      <w:pPr>
        <w:pStyle w:val="ListParagraph"/>
        <w:numPr>
          <w:ilvl w:val="0"/>
          <w:numId w:val="37"/>
        </w:numPr>
        <w:ind w:right="-619"/>
        <w:rPr>
          <w:rFonts w:ascii="Arial" w:hAnsi="Arial" w:cs="Arial"/>
          <w:color w:val="000000"/>
          <w:sz w:val="24"/>
          <w:szCs w:val="24"/>
          <w:shd w:val="clear" w:color="auto" w:fill="FFFFFF"/>
        </w:rPr>
      </w:pPr>
      <w:r w:rsidRPr="00D071BE">
        <w:rPr>
          <w:rFonts w:ascii="Arial" w:hAnsi="Arial" w:cs="Arial"/>
          <w:color w:val="000000"/>
          <w:sz w:val="24"/>
          <w:szCs w:val="24"/>
          <w:shd w:val="clear" w:color="auto" w:fill="FFFFFF"/>
        </w:rPr>
        <w:t xml:space="preserve">Recommending to the Cabinet that </w:t>
      </w:r>
      <w:r w:rsidR="00510913" w:rsidRPr="00D071BE">
        <w:rPr>
          <w:rFonts w:ascii="Arial" w:hAnsi="Arial" w:cs="Arial"/>
          <w:color w:val="000000"/>
          <w:sz w:val="24"/>
          <w:szCs w:val="24"/>
          <w:shd w:val="clear" w:color="auto" w:fill="FFFFFF"/>
        </w:rPr>
        <w:t xml:space="preserve">when setting Council Houses rent, </w:t>
      </w:r>
      <w:r w:rsidR="00662502" w:rsidRPr="00D071BE">
        <w:rPr>
          <w:rFonts w:ascii="Arial" w:hAnsi="Arial" w:cs="Arial"/>
          <w:color w:val="000000"/>
          <w:sz w:val="24"/>
          <w:szCs w:val="24"/>
          <w:shd w:val="clear" w:color="auto" w:fill="FFFFFF"/>
        </w:rPr>
        <w:t xml:space="preserve">one-bedroom houses and bungalows have their rent </w:t>
      </w:r>
      <w:r w:rsidR="001D22FD" w:rsidRPr="00D071BE">
        <w:rPr>
          <w:rFonts w:ascii="Arial" w:hAnsi="Arial" w:cs="Arial"/>
          <w:color w:val="000000"/>
          <w:sz w:val="24"/>
          <w:szCs w:val="24"/>
          <w:shd w:val="clear" w:color="auto" w:fill="FFFFFF"/>
        </w:rPr>
        <w:t>frozen,</w:t>
      </w:r>
      <w:r w:rsidR="00662502" w:rsidRPr="00D071BE">
        <w:rPr>
          <w:rFonts w:ascii="Arial" w:hAnsi="Arial" w:cs="Arial"/>
          <w:color w:val="000000"/>
          <w:sz w:val="24"/>
          <w:szCs w:val="24"/>
          <w:shd w:val="clear" w:color="auto" w:fill="FFFFFF"/>
        </w:rPr>
        <w:t xml:space="preserve"> and the </w:t>
      </w:r>
      <w:r w:rsidR="001D22FD" w:rsidRPr="00D071BE">
        <w:rPr>
          <w:rFonts w:ascii="Arial" w:hAnsi="Arial" w:cs="Arial"/>
          <w:color w:val="000000"/>
          <w:sz w:val="24"/>
          <w:szCs w:val="24"/>
          <w:shd w:val="clear" w:color="auto" w:fill="FFFFFF"/>
        </w:rPr>
        <w:t>shortfall be made up through other rent rises.</w:t>
      </w:r>
    </w:p>
    <w:p w14:paraId="1D90FC6C" w14:textId="7A7DE5F7" w:rsidR="001D22FD" w:rsidRPr="00D071BE" w:rsidRDefault="0043755F" w:rsidP="00D071BE">
      <w:pPr>
        <w:pStyle w:val="ListParagraph"/>
        <w:numPr>
          <w:ilvl w:val="0"/>
          <w:numId w:val="37"/>
        </w:numPr>
        <w:ind w:right="-619"/>
        <w:rPr>
          <w:rFonts w:ascii="Arial" w:hAnsi="Arial" w:cs="Arial"/>
          <w:color w:val="000000"/>
          <w:sz w:val="24"/>
          <w:szCs w:val="24"/>
          <w:shd w:val="clear" w:color="auto" w:fill="FFFFFF"/>
        </w:rPr>
      </w:pPr>
      <w:r w:rsidRPr="00D071BE">
        <w:rPr>
          <w:rFonts w:ascii="Arial" w:hAnsi="Arial" w:cs="Arial"/>
          <w:color w:val="000000"/>
          <w:sz w:val="24"/>
          <w:szCs w:val="24"/>
          <w:shd w:val="clear" w:color="auto" w:fill="FFFFFF"/>
        </w:rPr>
        <w:t>The</w:t>
      </w:r>
      <w:r w:rsidR="009F14F1" w:rsidRPr="00D071BE">
        <w:rPr>
          <w:rFonts w:ascii="Arial" w:hAnsi="Arial" w:cs="Arial"/>
          <w:color w:val="000000"/>
          <w:sz w:val="24"/>
          <w:szCs w:val="24"/>
          <w:shd w:val="clear" w:color="auto" w:fill="FFFFFF"/>
        </w:rPr>
        <w:t xml:space="preserve"> site visit </w:t>
      </w:r>
      <w:r w:rsidR="000D30D9" w:rsidRPr="00D071BE">
        <w:rPr>
          <w:rFonts w:ascii="Arial" w:hAnsi="Arial" w:cs="Arial"/>
          <w:color w:val="000000"/>
          <w:sz w:val="24"/>
          <w:szCs w:val="24"/>
          <w:shd w:val="clear" w:color="auto" w:fill="FFFFFF"/>
        </w:rPr>
        <w:t xml:space="preserve">to Bremenda </w:t>
      </w:r>
      <w:r w:rsidRPr="00D071BE">
        <w:rPr>
          <w:rFonts w:ascii="Arial" w:hAnsi="Arial" w:cs="Arial"/>
          <w:color w:val="000000"/>
          <w:sz w:val="24"/>
          <w:szCs w:val="24"/>
          <w:shd w:val="clear" w:color="auto" w:fill="FFFFFF"/>
        </w:rPr>
        <w:t>Isaf gave members a</w:t>
      </w:r>
      <w:r w:rsidR="00E626E0" w:rsidRPr="00D071BE">
        <w:rPr>
          <w:rFonts w:ascii="Arial" w:hAnsi="Arial" w:cs="Arial"/>
          <w:color w:val="000000"/>
          <w:sz w:val="24"/>
          <w:szCs w:val="24"/>
          <w:shd w:val="clear" w:color="auto" w:fill="FFFFFF"/>
        </w:rPr>
        <w:t>n understanding of</w:t>
      </w:r>
      <w:r w:rsidR="00A6104B" w:rsidRPr="00D071BE">
        <w:rPr>
          <w:rFonts w:ascii="Arial" w:hAnsi="Arial" w:cs="Arial"/>
          <w:color w:val="000000"/>
          <w:sz w:val="24"/>
          <w:szCs w:val="24"/>
          <w:shd w:val="clear" w:color="auto" w:fill="FFFFFF"/>
        </w:rPr>
        <w:t xml:space="preserve"> the operation of the farm, and information regarding volunteering opportunities to disseminate. </w:t>
      </w:r>
    </w:p>
    <w:p w14:paraId="36CCC7F7" w14:textId="6099FFEF" w:rsidR="00681160" w:rsidRDefault="00A6104B" w:rsidP="00D071BE">
      <w:pPr>
        <w:pStyle w:val="ListParagraph"/>
        <w:numPr>
          <w:ilvl w:val="0"/>
          <w:numId w:val="37"/>
        </w:numPr>
        <w:ind w:right="-619"/>
        <w:rPr>
          <w:rFonts w:ascii="Arial" w:hAnsi="Arial" w:cs="Arial"/>
          <w:color w:val="000000" w:themeColor="text1"/>
          <w:sz w:val="24"/>
          <w:szCs w:val="24"/>
          <w:shd w:val="clear" w:color="auto" w:fill="FFFFFF"/>
        </w:rPr>
      </w:pPr>
      <w:r w:rsidRPr="00D071BE">
        <w:rPr>
          <w:rFonts w:ascii="Arial" w:hAnsi="Arial" w:cs="Arial"/>
          <w:color w:val="000000" w:themeColor="text1"/>
          <w:sz w:val="24"/>
          <w:szCs w:val="24"/>
          <w:shd w:val="clear" w:color="auto" w:fill="FFFFFF"/>
        </w:rPr>
        <w:t>A</w:t>
      </w:r>
      <w:r w:rsidR="00681160" w:rsidRPr="00D071BE">
        <w:rPr>
          <w:rFonts w:ascii="Arial" w:hAnsi="Arial" w:cs="Arial"/>
          <w:color w:val="000000" w:themeColor="text1"/>
          <w:sz w:val="24"/>
          <w:szCs w:val="24"/>
          <w:shd w:val="clear" w:color="auto" w:fill="FFFFFF"/>
        </w:rPr>
        <w:t xml:space="preserve"> </w:t>
      </w:r>
      <w:r w:rsidR="005117D6">
        <w:rPr>
          <w:rFonts w:ascii="Arial" w:hAnsi="Arial" w:cs="Arial"/>
          <w:color w:val="000000" w:themeColor="text1"/>
          <w:sz w:val="24"/>
          <w:szCs w:val="24"/>
          <w:shd w:val="clear" w:color="auto" w:fill="FFFFFF"/>
        </w:rPr>
        <w:t>d</w:t>
      </w:r>
      <w:r w:rsidR="00681160" w:rsidRPr="00D071BE">
        <w:rPr>
          <w:rFonts w:ascii="Arial" w:hAnsi="Arial" w:cs="Arial"/>
          <w:color w:val="000000" w:themeColor="text1"/>
          <w:sz w:val="24"/>
          <w:szCs w:val="24"/>
          <w:shd w:val="clear" w:color="auto" w:fill="FFFFFF"/>
        </w:rPr>
        <w:t xml:space="preserve">evelopment </w:t>
      </w:r>
      <w:r w:rsidR="005117D6">
        <w:rPr>
          <w:rFonts w:ascii="Arial" w:hAnsi="Arial" w:cs="Arial"/>
          <w:color w:val="000000" w:themeColor="text1"/>
          <w:sz w:val="24"/>
          <w:szCs w:val="24"/>
          <w:shd w:val="clear" w:color="auto" w:fill="FFFFFF"/>
        </w:rPr>
        <w:t>s</w:t>
      </w:r>
      <w:r w:rsidR="00681160" w:rsidRPr="00D071BE">
        <w:rPr>
          <w:rFonts w:ascii="Arial" w:hAnsi="Arial" w:cs="Arial"/>
          <w:color w:val="000000" w:themeColor="text1"/>
          <w:sz w:val="24"/>
          <w:szCs w:val="24"/>
          <w:shd w:val="clear" w:color="auto" w:fill="FFFFFF"/>
        </w:rPr>
        <w:t xml:space="preserve">ession </w:t>
      </w:r>
      <w:r w:rsidR="00690A3D" w:rsidRPr="00D071BE">
        <w:rPr>
          <w:rFonts w:ascii="Arial" w:hAnsi="Arial" w:cs="Arial"/>
          <w:color w:val="000000" w:themeColor="text1"/>
          <w:sz w:val="24"/>
          <w:szCs w:val="24"/>
          <w:shd w:val="clear" w:color="auto" w:fill="FFFFFF"/>
        </w:rPr>
        <w:t>on Tourism</w:t>
      </w:r>
      <w:r w:rsidRPr="00D071BE">
        <w:rPr>
          <w:rFonts w:ascii="Arial" w:hAnsi="Arial" w:cs="Arial"/>
          <w:color w:val="000000" w:themeColor="text1"/>
          <w:sz w:val="24"/>
          <w:szCs w:val="24"/>
          <w:shd w:val="clear" w:color="auto" w:fill="FFFFFF"/>
        </w:rPr>
        <w:t xml:space="preserve"> in the County </w:t>
      </w:r>
      <w:r w:rsidR="00D071BE" w:rsidRPr="00D071BE">
        <w:rPr>
          <w:rFonts w:ascii="Arial" w:hAnsi="Arial" w:cs="Arial"/>
          <w:color w:val="000000" w:themeColor="text1"/>
          <w:sz w:val="24"/>
          <w:szCs w:val="24"/>
          <w:shd w:val="clear" w:color="auto" w:fill="FFFFFF"/>
        </w:rPr>
        <w:t>gave members an understanding of how they could feed into developing tourism in their areas</w:t>
      </w:r>
      <w:r w:rsidR="00351018">
        <w:rPr>
          <w:rFonts w:ascii="Arial" w:hAnsi="Arial" w:cs="Arial"/>
          <w:color w:val="000000" w:themeColor="text1"/>
          <w:sz w:val="24"/>
          <w:szCs w:val="24"/>
          <w:shd w:val="clear" w:color="auto" w:fill="FFFFFF"/>
        </w:rPr>
        <w:t xml:space="preserve"> and in the County as a whole.</w:t>
      </w:r>
    </w:p>
    <w:p w14:paraId="0B39D433" w14:textId="34CA3061" w:rsidR="002B4F95" w:rsidRPr="00D071BE" w:rsidRDefault="005C50DE" w:rsidP="00D071BE">
      <w:pPr>
        <w:pStyle w:val="ListParagraph"/>
        <w:numPr>
          <w:ilvl w:val="0"/>
          <w:numId w:val="37"/>
        </w:numPr>
        <w:ind w:right="-619"/>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Discussion of HMOs at previous meetings fed into the proposal for a Task &amp; Finish review that was approved on the 3</w:t>
      </w:r>
      <w:r w:rsidRPr="005C50DE">
        <w:rPr>
          <w:rFonts w:ascii="Arial" w:hAnsi="Arial" w:cs="Arial"/>
          <w:color w:val="000000" w:themeColor="text1"/>
          <w:sz w:val="24"/>
          <w:szCs w:val="24"/>
          <w:shd w:val="clear" w:color="auto" w:fill="FFFFFF"/>
          <w:vertAlign w:val="superscript"/>
        </w:rPr>
        <w:t>rd</w:t>
      </w:r>
      <w:r>
        <w:rPr>
          <w:rFonts w:ascii="Arial" w:hAnsi="Arial" w:cs="Arial"/>
          <w:color w:val="000000" w:themeColor="text1"/>
          <w:sz w:val="24"/>
          <w:szCs w:val="24"/>
          <w:shd w:val="clear" w:color="auto" w:fill="FFFFFF"/>
        </w:rPr>
        <w:t xml:space="preserve"> March 2026.</w:t>
      </w:r>
    </w:p>
    <w:p w14:paraId="0C3C8012" w14:textId="529B2FB4" w:rsidR="00383F74" w:rsidRDefault="00383F74" w:rsidP="00BE415D">
      <w:pPr>
        <w:pStyle w:val="Heading1"/>
        <w:numPr>
          <w:ilvl w:val="0"/>
          <w:numId w:val="12"/>
        </w:numPr>
      </w:pPr>
      <w:r w:rsidRPr="00910956">
        <w:lastRenderedPageBreak/>
        <w:t xml:space="preserve">Public Engagement </w:t>
      </w:r>
    </w:p>
    <w:p w14:paraId="618898A6" w14:textId="77777777" w:rsidR="00383F74" w:rsidRPr="00383F74" w:rsidRDefault="00383F74" w:rsidP="00383F74"/>
    <w:p w14:paraId="0809DBE7" w14:textId="730F46AF" w:rsidR="00383F74" w:rsidRDefault="00383F74" w:rsidP="00383F74">
      <w:pPr>
        <w:ind w:left="-567" w:right="-619"/>
        <w:jc w:val="both"/>
        <w:rPr>
          <w:rFonts w:cs="Arial"/>
          <w:color w:val="000000" w:themeColor="text1"/>
        </w:rPr>
      </w:pPr>
      <w:r>
        <w:rPr>
          <w:rFonts w:cs="Arial"/>
          <w:color w:val="000000" w:themeColor="text1"/>
        </w:rPr>
        <w:t xml:space="preserve">The </w:t>
      </w:r>
      <w:r w:rsidRPr="00910956">
        <w:rPr>
          <w:rFonts w:cs="Arial"/>
          <w:color w:val="000000" w:themeColor="text1"/>
        </w:rPr>
        <w:t>Scrutiny</w:t>
      </w:r>
      <w:r>
        <w:rPr>
          <w:rFonts w:cs="Arial"/>
          <w:color w:val="000000" w:themeColor="text1"/>
        </w:rPr>
        <w:t xml:space="preserve"> function</w:t>
      </w:r>
      <w:r w:rsidRPr="00910956">
        <w:rPr>
          <w:rFonts w:cs="Arial"/>
          <w:color w:val="000000" w:themeColor="text1"/>
        </w:rPr>
        <w:t xml:space="preserve"> provides the opportunity for public </w:t>
      </w:r>
      <w:r>
        <w:rPr>
          <w:rFonts w:cs="Arial"/>
          <w:color w:val="000000" w:themeColor="text1"/>
        </w:rPr>
        <w:t>participation</w:t>
      </w:r>
      <w:r w:rsidRPr="00910956">
        <w:rPr>
          <w:rFonts w:cs="Arial"/>
          <w:color w:val="000000" w:themeColor="text1"/>
        </w:rPr>
        <w:t xml:space="preserve"> in the </w:t>
      </w:r>
      <w:r>
        <w:rPr>
          <w:rFonts w:cs="Arial"/>
          <w:color w:val="000000" w:themeColor="text1"/>
        </w:rPr>
        <w:t xml:space="preserve">Authority’s </w:t>
      </w:r>
      <w:r w:rsidRPr="00910956">
        <w:rPr>
          <w:rFonts w:cs="Arial"/>
          <w:color w:val="000000" w:themeColor="text1"/>
        </w:rPr>
        <w:t>activities</w:t>
      </w:r>
      <w:r w:rsidR="002002F6">
        <w:rPr>
          <w:rFonts w:cs="Arial"/>
          <w:color w:val="000000" w:themeColor="text1"/>
        </w:rPr>
        <w:t xml:space="preserve"> whereby m</w:t>
      </w:r>
      <w:r w:rsidRPr="00910956">
        <w:rPr>
          <w:rFonts w:cs="Arial"/>
          <w:color w:val="000000" w:themeColor="text1"/>
        </w:rPr>
        <w:t>ember</w:t>
      </w:r>
      <w:r>
        <w:rPr>
          <w:rFonts w:cs="Arial"/>
          <w:color w:val="000000" w:themeColor="text1"/>
        </w:rPr>
        <w:t>s</w:t>
      </w:r>
      <w:r w:rsidRPr="00910956">
        <w:rPr>
          <w:rFonts w:cs="Arial"/>
          <w:color w:val="000000" w:themeColor="text1"/>
        </w:rPr>
        <w:t xml:space="preserve"> of the public can request item</w:t>
      </w:r>
      <w:r>
        <w:rPr>
          <w:rFonts w:cs="Arial"/>
          <w:color w:val="000000" w:themeColor="text1"/>
        </w:rPr>
        <w:t xml:space="preserve">s to </w:t>
      </w:r>
      <w:r w:rsidRPr="00910956">
        <w:rPr>
          <w:rFonts w:cs="Arial"/>
          <w:color w:val="000000" w:themeColor="text1"/>
        </w:rPr>
        <w:t>be</w:t>
      </w:r>
      <w:r>
        <w:rPr>
          <w:rFonts w:cs="Arial"/>
          <w:color w:val="000000" w:themeColor="text1"/>
        </w:rPr>
        <w:t xml:space="preserve"> </w:t>
      </w:r>
      <w:r w:rsidRPr="00910956">
        <w:rPr>
          <w:rFonts w:cs="Arial"/>
          <w:color w:val="000000" w:themeColor="text1"/>
        </w:rPr>
        <w:t>placed on the</w:t>
      </w:r>
      <w:r w:rsidR="002002F6">
        <w:rPr>
          <w:rFonts w:cs="Arial"/>
          <w:color w:val="000000" w:themeColor="text1"/>
        </w:rPr>
        <w:t xml:space="preserve"> Committee’s meeting</w:t>
      </w:r>
      <w:r w:rsidRPr="00910956">
        <w:rPr>
          <w:rFonts w:cs="Arial"/>
          <w:color w:val="000000" w:themeColor="text1"/>
        </w:rPr>
        <w:t xml:space="preserve"> agenda</w:t>
      </w:r>
      <w:r>
        <w:rPr>
          <w:rFonts w:cs="Arial"/>
          <w:color w:val="000000" w:themeColor="text1"/>
        </w:rPr>
        <w:t xml:space="preserve">.  </w:t>
      </w:r>
      <w:r w:rsidRPr="00910956">
        <w:rPr>
          <w:rFonts w:cs="Arial"/>
          <w:color w:val="000000" w:themeColor="text1"/>
        </w:rPr>
        <w:t xml:space="preserve">Carmarthenshire </w:t>
      </w:r>
      <w:r>
        <w:rPr>
          <w:rFonts w:cs="Arial"/>
          <w:color w:val="000000" w:themeColor="text1"/>
        </w:rPr>
        <w:t xml:space="preserve">residents, or those who </w:t>
      </w:r>
      <w:r w:rsidRPr="00910956">
        <w:rPr>
          <w:rFonts w:cs="Arial"/>
          <w:color w:val="000000" w:themeColor="text1"/>
        </w:rPr>
        <w:t xml:space="preserve">own a business or are employed within </w:t>
      </w:r>
      <w:r w:rsidR="002002F6">
        <w:rPr>
          <w:rFonts w:cs="Arial"/>
          <w:color w:val="000000" w:themeColor="text1"/>
        </w:rPr>
        <w:t>the county</w:t>
      </w:r>
      <w:r w:rsidRPr="00910956">
        <w:rPr>
          <w:rFonts w:cs="Arial"/>
          <w:color w:val="000000" w:themeColor="text1"/>
        </w:rPr>
        <w:t xml:space="preserve"> </w:t>
      </w:r>
      <w:r>
        <w:rPr>
          <w:rFonts w:cs="Arial"/>
          <w:color w:val="000000" w:themeColor="text1"/>
        </w:rPr>
        <w:t xml:space="preserve">are </w:t>
      </w:r>
      <w:r w:rsidR="002002F6">
        <w:rPr>
          <w:rFonts w:cs="Arial"/>
          <w:color w:val="000000" w:themeColor="text1"/>
        </w:rPr>
        <w:t xml:space="preserve">also </w:t>
      </w:r>
      <w:r>
        <w:rPr>
          <w:rFonts w:cs="Arial"/>
          <w:color w:val="000000" w:themeColor="text1"/>
        </w:rPr>
        <w:t xml:space="preserve">permitted to </w:t>
      </w:r>
      <w:r w:rsidRPr="00910956">
        <w:rPr>
          <w:rFonts w:cs="Arial"/>
          <w:color w:val="000000" w:themeColor="text1"/>
        </w:rPr>
        <w:t>ask questions at meetings</w:t>
      </w:r>
      <w:r>
        <w:rPr>
          <w:rFonts w:cs="Arial"/>
          <w:color w:val="000000" w:themeColor="text1"/>
        </w:rPr>
        <w:t xml:space="preserve"> of the Scrutiny Committee</w:t>
      </w:r>
      <w:r w:rsidRPr="00910956">
        <w:rPr>
          <w:rFonts w:cs="Arial"/>
          <w:color w:val="000000" w:themeColor="text1"/>
        </w:rPr>
        <w:t xml:space="preserve">. </w:t>
      </w:r>
    </w:p>
    <w:p w14:paraId="2C1789BB" w14:textId="1E0BA2FA" w:rsidR="00ED0518" w:rsidRDefault="00ED0518" w:rsidP="00383F74">
      <w:pPr>
        <w:ind w:left="-567" w:right="-619"/>
        <w:jc w:val="both"/>
        <w:rPr>
          <w:rFonts w:cs="Arial"/>
          <w:color w:val="000000" w:themeColor="text1"/>
        </w:rPr>
      </w:pPr>
    </w:p>
    <w:p w14:paraId="7CBF2CF5" w14:textId="219452D5" w:rsidR="00ED0518" w:rsidRPr="00910956" w:rsidRDefault="00ED0518" w:rsidP="00ED0518">
      <w:pPr>
        <w:ind w:left="-567" w:right="-619"/>
        <w:jc w:val="both"/>
        <w:rPr>
          <w:rFonts w:cs="Arial"/>
          <w:color w:val="000000" w:themeColor="text1"/>
        </w:rPr>
      </w:pPr>
      <w:r w:rsidRPr="00910956">
        <w:rPr>
          <w:rFonts w:cs="Arial"/>
          <w:color w:val="000000" w:themeColor="text1"/>
        </w:rPr>
        <w:t xml:space="preserve">Whilst the Committee did not receive any suggestions of possible topics from </w:t>
      </w:r>
      <w:r>
        <w:rPr>
          <w:rFonts w:cs="Arial"/>
          <w:color w:val="000000" w:themeColor="text1"/>
        </w:rPr>
        <w:t xml:space="preserve">members of </w:t>
      </w:r>
      <w:r w:rsidRPr="00910956">
        <w:rPr>
          <w:rFonts w:cs="Arial"/>
          <w:color w:val="000000" w:themeColor="text1"/>
        </w:rPr>
        <w:t>the pub</w:t>
      </w:r>
      <w:r w:rsidR="0009147C">
        <w:rPr>
          <w:rFonts w:cs="Arial"/>
          <w:color w:val="000000" w:themeColor="text1"/>
        </w:rPr>
        <w:t>l</w:t>
      </w:r>
      <w:r w:rsidRPr="00910956">
        <w:rPr>
          <w:rFonts w:cs="Arial"/>
          <w:color w:val="000000" w:themeColor="text1"/>
        </w:rPr>
        <w:t xml:space="preserve">ic during </w:t>
      </w:r>
      <w:r w:rsidR="00DE3318">
        <w:rPr>
          <w:rFonts w:cs="Arial"/>
          <w:color w:val="000000" w:themeColor="text1"/>
        </w:rPr>
        <w:t>202</w:t>
      </w:r>
      <w:r w:rsidR="002B0F0D">
        <w:rPr>
          <w:rFonts w:cs="Arial"/>
          <w:color w:val="000000" w:themeColor="text1"/>
        </w:rPr>
        <w:t>5</w:t>
      </w:r>
      <w:r w:rsidR="00DE3318">
        <w:rPr>
          <w:rFonts w:cs="Arial"/>
          <w:color w:val="000000" w:themeColor="text1"/>
        </w:rPr>
        <w:t>/2</w:t>
      </w:r>
      <w:r w:rsidR="002B0F0D">
        <w:rPr>
          <w:rFonts w:cs="Arial"/>
          <w:color w:val="000000" w:themeColor="text1"/>
        </w:rPr>
        <w:t>6</w:t>
      </w:r>
      <w:r w:rsidRPr="00910956">
        <w:rPr>
          <w:rFonts w:cs="Arial"/>
          <w:color w:val="000000" w:themeColor="text1"/>
        </w:rPr>
        <w:t>, the Committee’s Forward Work P</w:t>
      </w:r>
      <w:r w:rsidR="00B36567">
        <w:rPr>
          <w:rFonts w:cs="Arial"/>
          <w:color w:val="000000" w:themeColor="text1"/>
        </w:rPr>
        <w:t xml:space="preserve">lan </w:t>
      </w:r>
      <w:r w:rsidRPr="00910956">
        <w:rPr>
          <w:rFonts w:cs="Arial"/>
          <w:color w:val="000000" w:themeColor="text1"/>
        </w:rPr>
        <w:t>included a range of topics which required public consultation/participation.</w:t>
      </w:r>
    </w:p>
    <w:p w14:paraId="7D45EA95" w14:textId="77777777" w:rsidR="00383F74" w:rsidRPr="00910956" w:rsidRDefault="00383F74" w:rsidP="00383F74">
      <w:pPr>
        <w:ind w:left="-567" w:right="-619"/>
        <w:rPr>
          <w:rFonts w:cs="Arial"/>
          <w:color w:val="000000" w:themeColor="text1"/>
        </w:rPr>
      </w:pPr>
    </w:p>
    <w:p w14:paraId="7E4542C5" w14:textId="1FC996B4" w:rsidR="00383F74" w:rsidRPr="00910956" w:rsidRDefault="00771DE7" w:rsidP="00383F74">
      <w:pPr>
        <w:ind w:left="-567" w:right="-619"/>
        <w:jc w:val="both"/>
        <w:rPr>
          <w:rFonts w:cs="Arial"/>
          <w:color w:val="000000" w:themeColor="text1"/>
        </w:rPr>
      </w:pPr>
      <w:r w:rsidRPr="00910956">
        <w:rPr>
          <w:rFonts w:cs="Arial"/>
          <w:color w:val="000000" w:themeColor="text1"/>
        </w:rPr>
        <w:t>To</w:t>
      </w:r>
      <w:r w:rsidR="00383F74" w:rsidRPr="00910956">
        <w:rPr>
          <w:rFonts w:cs="Arial"/>
          <w:color w:val="000000" w:themeColor="text1"/>
        </w:rPr>
        <w:t xml:space="preserve"> promote public awareness of Scrutiny Committees and the ability of the public to put forward topics for discussion, the Forward Work P</w:t>
      </w:r>
      <w:r w:rsidR="00A94D0A">
        <w:rPr>
          <w:rFonts w:cs="Arial"/>
          <w:color w:val="000000" w:themeColor="text1"/>
        </w:rPr>
        <w:t>lans</w:t>
      </w:r>
      <w:r w:rsidR="00383F74" w:rsidRPr="00910956">
        <w:rPr>
          <w:rFonts w:cs="Arial"/>
          <w:color w:val="000000" w:themeColor="text1"/>
        </w:rPr>
        <w:t xml:space="preserve"> of </w:t>
      </w:r>
      <w:r w:rsidR="00383F74">
        <w:rPr>
          <w:rFonts w:cs="Arial"/>
          <w:color w:val="000000" w:themeColor="text1"/>
        </w:rPr>
        <w:t>the Authority’s</w:t>
      </w:r>
      <w:r w:rsidR="00383F74" w:rsidRPr="00910956">
        <w:rPr>
          <w:rFonts w:cs="Arial"/>
          <w:color w:val="000000" w:themeColor="text1"/>
        </w:rPr>
        <w:t xml:space="preserve"> Scrutiny Committees and details of how the public can become involved</w:t>
      </w:r>
      <w:r w:rsidR="00383F74">
        <w:rPr>
          <w:rFonts w:cs="Arial"/>
          <w:color w:val="000000" w:themeColor="text1"/>
        </w:rPr>
        <w:t>,</w:t>
      </w:r>
      <w:r w:rsidR="00383F74" w:rsidRPr="00910956">
        <w:rPr>
          <w:rFonts w:cs="Arial"/>
          <w:color w:val="000000" w:themeColor="text1"/>
        </w:rPr>
        <w:t xml:space="preserve"> are published on the Authority’s website:</w:t>
      </w:r>
    </w:p>
    <w:p w14:paraId="421F8E74" w14:textId="77777777" w:rsidR="00383F74" w:rsidRPr="00910956" w:rsidRDefault="00383F74" w:rsidP="00383F74">
      <w:pPr>
        <w:ind w:left="-567" w:right="-619" w:firstLine="720"/>
        <w:jc w:val="both"/>
        <w:rPr>
          <w:rFonts w:cs="Arial"/>
          <w:color w:val="000000" w:themeColor="text1"/>
        </w:rPr>
      </w:pPr>
    </w:p>
    <w:p w14:paraId="4FA8E0F7" w14:textId="77777777" w:rsidR="00383F74" w:rsidRPr="00910956" w:rsidRDefault="00383F74" w:rsidP="00383F74">
      <w:pPr>
        <w:autoSpaceDE w:val="0"/>
        <w:autoSpaceDN w:val="0"/>
        <w:spacing w:before="40" w:after="40"/>
        <w:ind w:left="-567" w:right="-619"/>
        <w:rPr>
          <w:rFonts w:eastAsia="Times New Roman" w:cs="Arial"/>
          <w:color w:val="000000" w:themeColor="text1"/>
          <w:u w:val="single"/>
        </w:rPr>
      </w:pPr>
      <w:hyperlink r:id="rId15" w:anchor=".Xp7Am6aQxMs" w:history="1">
        <w:r w:rsidRPr="00910956">
          <w:rPr>
            <w:rStyle w:val="Hyperlink"/>
            <w:rFonts w:eastAsia="Times New Roman" w:cs="Arial"/>
            <w:color w:val="000000" w:themeColor="text1"/>
          </w:rPr>
          <w:t>https://www.carmarthenshire.gov.wales/home/council-democracy/committees-meetings/scrutiny/#.Xp7Am6aQxMs</w:t>
        </w:r>
      </w:hyperlink>
    </w:p>
    <w:p w14:paraId="3CAF7415" w14:textId="5ED0A093" w:rsidR="00383F74" w:rsidRPr="00910956" w:rsidRDefault="00383F74" w:rsidP="002B22BD">
      <w:pPr>
        <w:ind w:right="-619"/>
        <w:jc w:val="both"/>
        <w:rPr>
          <w:rFonts w:cs="Arial"/>
          <w:color w:val="000000" w:themeColor="text1"/>
        </w:rPr>
      </w:pPr>
    </w:p>
    <w:p w14:paraId="15B0F6D2" w14:textId="77777777" w:rsidR="006B600C" w:rsidRDefault="006B600C" w:rsidP="00B938D2">
      <w:pPr>
        <w:ind w:left="-567" w:right="-619"/>
        <w:jc w:val="both"/>
        <w:rPr>
          <w:rFonts w:cs="Arial"/>
          <w:color w:val="000000" w:themeColor="text1"/>
        </w:rPr>
      </w:pPr>
    </w:p>
    <w:p w14:paraId="272A0BB2" w14:textId="77777777" w:rsidR="00375FFB" w:rsidRPr="00910956" w:rsidRDefault="00375FFB" w:rsidP="00B938D2">
      <w:pPr>
        <w:ind w:left="-567" w:right="-619"/>
        <w:jc w:val="both"/>
        <w:rPr>
          <w:rFonts w:cs="Arial"/>
          <w:color w:val="000000" w:themeColor="text1"/>
        </w:rPr>
      </w:pPr>
    </w:p>
    <w:p w14:paraId="066F6AFB" w14:textId="6B7E6F28" w:rsidR="006B600C" w:rsidRPr="00910956" w:rsidRDefault="006B600C" w:rsidP="00BE415D">
      <w:pPr>
        <w:pStyle w:val="Heading1"/>
        <w:numPr>
          <w:ilvl w:val="0"/>
          <w:numId w:val="12"/>
        </w:numPr>
      </w:pPr>
      <w:r w:rsidRPr="00910956">
        <w:t xml:space="preserve">Challenges </w:t>
      </w:r>
    </w:p>
    <w:p w14:paraId="264E13ED" w14:textId="681B6525" w:rsidR="006B600C" w:rsidRPr="00ED0518" w:rsidRDefault="006B600C" w:rsidP="00ED0518">
      <w:pPr>
        <w:ind w:right="-619"/>
        <w:jc w:val="both"/>
        <w:rPr>
          <w:rFonts w:cs="Arial"/>
          <w:color w:val="000000" w:themeColor="text1"/>
        </w:rPr>
      </w:pPr>
    </w:p>
    <w:p w14:paraId="33C94146" w14:textId="762F03EC" w:rsidR="009525A0" w:rsidRPr="00910956" w:rsidRDefault="00891FC8" w:rsidP="00B938D2">
      <w:pPr>
        <w:pStyle w:val="ListParagraph"/>
        <w:spacing w:after="0" w:line="240" w:lineRule="auto"/>
        <w:ind w:left="-567" w:right="-619"/>
        <w:jc w:val="both"/>
        <w:rPr>
          <w:rFonts w:ascii="Arial" w:hAnsi="Arial" w:cs="Arial"/>
          <w:color w:val="000000" w:themeColor="text1"/>
          <w:sz w:val="24"/>
          <w:szCs w:val="24"/>
        </w:rPr>
      </w:pPr>
      <w:r w:rsidRPr="00910956">
        <w:rPr>
          <w:rFonts w:ascii="Arial" w:hAnsi="Arial" w:cs="Arial"/>
          <w:color w:val="000000" w:themeColor="text1"/>
          <w:sz w:val="24"/>
          <w:szCs w:val="24"/>
        </w:rPr>
        <w:t xml:space="preserve">The </w:t>
      </w:r>
      <w:r w:rsidR="009B0981">
        <w:rPr>
          <w:rFonts w:ascii="Arial" w:hAnsi="Arial" w:cs="Arial"/>
          <w:color w:val="000000" w:themeColor="text1"/>
          <w:sz w:val="24"/>
          <w:szCs w:val="24"/>
        </w:rPr>
        <w:t xml:space="preserve">Departments </w:t>
      </w:r>
      <w:r w:rsidR="00457D09">
        <w:rPr>
          <w:rFonts w:ascii="Arial" w:hAnsi="Arial" w:cs="Arial"/>
          <w:color w:val="000000" w:themeColor="text1"/>
          <w:sz w:val="24"/>
          <w:szCs w:val="24"/>
        </w:rPr>
        <w:t xml:space="preserve">falling </w:t>
      </w:r>
      <w:r w:rsidR="001C572C">
        <w:rPr>
          <w:rFonts w:ascii="Arial" w:hAnsi="Arial" w:cs="Arial"/>
          <w:color w:val="000000" w:themeColor="text1"/>
          <w:sz w:val="24"/>
          <w:szCs w:val="24"/>
        </w:rPr>
        <w:t>within the</w:t>
      </w:r>
      <w:r w:rsidR="008A7E9E">
        <w:rPr>
          <w:rFonts w:ascii="Arial" w:hAnsi="Arial" w:cs="Arial"/>
          <w:color w:val="000000" w:themeColor="text1"/>
          <w:sz w:val="24"/>
          <w:szCs w:val="24"/>
        </w:rPr>
        <w:t xml:space="preserve"> </w:t>
      </w:r>
      <w:r w:rsidR="001C572C">
        <w:rPr>
          <w:rFonts w:ascii="Arial" w:hAnsi="Arial" w:cs="Arial"/>
          <w:color w:val="000000" w:themeColor="text1"/>
          <w:sz w:val="24"/>
          <w:szCs w:val="24"/>
        </w:rPr>
        <w:t>Homes</w:t>
      </w:r>
      <w:r w:rsidR="008A7E9E">
        <w:rPr>
          <w:rFonts w:ascii="Arial" w:hAnsi="Arial" w:cs="Arial"/>
          <w:color w:val="000000" w:themeColor="text1"/>
          <w:sz w:val="24"/>
          <w:szCs w:val="24"/>
        </w:rPr>
        <w:t>,</w:t>
      </w:r>
      <w:r w:rsidR="001C572C">
        <w:rPr>
          <w:rFonts w:ascii="Arial" w:hAnsi="Arial" w:cs="Arial"/>
          <w:color w:val="000000" w:themeColor="text1"/>
          <w:sz w:val="24"/>
          <w:szCs w:val="24"/>
        </w:rPr>
        <w:t xml:space="preserve"> Regeneration </w:t>
      </w:r>
      <w:r w:rsidR="008A7E9E">
        <w:rPr>
          <w:rFonts w:ascii="Arial" w:hAnsi="Arial" w:cs="Arial"/>
          <w:color w:val="000000" w:themeColor="text1"/>
          <w:sz w:val="24"/>
          <w:szCs w:val="24"/>
        </w:rPr>
        <w:t>and the Welsh Language</w:t>
      </w:r>
      <w:r w:rsidR="001C572C">
        <w:rPr>
          <w:rFonts w:ascii="Arial" w:hAnsi="Arial" w:cs="Arial"/>
          <w:color w:val="000000" w:themeColor="text1"/>
          <w:sz w:val="24"/>
          <w:szCs w:val="24"/>
        </w:rPr>
        <w:t xml:space="preserve"> </w:t>
      </w:r>
      <w:r w:rsidR="00C94088">
        <w:rPr>
          <w:rFonts w:ascii="Arial" w:hAnsi="Arial" w:cs="Arial"/>
          <w:color w:val="000000" w:themeColor="text1"/>
          <w:sz w:val="24"/>
          <w:szCs w:val="24"/>
        </w:rPr>
        <w:t xml:space="preserve">Scrutiny </w:t>
      </w:r>
      <w:r w:rsidR="001C572C">
        <w:rPr>
          <w:rFonts w:ascii="Arial" w:hAnsi="Arial" w:cs="Arial"/>
          <w:color w:val="000000" w:themeColor="text1"/>
          <w:sz w:val="24"/>
          <w:szCs w:val="24"/>
        </w:rPr>
        <w:t xml:space="preserve">Committees </w:t>
      </w:r>
      <w:r w:rsidR="007C1A93">
        <w:rPr>
          <w:rFonts w:ascii="Arial" w:hAnsi="Arial" w:cs="Arial"/>
          <w:color w:val="000000" w:themeColor="text1"/>
          <w:sz w:val="24"/>
          <w:szCs w:val="24"/>
        </w:rPr>
        <w:t>r</w:t>
      </w:r>
      <w:r w:rsidR="001C572C">
        <w:rPr>
          <w:rFonts w:ascii="Arial" w:hAnsi="Arial" w:cs="Arial"/>
          <w:color w:val="000000" w:themeColor="text1"/>
          <w:sz w:val="24"/>
          <w:szCs w:val="24"/>
        </w:rPr>
        <w:t>emit (Communities, Chief Exec</w:t>
      </w:r>
      <w:r w:rsidR="001019DC">
        <w:rPr>
          <w:rFonts w:ascii="Arial" w:hAnsi="Arial" w:cs="Arial"/>
          <w:color w:val="000000" w:themeColor="text1"/>
          <w:sz w:val="24"/>
          <w:szCs w:val="24"/>
        </w:rPr>
        <w:t>utives and Place and Sustainability)</w:t>
      </w:r>
      <w:r w:rsidRPr="00910956" w:rsidDel="005A335B">
        <w:rPr>
          <w:rFonts w:ascii="Arial" w:hAnsi="Arial" w:cs="Arial"/>
          <w:color w:val="000000" w:themeColor="text1"/>
          <w:sz w:val="24"/>
          <w:szCs w:val="24"/>
        </w:rPr>
        <w:t xml:space="preserve"> </w:t>
      </w:r>
      <w:r w:rsidRPr="00910956">
        <w:rPr>
          <w:rFonts w:ascii="Arial" w:hAnsi="Arial" w:cs="Arial"/>
          <w:color w:val="000000" w:themeColor="text1"/>
          <w:sz w:val="24"/>
          <w:szCs w:val="24"/>
        </w:rPr>
        <w:t xml:space="preserve">continued to be under pressure throughout the municipal year as a result of </w:t>
      </w:r>
      <w:r w:rsidR="00721A65">
        <w:rPr>
          <w:rFonts w:ascii="Arial" w:hAnsi="Arial" w:cs="Arial"/>
          <w:color w:val="000000" w:themeColor="text1"/>
          <w:sz w:val="24"/>
          <w:szCs w:val="24"/>
        </w:rPr>
        <w:t>budgetary pressures</w:t>
      </w:r>
      <w:r w:rsidR="004C6023" w:rsidRPr="00910956">
        <w:rPr>
          <w:rFonts w:ascii="Arial" w:hAnsi="Arial" w:cs="Arial"/>
          <w:color w:val="000000" w:themeColor="text1"/>
          <w:sz w:val="24"/>
          <w:szCs w:val="24"/>
        </w:rPr>
        <w:t>.  N</w:t>
      </w:r>
      <w:r w:rsidR="00FB1BC2" w:rsidRPr="00910956">
        <w:rPr>
          <w:rFonts w:ascii="Arial" w:hAnsi="Arial" w:cs="Arial"/>
          <w:color w:val="000000" w:themeColor="text1"/>
          <w:sz w:val="24"/>
          <w:szCs w:val="24"/>
        </w:rPr>
        <w:t xml:space="preserve">evertheless, </w:t>
      </w:r>
      <w:r w:rsidR="004C6023" w:rsidRPr="00910956">
        <w:rPr>
          <w:rFonts w:ascii="Arial" w:hAnsi="Arial" w:cs="Arial"/>
          <w:color w:val="000000" w:themeColor="text1"/>
          <w:sz w:val="24"/>
          <w:szCs w:val="24"/>
        </w:rPr>
        <w:t xml:space="preserve">the </w:t>
      </w:r>
      <w:r w:rsidR="008467BD" w:rsidRPr="00910956">
        <w:rPr>
          <w:rFonts w:ascii="Arial" w:hAnsi="Arial" w:cs="Arial"/>
          <w:color w:val="000000" w:themeColor="text1"/>
          <w:sz w:val="24"/>
          <w:szCs w:val="24"/>
        </w:rPr>
        <w:t>department</w:t>
      </w:r>
      <w:r w:rsidR="00721A65">
        <w:rPr>
          <w:rFonts w:ascii="Arial" w:hAnsi="Arial" w:cs="Arial"/>
          <w:color w:val="000000" w:themeColor="text1"/>
          <w:sz w:val="24"/>
          <w:szCs w:val="24"/>
        </w:rPr>
        <w:t>s</w:t>
      </w:r>
      <w:r w:rsidR="004C6023" w:rsidRPr="00910956">
        <w:rPr>
          <w:rFonts w:ascii="Arial" w:hAnsi="Arial" w:cs="Arial"/>
          <w:color w:val="000000" w:themeColor="text1"/>
          <w:sz w:val="24"/>
          <w:szCs w:val="24"/>
        </w:rPr>
        <w:t xml:space="preserve"> ha</w:t>
      </w:r>
      <w:r w:rsidR="00721A65">
        <w:rPr>
          <w:rFonts w:ascii="Arial" w:hAnsi="Arial" w:cs="Arial"/>
          <w:color w:val="000000" w:themeColor="text1"/>
          <w:sz w:val="24"/>
          <w:szCs w:val="24"/>
        </w:rPr>
        <w:t>ve</w:t>
      </w:r>
      <w:r w:rsidR="004C6023" w:rsidRPr="00910956">
        <w:rPr>
          <w:rFonts w:ascii="Arial" w:hAnsi="Arial" w:cs="Arial"/>
          <w:color w:val="000000" w:themeColor="text1"/>
          <w:sz w:val="24"/>
          <w:szCs w:val="24"/>
        </w:rPr>
        <w:t xml:space="preserve"> adapted and developed innovative solutions</w:t>
      </w:r>
      <w:r w:rsidR="00FE6F49" w:rsidRPr="00910956">
        <w:rPr>
          <w:rFonts w:ascii="Arial" w:hAnsi="Arial" w:cs="Arial"/>
          <w:color w:val="000000" w:themeColor="text1"/>
          <w:sz w:val="24"/>
          <w:szCs w:val="24"/>
        </w:rPr>
        <w:t xml:space="preserve"> </w:t>
      </w:r>
      <w:r w:rsidR="00D77EF9" w:rsidRPr="00910956">
        <w:rPr>
          <w:rFonts w:ascii="Arial" w:hAnsi="Arial" w:cs="Arial"/>
          <w:color w:val="000000" w:themeColor="text1"/>
          <w:sz w:val="24"/>
          <w:szCs w:val="24"/>
        </w:rPr>
        <w:t>during</w:t>
      </w:r>
      <w:r w:rsidR="00FE6F49" w:rsidRPr="00910956">
        <w:rPr>
          <w:rFonts w:ascii="Arial" w:hAnsi="Arial" w:cs="Arial"/>
          <w:color w:val="000000" w:themeColor="text1"/>
          <w:sz w:val="24"/>
          <w:szCs w:val="24"/>
        </w:rPr>
        <w:t xml:space="preserve"> unprecedented circumstances</w:t>
      </w:r>
      <w:r w:rsidR="004C6023" w:rsidRPr="00910956">
        <w:rPr>
          <w:rFonts w:ascii="Arial" w:hAnsi="Arial" w:cs="Arial"/>
          <w:color w:val="000000" w:themeColor="text1"/>
          <w:sz w:val="24"/>
          <w:szCs w:val="24"/>
        </w:rPr>
        <w:t xml:space="preserve"> to </w:t>
      </w:r>
      <w:r w:rsidR="00721A65">
        <w:rPr>
          <w:rFonts w:ascii="Arial" w:hAnsi="Arial" w:cs="Arial"/>
          <w:color w:val="000000" w:themeColor="text1"/>
          <w:sz w:val="24"/>
          <w:szCs w:val="24"/>
        </w:rPr>
        <w:t xml:space="preserve">continue to provide services to the </w:t>
      </w:r>
      <w:r w:rsidR="00351AA8">
        <w:rPr>
          <w:rFonts w:ascii="Arial" w:hAnsi="Arial" w:cs="Arial"/>
          <w:color w:val="000000" w:themeColor="text1"/>
          <w:sz w:val="24"/>
          <w:szCs w:val="24"/>
        </w:rPr>
        <w:t xml:space="preserve">residents of Carmarthenshire. </w:t>
      </w:r>
      <w:r w:rsidR="008A6956" w:rsidRPr="00910956">
        <w:rPr>
          <w:rFonts w:ascii="Arial" w:hAnsi="Arial" w:cs="Arial"/>
          <w:color w:val="000000" w:themeColor="text1"/>
          <w:sz w:val="24"/>
          <w:szCs w:val="24"/>
        </w:rPr>
        <w:t xml:space="preserve">The Committee has continued to be constructive in its role in scrutinising performance </w:t>
      </w:r>
      <w:r w:rsidR="00FE6F49" w:rsidRPr="00910956">
        <w:rPr>
          <w:rFonts w:ascii="Arial" w:hAnsi="Arial" w:cs="Arial"/>
          <w:color w:val="000000" w:themeColor="text1"/>
          <w:sz w:val="24"/>
          <w:szCs w:val="24"/>
        </w:rPr>
        <w:t xml:space="preserve">which has facilitated </w:t>
      </w:r>
      <w:r w:rsidR="008467BD" w:rsidRPr="00910956">
        <w:rPr>
          <w:rFonts w:ascii="Arial" w:hAnsi="Arial" w:cs="Arial"/>
          <w:color w:val="000000" w:themeColor="text1"/>
          <w:sz w:val="24"/>
          <w:szCs w:val="24"/>
        </w:rPr>
        <w:t>the department</w:t>
      </w:r>
      <w:r w:rsidR="00981226">
        <w:rPr>
          <w:rFonts w:ascii="Arial" w:hAnsi="Arial" w:cs="Arial"/>
          <w:color w:val="000000" w:themeColor="text1"/>
          <w:sz w:val="24"/>
          <w:szCs w:val="24"/>
        </w:rPr>
        <w:t>s</w:t>
      </w:r>
      <w:r w:rsidR="008467BD" w:rsidRPr="00910956">
        <w:rPr>
          <w:rFonts w:ascii="Arial" w:hAnsi="Arial" w:cs="Arial"/>
          <w:color w:val="000000" w:themeColor="text1"/>
          <w:sz w:val="24"/>
          <w:szCs w:val="24"/>
        </w:rPr>
        <w:t xml:space="preserve"> and </w:t>
      </w:r>
      <w:r w:rsidR="00D77EF9" w:rsidRPr="00910956">
        <w:rPr>
          <w:rFonts w:ascii="Arial" w:hAnsi="Arial" w:cs="Arial"/>
          <w:color w:val="000000" w:themeColor="text1"/>
          <w:sz w:val="24"/>
          <w:szCs w:val="24"/>
        </w:rPr>
        <w:t xml:space="preserve">positively contributed </w:t>
      </w:r>
      <w:r w:rsidR="008A6956" w:rsidRPr="00910956">
        <w:rPr>
          <w:rFonts w:ascii="Arial" w:hAnsi="Arial" w:cs="Arial"/>
          <w:color w:val="000000" w:themeColor="text1"/>
          <w:sz w:val="24"/>
          <w:szCs w:val="24"/>
        </w:rPr>
        <w:t xml:space="preserve">to policies and decisions.  </w:t>
      </w:r>
      <w:r w:rsidR="009525A0" w:rsidRPr="00910956">
        <w:rPr>
          <w:rFonts w:ascii="Arial" w:hAnsi="Arial" w:cs="Arial"/>
          <w:color w:val="000000" w:themeColor="text1"/>
          <w:sz w:val="24"/>
          <w:szCs w:val="24"/>
        </w:rPr>
        <w:t>It has been a balancing act for the Committee in undertaking its scrutiny duty without impacting on the resourcing of front-line services.</w:t>
      </w:r>
    </w:p>
    <w:p w14:paraId="5B7D9174" w14:textId="77777777" w:rsidR="006C33CD" w:rsidRPr="00BE415D" w:rsidRDefault="006C33CD" w:rsidP="00BE415D">
      <w:pPr>
        <w:ind w:right="-619"/>
        <w:jc w:val="both"/>
        <w:rPr>
          <w:rFonts w:cs="Arial"/>
          <w:color w:val="000000" w:themeColor="text1"/>
        </w:rPr>
      </w:pPr>
    </w:p>
    <w:p w14:paraId="296F6A27" w14:textId="3C1CE70F" w:rsidR="00DE6EEC" w:rsidRPr="00910956" w:rsidRDefault="00A127BD" w:rsidP="00BE415D">
      <w:pPr>
        <w:pStyle w:val="Heading1"/>
        <w:numPr>
          <w:ilvl w:val="0"/>
          <w:numId w:val="12"/>
        </w:numPr>
      </w:pPr>
      <w:r w:rsidRPr="00910956">
        <w:t>Future Work</w:t>
      </w:r>
    </w:p>
    <w:p w14:paraId="3707B8A6" w14:textId="77777777" w:rsidR="00C84AB8" w:rsidRDefault="00C84AB8" w:rsidP="00C84AB8">
      <w:pPr>
        <w:ind w:left="-567" w:right="-619"/>
        <w:rPr>
          <w:rFonts w:cs="Arial"/>
          <w:color w:val="000000" w:themeColor="text1"/>
        </w:rPr>
      </w:pPr>
    </w:p>
    <w:p w14:paraId="4E28F50E" w14:textId="3D3BD62F" w:rsidR="008D7B26" w:rsidRDefault="004552A1" w:rsidP="008D7B26">
      <w:pPr>
        <w:ind w:left="-567" w:right="-619"/>
        <w:rPr>
          <w:rFonts w:cs="Arial"/>
          <w:bCs/>
          <w:color w:val="000000" w:themeColor="text1"/>
          <w:kern w:val="28"/>
        </w:rPr>
      </w:pPr>
      <w:r>
        <w:rPr>
          <w:rFonts w:eastAsia="Times New Roman" w:cs="Arial"/>
          <w:color w:val="000000" w:themeColor="text1"/>
        </w:rPr>
        <w:t>T</w:t>
      </w:r>
      <w:r w:rsidR="00E3242F" w:rsidRPr="00910956">
        <w:rPr>
          <w:rFonts w:eastAsia="Times New Roman" w:cs="Arial"/>
          <w:color w:val="000000" w:themeColor="text1"/>
        </w:rPr>
        <w:t xml:space="preserve">he Committee has made significant progress </w:t>
      </w:r>
      <w:r w:rsidR="00E423ED" w:rsidRPr="00910956">
        <w:rPr>
          <w:rFonts w:eastAsia="Times New Roman" w:cs="Arial"/>
          <w:color w:val="000000" w:themeColor="text1"/>
        </w:rPr>
        <w:t>during</w:t>
      </w:r>
      <w:r w:rsidR="00E3242F" w:rsidRPr="00910956">
        <w:rPr>
          <w:rFonts w:eastAsia="Times New Roman" w:cs="Arial"/>
          <w:color w:val="000000" w:themeColor="text1"/>
        </w:rPr>
        <w:t xml:space="preserve"> the municipal year and will continue to concentrate on topics where </w:t>
      </w:r>
      <w:r w:rsidR="009311C8" w:rsidRPr="00910956">
        <w:rPr>
          <w:rFonts w:eastAsia="Times New Roman" w:cs="Arial"/>
          <w:color w:val="000000" w:themeColor="text1"/>
        </w:rPr>
        <w:t>m</w:t>
      </w:r>
      <w:r w:rsidR="00E3242F" w:rsidRPr="00910956">
        <w:rPr>
          <w:rFonts w:eastAsia="Times New Roman" w:cs="Arial"/>
          <w:color w:val="000000" w:themeColor="text1"/>
        </w:rPr>
        <w:t>embers</w:t>
      </w:r>
      <w:r w:rsidR="009311C8" w:rsidRPr="00910956">
        <w:rPr>
          <w:rFonts w:eastAsia="Times New Roman" w:cs="Arial"/>
          <w:color w:val="000000" w:themeColor="text1"/>
        </w:rPr>
        <w:t>’</w:t>
      </w:r>
      <w:r w:rsidR="00E3242F" w:rsidRPr="00910956">
        <w:rPr>
          <w:rFonts w:eastAsia="Times New Roman" w:cs="Arial"/>
          <w:color w:val="000000" w:themeColor="text1"/>
        </w:rPr>
        <w:t xml:space="preserve"> input will result in positive outcomes to drive forward service improvement.</w:t>
      </w:r>
      <w:r w:rsidR="006977FC" w:rsidRPr="00910956">
        <w:rPr>
          <w:rFonts w:cs="Arial"/>
          <w:bCs/>
          <w:color w:val="000000" w:themeColor="text1"/>
          <w:kern w:val="28"/>
        </w:rPr>
        <w:t xml:space="preserve">  To ensure that the best use is being made of meeting time, the Committee is keen to continue implementing the principles of the Centre for </w:t>
      </w:r>
      <w:r w:rsidR="00373A1E">
        <w:rPr>
          <w:rFonts w:cs="Arial"/>
          <w:bCs/>
          <w:color w:val="000000" w:themeColor="text1"/>
          <w:kern w:val="28"/>
        </w:rPr>
        <w:t xml:space="preserve">Governance and </w:t>
      </w:r>
      <w:r w:rsidR="006977FC" w:rsidRPr="00910956">
        <w:rPr>
          <w:rFonts w:cs="Arial"/>
          <w:bCs/>
          <w:color w:val="000000" w:themeColor="text1"/>
          <w:kern w:val="28"/>
        </w:rPr>
        <w:t>Scrutiny in order to achieve a streamlined and focused scrutiny process.</w:t>
      </w:r>
    </w:p>
    <w:p w14:paraId="38BF7967" w14:textId="77777777" w:rsidR="002913F6" w:rsidRPr="00910956" w:rsidRDefault="002913F6" w:rsidP="00814FCE">
      <w:pPr>
        <w:ind w:right="-619"/>
        <w:rPr>
          <w:rFonts w:cs="Arial"/>
          <w:b/>
          <w:color w:val="000000" w:themeColor="text1"/>
        </w:rPr>
      </w:pPr>
    </w:p>
    <w:p w14:paraId="13A18A77" w14:textId="335586A3" w:rsidR="006977FC" w:rsidRPr="00910956" w:rsidRDefault="006977FC" w:rsidP="00B938D2">
      <w:pPr>
        <w:widowControl w:val="0"/>
        <w:ind w:left="-567" w:right="-619"/>
        <w:jc w:val="both"/>
        <w:rPr>
          <w:rFonts w:cs="Arial"/>
          <w:bCs/>
          <w:color w:val="000000" w:themeColor="text1"/>
          <w:kern w:val="28"/>
        </w:rPr>
      </w:pPr>
      <w:r w:rsidRPr="00910956">
        <w:rPr>
          <w:rFonts w:cs="Arial"/>
          <w:bCs/>
          <w:color w:val="000000" w:themeColor="text1"/>
          <w:kern w:val="28"/>
        </w:rPr>
        <w:t>The work of the Committee</w:t>
      </w:r>
      <w:r w:rsidR="00C84AB8">
        <w:rPr>
          <w:rFonts w:cs="Arial"/>
          <w:bCs/>
          <w:color w:val="000000" w:themeColor="text1"/>
          <w:kern w:val="28"/>
        </w:rPr>
        <w:t xml:space="preserve"> </w:t>
      </w:r>
      <w:r w:rsidR="007335B0">
        <w:rPr>
          <w:rFonts w:cs="Arial"/>
          <w:bCs/>
          <w:color w:val="000000" w:themeColor="text1"/>
          <w:kern w:val="28"/>
        </w:rPr>
        <w:t xml:space="preserve">during the </w:t>
      </w:r>
      <w:r w:rsidR="00C84AB8">
        <w:rPr>
          <w:rFonts w:cs="Arial"/>
          <w:bCs/>
          <w:color w:val="000000" w:themeColor="text1"/>
          <w:kern w:val="28"/>
        </w:rPr>
        <w:t>202</w:t>
      </w:r>
      <w:r w:rsidR="00AB0C0F">
        <w:rPr>
          <w:rFonts w:cs="Arial"/>
          <w:bCs/>
          <w:color w:val="000000" w:themeColor="text1"/>
          <w:kern w:val="28"/>
        </w:rPr>
        <w:t>6/</w:t>
      </w:r>
      <w:r w:rsidR="007335B0">
        <w:rPr>
          <w:rFonts w:cs="Arial"/>
          <w:bCs/>
          <w:color w:val="000000" w:themeColor="text1"/>
          <w:kern w:val="28"/>
        </w:rPr>
        <w:t>2</w:t>
      </w:r>
      <w:r w:rsidR="00AB0C0F">
        <w:rPr>
          <w:rFonts w:cs="Arial"/>
          <w:bCs/>
          <w:color w:val="000000" w:themeColor="text1"/>
          <w:kern w:val="28"/>
        </w:rPr>
        <w:t>7</w:t>
      </w:r>
      <w:r w:rsidR="007335B0">
        <w:rPr>
          <w:rFonts w:cs="Arial"/>
          <w:bCs/>
          <w:color w:val="000000" w:themeColor="text1"/>
          <w:kern w:val="28"/>
        </w:rPr>
        <w:t xml:space="preserve"> municipal year</w:t>
      </w:r>
      <w:r w:rsidRPr="00910956">
        <w:rPr>
          <w:rFonts w:cs="Arial"/>
          <w:bCs/>
          <w:color w:val="000000" w:themeColor="text1"/>
          <w:kern w:val="28"/>
        </w:rPr>
        <w:t xml:space="preserve"> </w:t>
      </w:r>
      <w:r w:rsidR="00D72AD0">
        <w:rPr>
          <w:rFonts w:cs="Arial"/>
          <w:bCs/>
          <w:color w:val="000000" w:themeColor="text1"/>
          <w:kern w:val="28"/>
        </w:rPr>
        <w:t xml:space="preserve">was considered </w:t>
      </w:r>
      <w:r w:rsidR="00442CC0">
        <w:rPr>
          <w:rFonts w:cs="Arial"/>
          <w:bCs/>
          <w:color w:val="000000" w:themeColor="text1"/>
          <w:kern w:val="28"/>
        </w:rPr>
        <w:t xml:space="preserve">at </w:t>
      </w:r>
      <w:r w:rsidR="004552A1">
        <w:rPr>
          <w:rFonts w:cs="Arial"/>
          <w:bCs/>
          <w:color w:val="000000" w:themeColor="text1"/>
          <w:kern w:val="28"/>
        </w:rPr>
        <w:t xml:space="preserve">a </w:t>
      </w:r>
      <w:r w:rsidR="00442CC0">
        <w:rPr>
          <w:rFonts w:cs="Arial"/>
          <w:bCs/>
          <w:color w:val="000000" w:themeColor="text1"/>
          <w:kern w:val="28"/>
        </w:rPr>
        <w:t xml:space="preserve">Forward Work Planning Session on the </w:t>
      </w:r>
      <w:r w:rsidR="00AB0C0F" w:rsidRPr="0085601E">
        <w:rPr>
          <w:rFonts w:cs="Arial"/>
          <w:bCs/>
          <w:color w:val="000000" w:themeColor="text1"/>
          <w:kern w:val="28"/>
        </w:rPr>
        <w:t>14</w:t>
      </w:r>
      <w:r w:rsidR="00AB0C0F" w:rsidRPr="0085601E">
        <w:rPr>
          <w:rFonts w:cs="Arial"/>
          <w:bCs/>
          <w:color w:val="000000" w:themeColor="text1"/>
          <w:kern w:val="28"/>
          <w:vertAlign w:val="superscript"/>
        </w:rPr>
        <w:t>th</w:t>
      </w:r>
      <w:r w:rsidR="00AB0C0F" w:rsidRPr="0085601E">
        <w:rPr>
          <w:rFonts w:cs="Arial"/>
          <w:bCs/>
          <w:color w:val="000000" w:themeColor="text1"/>
          <w:kern w:val="28"/>
        </w:rPr>
        <w:t xml:space="preserve"> </w:t>
      </w:r>
      <w:r w:rsidR="004A17B3" w:rsidRPr="0085601E">
        <w:rPr>
          <w:rFonts w:cs="Arial"/>
          <w:bCs/>
          <w:color w:val="000000" w:themeColor="text1"/>
          <w:kern w:val="28"/>
        </w:rPr>
        <w:t>April 202</w:t>
      </w:r>
      <w:r w:rsidR="00AB0C0F" w:rsidRPr="0085601E">
        <w:rPr>
          <w:rFonts w:cs="Arial"/>
          <w:bCs/>
          <w:color w:val="000000" w:themeColor="text1"/>
          <w:kern w:val="28"/>
        </w:rPr>
        <w:t>6</w:t>
      </w:r>
      <w:r w:rsidR="00442CC0">
        <w:rPr>
          <w:rFonts w:cs="Arial"/>
          <w:bCs/>
          <w:color w:val="000000" w:themeColor="text1"/>
          <w:kern w:val="28"/>
        </w:rPr>
        <w:t xml:space="preserve"> </w:t>
      </w:r>
      <w:r w:rsidR="00C84AB8">
        <w:rPr>
          <w:rFonts w:cs="Arial"/>
          <w:bCs/>
          <w:color w:val="000000" w:themeColor="text1"/>
          <w:kern w:val="28"/>
        </w:rPr>
        <w:t>and will be regularly</w:t>
      </w:r>
      <w:r w:rsidRPr="00910956">
        <w:rPr>
          <w:rFonts w:cs="Arial"/>
          <w:bCs/>
          <w:color w:val="000000" w:themeColor="text1"/>
          <w:kern w:val="28"/>
        </w:rPr>
        <w:t xml:space="preserve"> </w:t>
      </w:r>
      <w:r w:rsidR="00C84AB8">
        <w:rPr>
          <w:rFonts w:cs="Arial"/>
          <w:bCs/>
          <w:color w:val="000000" w:themeColor="text1"/>
          <w:kern w:val="28"/>
        </w:rPr>
        <w:t xml:space="preserve">reviewed </w:t>
      </w:r>
      <w:r w:rsidRPr="00910956">
        <w:rPr>
          <w:rFonts w:cs="Arial"/>
          <w:bCs/>
          <w:color w:val="000000" w:themeColor="text1"/>
          <w:kern w:val="28"/>
        </w:rPr>
        <w:t>as part of the monitoring of the Forward Work P</w:t>
      </w:r>
      <w:r w:rsidR="007335B0">
        <w:rPr>
          <w:rFonts w:cs="Arial"/>
          <w:bCs/>
          <w:color w:val="000000" w:themeColor="text1"/>
          <w:kern w:val="28"/>
        </w:rPr>
        <w:t xml:space="preserve">lan </w:t>
      </w:r>
      <w:r w:rsidR="009814EB" w:rsidRPr="00910956">
        <w:rPr>
          <w:rFonts w:cs="Arial"/>
          <w:bCs/>
          <w:color w:val="000000" w:themeColor="text1"/>
          <w:kern w:val="28"/>
        </w:rPr>
        <w:t>during</w:t>
      </w:r>
      <w:r w:rsidRPr="00910956">
        <w:rPr>
          <w:rFonts w:cs="Arial"/>
          <w:bCs/>
          <w:color w:val="000000" w:themeColor="text1"/>
          <w:kern w:val="28"/>
        </w:rPr>
        <w:t xml:space="preserve"> the year.</w:t>
      </w:r>
      <w:r w:rsidR="00DE6EEC" w:rsidRPr="00910956">
        <w:rPr>
          <w:rFonts w:cs="Arial"/>
          <w:bCs/>
          <w:color w:val="000000" w:themeColor="text1"/>
          <w:kern w:val="28"/>
        </w:rPr>
        <w:t xml:space="preserve">  </w:t>
      </w:r>
    </w:p>
    <w:p w14:paraId="17179752" w14:textId="7F14F3FC" w:rsidR="00400901" w:rsidRPr="00910956" w:rsidRDefault="00400901" w:rsidP="00B938D2">
      <w:pPr>
        <w:widowControl w:val="0"/>
        <w:ind w:left="-567" w:right="-619"/>
        <w:rPr>
          <w:rFonts w:cs="Arial"/>
          <w:bCs/>
          <w:color w:val="000000" w:themeColor="text1"/>
          <w:kern w:val="28"/>
        </w:rPr>
      </w:pPr>
    </w:p>
    <w:p w14:paraId="42B47897" w14:textId="376743C7" w:rsidR="006977FC" w:rsidRDefault="009814EB" w:rsidP="00B938D2">
      <w:pPr>
        <w:widowControl w:val="0"/>
        <w:ind w:left="-567" w:right="-619"/>
        <w:jc w:val="both"/>
        <w:rPr>
          <w:rFonts w:cs="Arial"/>
          <w:bCs/>
          <w:color w:val="000000" w:themeColor="text1"/>
          <w:kern w:val="28"/>
        </w:rPr>
      </w:pPr>
      <w:r w:rsidRPr="00910956">
        <w:rPr>
          <w:rFonts w:cs="Arial"/>
          <w:bCs/>
          <w:color w:val="000000" w:themeColor="text1"/>
          <w:kern w:val="28"/>
        </w:rPr>
        <w:t>To</w:t>
      </w:r>
      <w:r w:rsidR="00400901" w:rsidRPr="00910956">
        <w:rPr>
          <w:rFonts w:cs="Arial"/>
          <w:bCs/>
          <w:color w:val="000000" w:themeColor="text1"/>
          <w:kern w:val="28"/>
        </w:rPr>
        <w:t xml:space="preserve"> enhance </w:t>
      </w:r>
      <w:r w:rsidR="0010646F">
        <w:rPr>
          <w:rFonts w:cs="Arial"/>
          <w:bCs/>
          <w:color w:val="000000" w:themeColor="text1"/>
          <w:kern w:val="28"/>
        </w:rPr>
        <w:t xml:space="preserve">the Authority’s </w:t>
      </w:r>
      <w:r w:rsidR="00400901" w:rsidRPr="00910956">
        <w:rPr>
          <w:rFonts w:cs="Arial"/>
          <w:bCs/>
          <w:color w:val="000000" w:themeColor="text1"/>
          <w:kern w:val="28"/>
        </w:rPr>
        <w:t>Scrutiny</w:t>
      </w:r>
      <w:r w:rsidR="0010646F">
        <w:rPr>
          <w:rFonts w:cs="Arial"/>
          <w:bCs/>
          <w:color w:val="000000" w:themeColor="text1"/>
          <w:kern w:val="28"/>
        </w:rPr>
        <w:t xml:space="preserve"> function</w:t>
      </w:r>
      <w:r w:rsidR="00400901" w:rsidRPr="00910956">
        <w:rPr>
          <w:rFonts w:cs="Arial"/>
          <w:bCs/>
          <w:color w:val="000000" w:themeColor="text1"/>
          <w:kern w:val="28"/>
        </w:rPr>
        <w:t>, members will continue to attend development sessions, seek officers’ advice where appropriate and make full use of informal pre-meeting discussion.</w:t>
      </w:r>
      <w:r w:rsidR="00DE6EEC" w:rsidRPr="00910956">
        <w:rPr>
          <w:rFonts w:cs="Arial"/>
          <w:bCs/>
          <w:color w:val="000000" w:themeColor="text1"/>
          <w:kern w:val="28"/>
        </w:rPr>
        <w:t xml:space="preserve">  </w:t>
      </w:r>
    </w:p>
    <w:p w14:paraId="6B8C405D" w14:textId="77777777" w:rsidR="007335B0" w:rsidRDefault="007335B0" w:rsidP="00B938D2">
      <w:pPr>
        <w:widowControl w:val="0"/>
        <w:ind w:left="-567" w:right="-619"/>
        <w:jc w:val="both"/>
        <w:rPr>
          <w:rFonts w:cs="Arial"/>
          <w:bCs/>
          <w:color w:val="000000" w:themeColor="text1"/>
          <w:kern w:val="28"/>
        </w:rPr>
      </w:pPr>
    </w:p>
    <w:p w14:paraId="7340C53E" w14:textId="77777777" w:rsidR="000F0F2F" w:rsidRPr="00910956" w:rsidRDefault="000F0F2F" w:rsidP="00B938D2">
      <w:pPr>
        <w:widowControl w:val="0"/>
        <w:ind w:left="-567" w:right="-619"/>
        <w:jc w:val="both"/>
        <w:rPr>
          <w:rFonts w:cs="Arial"/>
          <w:color w:val="000000" w:themeColor="text1"/>
        </w:rPr>
      </w:pPr>
    </w:p>
    <w:p w14:paraId="7276CE15" w14:textId="632619CD" w:rsidR="00DE6EEC" w:rsidRPr="00910956" w:rsidRDefault="00A127BD" w:rsidP="00BE415D">
      <w:pPr>
        <w:pStyle w:val="Heading1"/>
        <w:numPr>
          <w:ilvl w:val="0"/>
          <w:numId w:val="12"/>
        </w:numPr>
      </w:pPr>
      <w:r w:rsidRPr="00910956">
        <w:lastRenderedPageBreak/>
        <w:t>Support for the Scrutiny Function</w:t>
      </w:r>
    </w:p>
    <w:p w14:paraId="709CA0A3" w14:textId="77777777" w:rsidR="006B600C" w:rsidRPr="00910956" w:rsidRDefault="006B600C" w:rsidP="00B938D2">
      <w:pPr>
        <w:pStyle w:val="ListParagraph"/>
        <w:widowControl w:val="0"/>
        <w:spacing w:line="240" w:lineRule="auto"/>
        <w:ind w:left="-567" w:right="-619"/>
        <w:rPr>
          <w:rFonts w:ascii="Arial" w:hAnsi="Arial" w:cs="Arial"/>
          <w:color w:val="000000" w:themeColor="text1"/>
          <w:sz w:val="24"/>
          <w:szCs w:val="24"/>
        </w:rPr>
      </w:pPr>
    </w:p>
    <w:p w14:paraId="7F5EB92D" w14:textId="3BA1AE21" w:rsidR="0010646F" w:rsidRDefault="00A127BD" w:rsidP="0010646F">
      <w:pPr>
        <w:pStyle w:val="ListParagraph"/>
        <w:widowControl w:val="0"/>
        <w:spacing w:line="240" w:lineRule="auto"/>
        <w:ind w:left="-567" w:right="-619"/>
        <w:jc w:val="both"/>
        <w:rPr>
          <w:rFonts w:ascii="Arial" w:hAnsi="Arial" w:cs="Arial"/>
          <w:color w:val="000000" w:themeColor="text1"/>
          <w:sz w:val="24"/>
          <w:szCs w:val="24"/>
        </w:rPr>
      </w:pPr>
      <w:r w:rsidRPr="00910956">
        <w:rPr>
          <w:rFonts w:ascii="Arial" w:hAnsi="Arial" w:cs="Arial"/>
          <w:color w:val="000000" w:themeColor="text1"/>
          <w:sz w:val="24"/>
          <w:szCs w:val="24"/>
        </w:rPr>
        <w:t xml:space="preserve">Support for Carmarthenshire County Council’s Scrutiny function is provided by the Democratic Services Unit, based </w:t>
      </w:r>
      <w:r w:rsidR="00384C88" w:rsidRPr="00910956">
        <w:rPr>
          <w:rFonts w:ascii="Arial" w:hAnsi="Arial" w:cs="Arial"/>
          <w:color w:val="000000" w:themeColor="text1"/>
          <w:sz w:val="24"/>
          <w:szCs w:val="24"/>
        </w:rPr>
        <w:t>with</w:t>
      </w:r>
      <w:r w:rsidRPr="00910956">
        <w:rPr>
          <w:rFonts w:ascii="Arial" w:hAnsi="Arial" w:cs="Arial"/>
          <w:color w:val="000000" w:themeColor="text1"/>
          <w:sz w:val="24"/>
          <w:szCs w:val="24"/>
        </w:rPr>
        <w:t xml:space="preserve">in the </w:t>
      </w:r>
      <w:r w:rsidR="006B1B01" w:rsidRPr="006B1B01">
        <w:rPr>
          <w:rFonts w:ascii="Arial" w:hAnsi="Arial" w:cs="Arial"/>
          <w:color w:val="000000" w:themeColor="text1"/>
          <w:sz w:val="24"/>
          <w:szCs w:val="24"/>
        </w:rPr>
        <w:t>Law, Governance and Civil Services</w:t>
      </w:r>
      <w:r w:rsidR="006B1B01">
        <w:rPr>
          <w:rFonts w:ascii="Arial" w:hAnsi="Arial" w:cs="Arial"/>
          <w:color w:val="000000" w:themeColor="text1"/>
          <w:sz w:val="24"/>
          <w:szCs w:val="24"/>
        </w:rPr>
        <w:t xml:space="preserve"> </w:t>
      </w:r>
      <w:r w:rsidRPr="00910956">
        <w:rPr>
          <w:rFonts w:ascii="Arial" w:hAnsi="Arial" w:cs="Arial"/>
          <w:color w:val="000000" w:themeColor="text1"/>
          <w:sz w:val="24"/>
          <w:szCs w:val="24"/>
        </w:rPr>
        <w:t xml:space="preserve">Division of the Chief Executive’s Department. </w:t>
      </w:r>
      <w:r w:rsidR="0010646F">
        <w:rPr>
          <w:rFonts w:ascii="Arial" w:hAnsi="Arial" w:cs="Arial"/>
          <w:color w:val="000000" w:themeColor="text1"/>
          <w:sz w:val="24"/>
          <w:szCs w:val="24"/>
        </w:rPr>
        <w:t xml:space="preserve"> </w:t>
      </w:r>
      <w:r w:rsidRPr="00910956">
        <w:rPr>
          <w:rFonts w:ascii="Arial" w:hAnsi="Arial" w:cs="Arial"/>
          <w:color w:val="000000" w:themeColor="text1"/>
          <w:sz w:val="24"/>
          <w:szCs w:val="24"/>
        </w:rPr>
        <w:t xml:space="preserve">Support for the </w:t>
      </w:r>
      <w:r w:rsidR="00ED0518">
        <w:rPr>
          <w:rFonts w:ascii="Arial" w:hAnsi="Arial" w:cs="Arial"/>
          <w:color w:val="000000" w:themeColor="text1"/>
          <w:sz w:val="24"/>
          <w:szCs w:val="24"/>
        </w:rPr>
        <w:t>s</w:t>
      </w:r>
      <w:r w:rsidRPr="00910956">
        <w:rPr>
          <w:rFonts w:ascii="Arial" w:hAnsi="Arial" w:cs="Arial"/>
          <w:color w:val="000000" w:themeColor="text1"/>
          <w:sz w:val="24"/>
          <w:szCs w:val="24"/>
        </w:rPr>
        <w:t>crutiny function includes:</w:t>
      </w:r>
    </w:p>
    <w:p w14:paraId="53E3F7A9" w14:textId="77777777" w:rsidR="0010646F" w:rsidRDefault="0010646F" w:rsidP="0010646F">
      <w:pPr>
        <w:pStyle w:val="ListParagraph"/>
        <w:widowControl w:val="0"/>
        <w:spacing w:before="60" w:after="60" w:line="240" w:lineRule="auto"/>
        <w:ind w:left="-567" w:right="-618"/>
        <w:jc w:val="both"/>
        <w:rPr>
          <w:rFonts w:ascii="Arial" w:hAnsi="Arial" w:cs="Arial"/>
          <w:color w:val="000000" w:themeColor="text1"/>
          <w:sz w:val="24"/>
          <w:szCs w:val="24"/>
        </w:rPr>
      </w:pPr>
    </w:p>
    <w:p w14:paraId="2641256D" w14:textId="62EF5EB6" w:rsidR="00A127BD" w:rsidRPr="00910956" w:rsidRDefault="005820E6" w:rsidP="00BE415D">
      <w:pPr>
        <w:pStyle w:val="ListParagraph"/>
        <w:widowControl w:val="0"/>
        <w:numPr>
          <w:ilvl w:val="0"/>
          <w:numId w:val="9"/>
        </w:numPr>
        <w:spacing w:before="60" w:after="60" w:line="240" w:lineRule="auto"/>
        <w:ind w:right="-618"/>
        <w:jc w:val="both"/>
        <w:rPr>
          <w:rFonts w:ascii="Arial" w:hAnsi="Arial" w:cs="Arial"/>
          <w:color w:val="000000" w:themeColor="text1"/>
          <w:sz w:val="24"/>
          <w:szCs w:val="24"/>
        </w:rPr>
      </w:pPr>
      <w:r>
        <w:rPr>
          <w:rFonts w:ascii="Arial" w:hAnsi="Arial" w:cs="Arial"/>
          <w:color w:val="000000" w:themeColor="text1"/>
          <w:sz w:val="24"/>
          <w:szCs w:val="24"/>
        </w:rPr>
        <w:t>f</w:t>
      </w:r>
      <w:r w:rsidR="00A127BD" w:rsidRPr="00910956">
        <w:rPr>
          <w:rFonts w:ascii="Arial" w:hAnsi="Arial" w:cs="Arial"/>
          <w:color w:val="000000" w:themeColor="text1"/>
          <w:sz w:val="24"/>
          <w:szCs w:val="24"/>
        </w:rPr>
        <w:t>ormulating and despatching agendas for Scrutiny Committee meetings</w:t>
      </w:r>
      <w:r w:rsidR="009F23CB" w:rsidRPr="00910956">
        <w:rPr>
          <w:rFonts w:ascii="Arial" w:hAnsi="Arial" w:cs="Arial"/>
          <w:color w:val="000000" w:themeColor="text1"/>
          <w:sz w:val="24"/>
          <w:szCs w:val="24"/>
        </w:rPr>
        <w:t xml:space="preserve"> in accordance with the </w:t>
      </w:r>
      <w:r w:rsidR="00180DD4">
        <w:rPr>
          <w:rFonts w:ascii="Arial" w:hAnsi="Arial" w:cs="Arial"/>
          <w:color w:val="000000" w:themeColor="text1"/>
          <w:sz w:val="24"/>
          <w:szCs w:val="24"/>
        </w:rPr>
        <w:t xml:space="preserve">Forward Work </w:t>
      </w:r>
      <w:r w:rsidR="004A17B3">
        <w:rPr>
          <w:rFonts w:ascii="Arial" w:hAnsi="Arial" w:cs="Arial"/>
          <w:color w:val="000000" w:themeColor="text1"/>
          <w:sz w:val="24"/>
          <w:szCs w:val="24"/>
        </w:rPr>
        <w:t>Plans.</w:t>
      </w:r>
      <w:r>
        <w:rPr>
          <w:rFonts w:ascii="Arial" w:hAnsi="Arial" w:cs="Arial"/>
          <w:color w:val="000000" w:themeColor="text1"/>
          <w:sz w:val="24"/>
          <w:szCs w:val="24"/>
        </w:rPr>
        <w:t xml:space="preserve"> </w:t>
      </w:r>
    </w:p>
    <w:p w14:paraId="2C459B7E" w14:textId="6FD92C9F" w:rsidR="00A127BD" w:rsidRPr="00910956" w:rsidRDefault="00EF5969" w:rsidP="00BE415D">
      <w:pPr>
        <w:numPr>
          <w:ilvl w:val="0"/>
          <w:numId w:val="3"/>
        </w:numPr>
        <w:spacing w:before="60" w:after="60"/>
        <w:ind w:left="142" w:right="-618" w:hanging="425"/>
        <w:jc w:val="both"/>
        <w:rPr>
          <w:rFonts w:cs="Arial"/>
          <w:color w:val="000000" w:themeColor="text1"/>
        </w:rPr>
      </w:pPr>
      <w:r>
        <w:rPr>
          <w:rFonts w:cs="Arial"/>
          <w:color w:val="000000" w:themeColor="text1"/>
        </w:rPr>
        <w:t>p</w:t>
      </w:r>
      <w:r w:rsidR="00A127BD" w:rsidRPr="00910956">
        <w:rPr>
          <w:rFonts w:cs="Arial"/>
          <w:color w:val="000000" w:themeColor="text1"/>
        </w:rPr>
        <w:t xml:space="preserve">roviding support and constitutional advice to the Scrutiny Committees and to members of those Committees as well as producing minutes of their meetings and ensuring </w:t>
      </w:r>
      <w:r w:rsidR="00DB384A" w:rsidRPr="00910956">
        <w:rPr>
          <w:rFonts w:cs="Arial"/>
          <w:color w:val="000000" w:themeColor="text1"/>
        </w:rPr>
        <w:t>any issue</w:t>
      </w:r>
      <w:r w:rsidR="00A127BD" w:rsidRPr="00910956">
        <w:rPr>
          <w:rFonts w:cs="Arial"/>
          <w:color w:val="000000" w:themeColor="text1"/>
        </w:rPr>
        <w:t xml:space="preserve">s arising from those meetings are </w:t>
      </w:r>
      <w:r w:rsidR="004A17B3" w:rsidRPr="00910956">
        <w:rPr>
          <w:rFonts w:cs="Arial"/>
          <w:color w:val="000000" w:themeColor="text1"/>
        </w:rPr>
        <w:t>actioned</w:t>
      </w:r>
      <w:r w:rsidR="004A17B3">
        <w:rPr>
          <w:rFonts w:cs="Arial"/>
          <w:color w:val="000000" w:themeColor="text1"/>
        </w:rPr>
        <w:t>.</w:t>
      </w:r>
    </w:p>
    <w:p w14:paraId="056B02E6" w14:textId="00621C77" w:rsidR="00A127BD" w:rsidRPr="0010646F" w:rsidRDefault="00EF5969" w:rsidP="00BE415D">
      <w:pPr>
        <w:numPr>
          <w:ilvl w:val="0"/>
          <w:numId w:val="3"/>
        </w:numPr>
        <w:spacing w:before="60" w:after="60"/>
        <w:ind w:left="142" w:right="-618" w:hanging="425"/>
        <w:jc w:val="both"/>
        <w:rPr>
          <w:rFonts w:cs="Arial"/>
          <w:color w:val="000000" w:themeColor="text1"/>
        </w:rPr>
      </w:pPr>
      <w:r>
        <w:rPr>
          <w:rFonts w:cs="Arial"/>
          <w:color w:val="000000" w:themeColor="text1"/>
        </w:rPr>
        <w:t>g</w:t>
      </w:r>
      <w:r w:rsidR="00A127BD" w:rsidRPr="00910956">
        <w:rPr>
          <w:rFonts w:cs="Arial"/>
          <w:color w:val="000000" w:themeColor="text1"/>
        </w:rPr>
        <w:t xml:space="preserve">iving support and advice in relation to the functions of the Council’s Scrutiny Committees to </w:t>
      </w:r>
      <w:r w:rsidR="00A127BD" w:rsidRPr="0010646F">
        <w:rPr>
          <w:rFonts w:cs="Arial"/>
          <w:color w:val="000000" w:themeColor="text1"/>
        </w:rPr>
        <w:t xml:space="preserve">members of the Council and its </w:t>
      </w:r>
      <w:r w:rsidR="004A17B3" w:rsidRPr="0010646F">
        <w:rPr>
          <w:rFonts w:cs="Arial"/>
          <w:color w:val="000000" w:themeColor="text1"/>
        </w:rPr>
        <w:t>officers</w:t>
      </w:r>
      <w:r w:rsidR="004A17B3">
        <w:rPr>
          <w:rFonts w:cs="Arial"/>
          <w:color w:val="000000" w:themeColor="text1"/>
        </w:rPr>
        <w:t>.</w:t>
      </w:r>
    </w:p>
    <w:p w14:paraId="755AE806" w14:textId="150A4BC4" w:rsidR="00A127BD" w:rsidRPr="00910956" w:rsidRDefault="005412FD" w:rsidP="00BE415D">
      <w:pPr>
        <w:numPr>
          <w:ilvl w:val="0"/>
          <w:numId w:val="3"/>
        </w:numPr>
        <w:spacing w:before="60" w:after="60"/>
        <w:ind w:left="142" w:right="-618" w:hanging="425"/>
        <w:jc w:val="both"/>
        <w:rPr>
          <w:rFonts w:cs="Arial"/>
          <w:color w:val="000000" w:themeColor="text1"/>
        </w:rPr>
      </w:pPr>
      <w:r>
        <w:rPr>
          <w:rFonts w:cs="Arial"/>
          <w:color w:val="000000" w:themeColor="text1"/>
        </w:rPr>
        <w:t>m</w:t>
      </w:r>
      <w:r w:rsidR="00A127BD" w:rsidRPr="0010646F">
        <w:rPr>
          <w:rFonts w:cs="Arial"/>
          <w:color w:val="000000" w:themeColor="text1"/>
        </w:rPr>
        <w:t>anaging the strategic</w:t>
      </w:r>
      <w:r w:rsidR="00A127BD" w:rsidRPr="00910956">
        <w:rPr>
          <w:rFonts w:cs="Arial"/>
          <w:color w:val="000000" w:themeColor="text1"/>
        </w:rPr>
        <w:t xml:space="preserve"> development of Scrutiny in Carmarthenshire </w:t>
      </w:r>
      <w:r>
        <w:rPr>
          <w:rFonts w:cs="Arial"/>
          <w:color w:val="000000" w:themeColor="text1"/>
        </w:rPr>
        <w:t>by</w:t>
      </w:r>
      <w:r w:rsidR="00A127BD" w:rsidRPr="00910956">
        <w:rPr>
          <w:rFonts w:cs="Arial"/>
          <w:color w:val="000000" w:themeColor="text1"/>
        </w:rPr>
        <w:t xml:space="preserve"> engaging in </w:t>
      </w:r>
      <w:r>
        <w:rPr>
          <w:rFonts w:cs="Arial"/>
          <w:color w:val="000000" w:themeColor="text1"/>
        </w:rPr>
        <w:t>n</w:t>
      </w:r>
      <w:r w:rsidR="00A127BD" w:rsidRPr="00910956">
        <w:rPr>
          <w:rFonts w:cs="Arial"/>
          <w:color w:val="000000" w:themeColor="text1"/>
        </w:rPr>
        <w:t xml:space="preserve">ational and regional Scrutiny networks and initiatives, supporting the Chairs and Vice-Chairs of Scrutiny Forum and meetings of the Chairs and Vice-Chairs </w:t>
      </w:r>
      <w:r w:rsidR="00C67BEE">
        <w:rPr>
          <w:rFonts w:cs="Arial"/>
          <w:color w:val="000000" w:themeColor="text1"/>
        </w:rPr>
        <w:t xml:space="preserve">of Scrutiny </w:t>
      </w:r>
      <w:r w:rsidR="00A127BD" w:rsidRPr="00910956">
        <w:rPr>
          <w:rFonts w:cs="Arial"/>
          <w:color w:val="000000" w:themeColor="text1"/>
        </w:rPr>
        <w:t xml:space="preserve">with the </w:t>
      </w:r>
      <w:r w:rsidR="004A17B3" w:rsidRPr="00910956">
        <w:rPr>
          <w:rFonts w:cs="Arial"/>
          <w:color w:val="000000" w:themeColor="text1"/>
        </w:rPr>
        <w:t>Cabinet</w:t>
      </w:r>
      <w:r w:rsidR="004A17B3">
        <w:rPr>
          <w:rFonts w:cs="Arial"/>
          <w:color w:val="000000" w:themeColor="text1"/>
        </w:rPr>
        <w:t>.</w:t>
      </w:r>
    </w:p>
    <w:p w14:paraId="3B843068" w14:textId="463A3967" w:rsidR="00A127BD" w:rsidRPr="00910956" w:rsidRDefault="00E148B6" w:rsidP="00BE415D">
      <w:pPr>
        <w:numPr>
          <w:ilvl w:val="0"/>
          <w:numId w:val="3"/>
        </w:numPr>
        <w:spacing w:before="60" w:after="60"/>
        <w:ind w:left="142" w:right="-618" w:hanging="425"/>
        <w:jc w:val="both"/>
        <w:rPr>
          <w:rFonts w:cs="Arial"/>
          <w:color w:val="000000" w:themeColor="text1"/>
        </w:rPr>
      </w:pPr>
      <w:r>
        <w:rPr>
          <w:rFonts w:cs="Arial"/>
          <w:color w:val="000000" w:themeColor="text1"/>
        </w:rPr>
        <w:t>a</w:t>
      </w:r>
      <w:r w:rsidR="00A127BD" w:rsidRPr="00910956">
        <w:rPr>
          <w:rFonts w:cs="Arial"/>
          <w:color w:val="000000" w:themeColor="text1"/>
        </w:rPr>
        <w:t xml:space="preserve">dvising and supporting the implementation of the requirements of the Local Government (Wales) Measure 2011 </w:t>
      </w:r>
      <w:r w:rsidR="00772556">
        <w:rPr>
          <w:rFonts w:cs="Arial"/>
          <w:color w:val="000000" w:themeColor="text1"/>
        </w:rPr>
        <w:t xml:space="preserve">and the </w:t>
      </w:r>
      <w:r w:rsidR="00772556" w:rsidRPr="002375C0">
        <w:rPr>
          <w:rFonts w:cs="Arial"/>
          <w:color w:val="000000"/>
        </w:rPr>
        <w:t>Local Government and Elections Act (Wales) 2021</w:t>
      </w:r>
      <w:r w:rsidR="00772556">
        <w:rPr>
          <w:rFonts w:cs="Arial"/>
          <w:color w:val="000000"/>
        </w:rPr>
        <w:t xml:space="preserve">, </w:t>
      </w:r>
      <w:r w:rsidR="00A127BD" w:rsidRPr="00910956">
        <w:rPr>
          <w:rFonts w:cs="Arial"/>
          <w:color w:val="000000" w:themeColor="text1"/>
        </w:rPr>
        <w:t xml:space="preserve">as and when guidance is </w:t>
      </w:r>
      <w:r w:rsidR="004A17B3" w:rsidRPr="00910956">
        <w:rPr>
          <w:rFonts w:cs="Arial"/>
          <w:color w:val="000000" w:themeColor="text1"/>
        </w:rPr>
        <w:t>published</w:t>
      </w:r>
      <w:r w:rsidR="004A17B3">
        <w:rPr>
          <w:rFonts w:cs="Arial"/>
          <w:color w:val="000000" w:themeColor="text1"/>
        </w:rPr>
        <w:t>.</w:t>
      </w:r>
    </w:p>
    <w:p w14:paraId="5941D3EE" w14:textId="325C6C2E" w:rsidR="00A127BD" w:rsidRPr="00910956" w:rsidRDefault="008E5342" w:rsidP="00233290">
      <w:pPr>
        <w:numPr>
          <w:ilvl w:val="0"/>
          <w:numId w:val="3"/>
        </w:numPr>
        <w:spacing w:before="60" w:after="60"/>
        <w:ind w:left="142" w:right="-618" w:hanging="425"/>
        <w:rPr>
          <w:rFonts w:cs="Arial"/>
          <w:color w:val="000000" w:themeColor="text1"/>
        </w:rPr>
      </w:pPr>
      <w:r>
        <w:rPr>
          <w:rFonts w:cs="Arial"/>
          <w:color w:val="000000" w:themeColor="text1"/>
        </w:rPr>
        <w:t>m</w:t>
      </w:r>
      <w:r w:rsidR="00A127BD" w:rsidRPr="00910956">
        <w:rPr>
          <w:rFonts w:cs="Arial"/>
          <w:color w:val="000000" w:themeColor="text1"/>
        </w:rPr>
        <w:t xml:space="preserve">anaging the co-ordination and development of the Scrutiny Committees’ </w:t>
      </w:r>
      <w:r w:rsidR="004A76B7" w:rsidRPr="00910956">
        <w:rPr>
          <w:rFonts w:cs="Arial"/>
          <w:color w:val="000000" w:themeColor="text1"/>
        </w:rPr>
        <w:t>F</w:t>
      </w:r>
      <w:r w:rsidR="00A127BD" w:rsidRPr="00910956">
        <w:rPr>
          <w:rFonts w:cs="Arial"/>
          <w:color w:val="000000" w:themeColor="text1"/>
        </w:rPr>
        <w:t xml:space="preserve">orward </w:t>
      </w:r>
      <w:r w:rsidR="004A76B7" w:rsidRPr="00910956">
        <w:rPr>
          <w:rFonts w:cs="Arial"/>
          <w:color w:val="000000" w:themeColor="text1"/>
        </w:rPr>
        <w:t>W</w:t>
      </w:r>
      <w:r w:rsidR="00A127BD" w:rsidRPr="00910956">
        <w:rPr>
          <w:rFonts w:cs="Arial"/>
          <w:color w:val="000000" w:themeColor="text1"/>
        </w:rPr>
        <w:t xml:space="preserve">ork </w:t>
      </w:r>
      <w:r w:rsidR="004A76B7" w:rsidRPr="00910956">
        <w:rPr>
          <w:rFonts w:cs="Arial"/>
          <w:color w:val="000000" w:themeColor="text1"/>
        </w:rPr>
        <w:t>P</w:t>
      </w:r>
      <w:r w:rsidR="001E3945">
        <w:rPr>
          <w:rFonts w:cs="Arial"/>
          <w:color w:val="000000" w:themeColor="text1"/>
        </w:rPr>
        <w:t>lan</w:t>
      </w:r>
      <w:r w:rsidR="00A127BD" w:rsidRPr="00910956">
        <w:rPr>
          <w:rFonts w:cs="Arial"/>
          <w:color w:val="000000" w:themeColor="text1"/>
        </w:rPr>
        <w:t xml:space="preserve">s in conjunction with Scrutiny Committee </w:t>
      </w:r>
      <w:r w:rsidR="004A17B3" w:rsidRPr="00910956">
        <w:rPr>
          <w:rFonts w:cs="Arial"/>
          <w:color w:val="000000" w:themeColor="text1"/>
        </w:rPr>
        <w:t>members</w:t>
      </w:r>
      <w:r w:rsidR="004A17B3">
        <w:rPr>
          <w:rFonts w:cs="Arial"/>
          <w:color w:val="000000" w:themeColor="text1"/>
        </w:rPr>
        <w:t>.</w:t>
      </w:r>
    </w:p>
    <w:p w14:paraId="4D6C3C9C" w14:textId="3DB2898A" w:rsidR="00A127BD" w:rsidRPr="00910956" w:rsidRDefault="00C65197" w:rsidP="00233290">
      <w:pPr>
        <w:numPr>
          <w:ilvl w:val="0"/>
          <w:numId w:val="3"/>
        </w:numPr>
        <w:spacing w:before="60" w:after="60"/>
        <w:ind w:left="142" w:right="-618" w:hanging="425"/>
        <w:rPr>
          <w:rFonts w:cs="Arial"/>
          <w:color w:val="000000" w:themeColor="text1"/>
        </w:rPr>
      </w:pPr>
      <w:r>
        <w:rPr>
          <w:rFonts w:cs="Arial"/>
          <w:color w:val="000000" w:themeColor="text1"/>
        </w:rPr>
        <w:t>m</w:t>
      </w:r>
      <w:r w:rsidR="00A127BD" w:rsidRPr="00910956">
        <w:rPr>
          <w:rFonts w:cs="Arial"/>
          <w:color w:val="000000" w:themeColor="text1"/>
        </w:rPr>
        <w:t xml:space="preserve">anaging and co-ordinating Scrutiny review work, including the administration of scrutiny </w:t>
      </w:r>
      <w:r w:rsidR="004A76B7" w:rsidRPr="00910956">
        <w:rPr>
          <w:rFonts w:cs="Arial"/>
          <w:color w:val="000000" w:themeColor="text1"/>
        </w:rPr>
        <w:t>T</w:t>
      </w:r>
      <w:r w:rsidR="00A127BD" w:rsidRPr="00910956">
        <w:rPr>
          <w:rFonts w:cs="Arial"/>
          <w:color w:val="000000" w:themeColor="text1"/>
        </w:rPr>
        <w:t xml:space="preserve">ask and </w:t>
      </w:r>
      <w:r w:rsidR="004A76B7" w:rsidRPr="00910956">
        <w:rPr>
          <w:rFonts w:cs="Arial"/>
          <w:color w:val="000000" w:themeColor="text1"/>
        </w:rPr>
        <w:t>F</w:t>
      </w:r>
      <w:r w:rsidR="00A127BD" w:rsidRPr="00910956">
        <w:rPr>
          <w:rFonts w:cs="Arial"/>
          <w:color w:val="000000" w:themeColor="text1"/>
        </w:rPr>
        <w:t xml:space="preserve">inish </w:t>
      </w:r>
      <w:r w:rsidR="004A76B7" w:rsidRPr="00910956">
        <w:rPr>
          <w:rFonts w:cs="Arial"/>
          <w:color w:val="000000" w:themeColor="text1"/>
        </w:rPr>
        <w:t>G</w:t>
      </w:r>
      <w:r w:rsidR="00A127BD" w:rsidRPr="00910956">
        <w:rPr>
          <w:rFonts w:cs="Arial"/>
          <w:color w:val="000000" w:themeColor="text1"/>
        </w:rPr>
        <w:t xml:space="preserve">roups, assisting in writing reports in conjunction with the </w:t>
      </w:r>
      <w:r w:rsidR="00180DD4">
        <w:rPr>
          <w:rFonts w:cs="Arial"/>
          <w:color w:val="000000" w:themeColor="text1"/>
        </w:rPr>
        <w:t>G</w:t>
      </w:r>
      <w:r w:rsidR="00A127BD" w:rsidRPr="00910956">
        <w:rPr>
          <w:rFonts w:cs="Arial"/>
          <w:color w:val="000000" w:themeColor="text1"/>
        </w:rPr>
        <w:t>roups and assisting in the implementation and monitoring of completed reviews</w:t>
      </w:r>
      <w:r w:rsidR="00180DD4">
        <w:rPr>
          <w:rFonts w:cs="Arial"/>
          <w:color w:val="000000" w:themeColor="text1"/>
        </w:rPr>
        <w:t>.</w:t>
      </w:r>
    </w:p>
    <w:p w14:paraId="4C5DFCC5" w14:textId="250B01F2" w:rsidR="00A127BD" w:rsidRPr="00910956" w:rsidRDefault="00A127BD" w:rsidP="00233290">
      <w:pPr>
        <w:numPr>
          <w:ilvl w:val="0"/>
          <w:numId w:val="3"/>
        </w:numPr>
        <w:spacing w:before="60" w:after="60"/>
        <w:ind w:left="142" w:right="-618" w:hanging="425"/>
        <w:rPr>
          <w:rFonts w:cs="Arial"/>
          <w:color w:val="000000" w:themeColor="text1"/>
        </w:rPr>
      </w:pPr>
      <w:r w:rsidRPr="00910956">
        <w:rPr>
          <w:rFonts w:cs="Arial"/>
          <w:color w:val="000000" w:themeColor="text1"/>
        </w:rPr>
        <w:t xml:space="preserve">Assisting with the Scrutiny </w:t>
      </w:r>
      <w:r w:rsidR="00C65197">
        <w:rPr>
          <w:rFonts w:cs="Arial"/>
          <w:color w:val="000000" w:themeColor="text1"/>
        </w:rPr>
        <w:t>M</w:t>
      </w:r>
      <w:r w:rsidRPr="00910956">
        <w:rPr>
          <w:rFonts w:cs="Arial"/>
          <w:color w:val="000000" w:themeColor="text1"/>
        </w:rPr>
        <w:t xml:space="preserve">ember </w:t>
      </w:r>
      <w:r w:rsidR="00C65197">
        <w:rPr>
          <w:rFonts w:cs="Arial"/>
          <w:color w:val="000000" w:themeColor="text1"/>
        </w:rPr>
        <w:t>D</w:t>
      </w:r>
      <w:r w:rsidRPr="00910956">
        <w:rPr>
          <w:rFonts w:cs="Arial"/>
          <w:color w:val="000000" w:themeColor="text1"/>
        </w:rPr>
        <w:t xml:space="preserve">evelopment </w:t>
      </w:r>
      <w:r w:rsidR="00C65197">
        <w:rPr>
          <w:rFonts w:cs="Arial"/>
          <w:color w:val="000000" w:themeColor="text1"/>
        </w:rPr>
        <w:t>P</w:t>
      </w:r>
      <w:r w:rsidRPr="00910956">
        <w:rPr>
          <w:rFonts w:cs="Arial"/>
          <w:color w:val="000000" w:themeColor="text1"/>
        </w:rPr>
        <w:t>rogramme.</w:t>
      </w:r>
    </w:p>
    <w:p w14:paraId="4CB6F213" w14:textId="77777777" w:rsidR="00A127BD" w:rsidRPr="00910956" w:rsidRDefault="00A127BD" w:rsidP="00233290">
      <w:pPr>
        <w:spacing w:before="60" w:after="60"/>
        <w:ind w:left="-567" w:right="-618"/>
        <w:rPr>
          <w:rFonts w:cs="Arial"/>
          <w:color w:val="000000" w:themeColor="text1"/>
        </w:rPr>
      </w:pPr>
    </w:p>
    <w:p w14:paraId="21719AF2" w14:textId="651AFFCF" w:rsidR="00A127BD" w:rsidRPr="00910956" w:rsidRDefault="00A127BD" w:rsidP="00233290">
      <w:pPr>
        <w:ind w:left="-567" w:right="-619"/>
        <w:rPr>
          <w:rFonts w:cs="Arial"/>
          <w:color w:val="000000" w:themeColor="text1"/>
        </w:rPr>
      </w:pPr>
      <w:r w:rsidRPr="00910956">
        <w:rPr>
          <w:rFonts w:cs="Arial"/>
          <w:color w:val="000000" w:themeColor="text1"/>
        </w:rPr>
        <w:t xml:space="preserve">For more information on Scrutiny in Carmarthenshire including </w:t>
      </w:r>
      <w:r w:rsidR="004A76B7" w:rsidRPr="00910956">
        <w:rPr>
          <w:rFonts w:cs="Arial"/>
          <w:color w:val="000000" w:themeColor="text1"/>
        </w:rPr>
        <w:t>F</w:t>
      </w:r>
      <w:r w:rsidRPr="00910956">
        <w:rPr>
          <w:rFonts w:cs="Arial"/>
          <w:color w:val="000000" w:themeColor="text1"/>
        </w:rPr>
        <w:t xml:space="preserve">orward </w:t>
      </w:r>
      <w:r w:rsidR="004A76B7" w:rsidRPr="00910956">
        <w:rPr>
          <w:rFonts w:cs="Arial"/>
          <w:color w:val="000000" w:themeColor="text1"/>
        </w:rPr>
        <w:t>W</w:t>
      </w:r>
      <w:r w:rsidRPr="00910956">
        <w:rPr>
          <w:rFonts w:cs="Arial"/>
          <w:color w:val="000000" w:themeColor="text1"/>
        </w:rPr>
        <w:t xml:space="preserve">ork </w:t>
      </w:r>
      <w:r w:rsidR="004A76B7" w:rsidRPr="00910956">
        <w:rPr>
          <w:rFonts w:cs="Arial"/>
          <w:color w:val="000000" w:themeColor="text1"/>
        </w:rPr>
        <w:t>P</w:t>
      </w:r>
      <w:r w:rsidR="00923436">
        <w:rPr>
          <w:rFonts w:cs="Arial"/>
          <w:color w:val="000000" w:themeColor="text1"/>
        </w:rPr>
        <w:t>lan</w:t>
      </w:r>
      <w:r w:rsidRPr="00910956">
        <w:rPr>
          <w:rFonts w:cs="Arial"/>
          <w:color w:val="000000" w:themeColor="text1"/>
        </w:rPr>
        <w:t xml:space="preserve">s, </w:t>
      </w:r>
      <w:r w:rsidR="004A76B7" w:rsidRPr="00910956">
        <w:rPr>
          <w:rFonts w:cs="Arial"/>
          <w:color w:val="000000" w:themeColor="text1"/>
        </w:rPr>
        <w:t>Ta</w:t>
      </w:r>
      <w:r w:rsidRPr="00910956">
        <w:rPr>
          <w:rFonts w:cs="Arial"/>
          <w:color w:val="000000" w:themeColor="text1"/>
        </w:rPr>
        <w:t xml:space="preserve">sk </w:t>
      </w:r>
      <w:r w:rsidR="00923436">
        <w:rPr>
          <w:rFonts w:cs="Arial"/>
          <w:color w:val="000000" w:themeColor="text1"/>
        </w:rPr>
        <w:t>&amp;</w:t>
      </w:r>
      <w:r w:rsidRPr="00910956">
        <w:rPr>
          <w:rFonts w:cs="Arial"/>
          <w:color w:val="000000" w:themeColor="text1"/>
        </w:rPr>
        <w:t xml:space="preserve"> </w:t>
      </w:r>
      <w:r w:rsidR="004A76B7" w:rsidRPr="00910956">
        <w:rPr>
          <w:rFonts w:cs="Arial"/>
          <w:color w:val="000000" w:themeColor="text1"/>
        </w:rPr>
        <w:t>Fi</w:t>
      </w:r>
      <w:r w:rsidRPr="00910956">
        <w:rPr>
          <w:rFonts w:cs="Arial"/>
          <w:color w:val="000000" w:themeColor="text1"/>
        </w:rPr>
        <w:t xml:space="preserve">nish reports and </w:t>
      </w:r>
      <w:r w:rsidR="00465429">
        <w:rPr>
          <w:rFonts w:cs="Arial"/>
          <w:color w:val="000000" w:themeColor="text1"/>
        </w:rPr>
        <w:t>A</w:t>
      </w:r>
      <w:r w:rsidRPr="00910956">
        <w:rPr>
          <w:rFonts w:cs="Arial"/>
          <w:color w:val="000000" w:themeColor="text1"/>
        </w:rPr>
        <w:t xml:space="preserve">nnual </w:t>
      </w:r>
      <w:r w:rsidR="00465429">
        <w:rPr>
          <w:rFonts w:cs="Arial"/>
          <w:color w:val="000000" w:themeColor="text1"/>
        </w:rPr>
        <w:t>R</w:t>
      </w:r>
      <w:r w:rsidRPr="00910956">
        <w:rPr>
          <w:rFonts w:cs="Arial"/>
          <w:color w:val="000000" w:themeColor="text1"/>
        </w:rPr>
        <w:t xml:space="preserve">eports, </w:t>
      </w:r>
      <w:r w:rsidR="00465429">
        <w:rPr>
          <w:rFonts w:cs="Arial"/>
          <w:color w:val="000000" w:themeColor="text1"/>
        </w:rPr>
        <w:t xml:space="preserve">please </w:t>
      </w:r>
      <w:r w:rsidRPr="00910956">
        <w:rPr>
          <w:rFonts w:cs="Arial"/>
          <w:color w:val="000000" w:themeColor="text1"/>
        </w:rPr>
        <w:t xml:space="preserve">visit the County Council’s website at: </w:t>
      </w:r>
      <w:hyperlink r:id="rId16" w:history="1">
        <w:r w:rsidRPr="00910956">
          <w:rPr>
            <w:rStyle w:val="Hyperlink"/>
            <w:rFonts w:cs="Arial"/>
            <w:color w:val="000000" w:themeColor="text1"/>
          </w:rPr>
          <w:t>www.carmarthenshire.gov.wales/scrutiny</w:t>
        </w:r>
      </w:hyperlink>
      <w:r w:rsidR="004A76B7" w:rsidRPr="00910956">
        <w:rPr>
          <w:rFonts w:cs="Arial"/>
          <w:color w:val="000000" w:themeColor="text1"/>
        </w:rPr>
        <w:t>.</w:t>
      </w:r>
    </w:p>
    <w:p w14:paraId="1E51F9CD" w14:textId="77777777" w:rsidR="00A127BD" w:rsidRPr="00910956" w:rsidRDefault="00A127BD" w:rsidP="00233290">
      <w:pPr>
        <w:ind w:left="-567" w:right="-619"/>
        <w:rPr>
          <w:rFonts w:cs="Arial"/>
          <w:color w:val="000000" w:themeColor="text1"/>
        </w:rPr>
      </w:pPr>
    </w:p>
    <w:p w14:paraId="4679F7D9" w14:textId="77777777" w:rsidR="00383F74" w:rsidRDefault="00A127BD" w:rsidP="00233290">
      <w:pPr>
        <w:ind w:left="-567" w:right="-619"/>
        <w:rPr>
          <w:rFonts w:cs="Arial"/>
          <w:color w:val="000000" w:themeColor="text1"/>
        </w:rPr>
      </w:pPr>
      <w:r w:rsidRPr="00910956">
        <w:rPr>
          <w:rFonts w:cs="Arial"/>
          <w:color w:val="000000" w:themeColor="text1"/>
        </w:rPr>
        <w:t xml:space="preserve">To contact the Democratic Services Unit, please call 01267 224028 or e-mail </w:t>
      </w:r>
      <w:hyperlink r:id="rId17" w:history="1">
        <w:r w:rsidRPr="00910956">
          <w:rPr>
            <w:rStyle w:val="Hyperlink"/>
            <w:rFonts w:cs="Arial"/>
            <w:color w:val="000000" w:themeColor="text1"/>
          </w:rPr>
          <w:t>scrutiny@carmarthenshire.gov.uk</w:t>
        </w:r>
      </w:hyperlink>
      <w:r w:rsidR="004A76B7" w:rsidRPr="00910956">
        <w:rPr>
          <w:rStyle w:val="Hyperlink"/>
          <w:rFonts w:cs="Arial"/>
          <w:color w:val="000000" w:themeColor="text1"/>
          <w:u w:val="none"/>
        </w:rPr>
        <w:t>.</w:t>
      </w:r>
    </w:p>
    <w:p w14:paraId="620C9DA3" w14:textId="4DB3F85E" w:rsidR="002A290A" w:rsidRDefault="002A290A">
      <w:pPr>
        <w:rPr>
          <w:rFonts w:cs="Arial"/>
          <w:color w:val="000000" w:themeColor="text1"/>
        </w:rPr>
      </w:pPr>
    </w:p>
    <w:p w14:paraId="5D5C7540" w14:textId="77777777" w:rsidR="00E039C1" w:rsidRDefault="00E039C1">
      <w:pPr>
        <w:rPr>
          <w:rFonts w:cs="Arial"/>
          <w:color w:val="000000" w:themeColor="text1"/>
        </w:rPr>
      </w:pPr>
    </w:p>
    <w:p w14:paraId="4BD186F5" w14:textId="3F0B08DE" w:rsidR="00A127BD" w:rsidRDefault="00E039C1" w:rsidP="00BE415D">
      <w:pPr>
        <w:pStyle w:val="Heading1"/>
        <w:numPr>
          <w:ilvl w:val="0"/>
          <w:numId w:val="12"/>
        </w:numPr>
      </w:pPr>
      <w:r>
        <w:t xml:space="preserve"> </w:t>
      </w:r>
      <w:r w:rsidR="00A127BD" w:rsidRPr="00910956">
        <w:t>Attendance</w:t>
      </w:r>
    </w:p>
    <w:p w14:paraId="6F83B44A" w14:textId="77777777" w:rsidR="00383F74" w:rsidRPr="0062249D" w:rsidRDefault="00383F74" w:rsidP="00383F74">
      <w:pPr>
        <w:pStyle w:val="Heading2"/>
        <w:ind w:left="-567"/>
        <w:rPr>
          <w:sz w:val="16"/>
          <w:szCs w:val="16"/>
        </w:rPr>
      </w:pPr>
    </w:p>
    <w:p w14:paraId="40335326" w14:textId="5743DF21" w:rsidR="00A127BD" w:rsidRDefault="00A127BD" w:rsidP="00B938D2">
      <w:pPr>
        <w:ind w:left="-567" w:right="-619"/>
        <w:jc w:val="both"/>
        <w:rPr>
          <w:rFonts w:cs="Arial"/>
          <w:color w:val="000000" w:themeColor="text1"/>
        </w:rPr>
      </w:pPr>
      <w:r w:rsidRPr="00910956">
        <w:rPr>
          <w:rFonts w:cs="Arial"/>
          <w:color w:val="000000" w:themeColor="text1"/>
        </w:rPr>
        <w:t xml:space="preserve">Attendance by members of the </w:t>
      </w:r>
      <w:r w:rsidR="004F17CA">
        <w:rPr>
          <w:rFonts w:cs="Arial"/>
          <w:color w:val="000000" w:themeColor="text1"/>
        </w:rPr>
        <w:t>Homes, Regeneration and the Welsh Language</w:t>
      </w:r>
      <w:r w:rsidR="001463D7">
        <w:rPr>
          <w:rFonts w:cs="Arial"/>
          <w:color w:val="000000" w:themeColor="text1"/>
        </w:rPr>
        <w:t xml:space="preserve"> </w:t>
      </w:r>
      <w:r w:rsidRPr="00910956">
        <w:rPr>
          <w:rFonts w:cs="Arial"/>
          <w:color w:val="000000" w:themeColor="text1"/>
        </w:rPr>
        <w:t xml:space="preserve">Scrutiny Committee during the </w:t>
      </w:r>
      <w:r w:rsidR="00DE3318">
        <w:rPr>
          <w:rFonts w:cs="Arial"/>
          <w:color w:val="000000" w:themeColor="text1"/>
        </w:rPr>
        <w:t>202</w:t>
      </w:r>
      <w:r w:rsidR="002020A7">
        <w:rPr>
          <w:rFonts w:cs="Arial"/>
          <w:color w:val="000000" w:themeColor="text1"/>
        </w:rPr>
        <w:t>5</w:t>
      </w:r>
      <w:r w:rsidR="00DE3318">
        <w:rPr>
          <w:rFonts w:cs="Arial"/>
          <w:color w:val="000000" w:themeColor="text1"/>
        </w:rPr>
        <w:t>/2</w:t>
      </w:r>
      <w:r w:rsidR="002020A7">
        <w:rPr>
          <w:rFonts w:cs="Arial"/>
          <w:color w:val="000000" w:themeColor="text1"/>
        </w:rPr>
        <w:t>6</w:t>
      </w:r>
      <w:r w:rsidR="00673B4F">
        <w:rPr>
          <w:rFonts w:cs="Arial"/>
          <w:color w:val="000000" w:themeColor="text1"/>
        </w:rPr>
        <w:t xml:space="preserve"> municipal</w:t>
      </w:r>
      <w:r w:rsidRPr="00910956">
        <w:rPr>
          <w:rFonts w:cs="Arial"/>
          <w:color w:val="000000" w:themeColor="text1"/>
        </w:rPr>
        <w:t xml:space="preserve"> year is shown in the table below. A total </w:t>
      </w:r>
      <w:r w:rsidRPr="00B80615">
        <w:rPr>
          <w:rFonts w:cs="Arial"/>
          <w:color w:val="000000" w:themeColor="text1"/>
        </w:rPr>
        <w:t xml:space="preserve">of </w:t>
      </w:r>
      <w:r w:rsidR="00740B81" w:rsidRPr="00804CBA">
        <w:rPr>
          <w:rFonts w:cs="Arial"/>
          <w:color w:val="000000" w:themeColor="text1"/>
        </w:rPr>
        <w:t>7</w:t>
      </w:r>
      <w:r w:rsidRPr="00910956">
        <w:rPr>
          <w:rFonts w:cs="Arial"/>
          <w:color w:val="000000" w:themeColor="text1"/>
        </w:rPr>
        <w:t xml:space="preserve"> meetings were held </w:t>
      </w:r>
      <w:r w:rsidR="00217A92" w:rsidRPr="00910956">
        <w:rPr>
          <w:rFonts w:cs="Arial"/>
          <w:color w:val="000000" w:themeColor="text1"/>
        </w:rPr>
        <w:t xml:space="preserve">during the </w:t>
      </w:r>
      <w:r w:rsidR="00DE3318">
        <w:rPr>
          <w:rFonts w:cs="Arial"/>
          <w:color w:val="000000" w:themeColor="text1"/>
        </w:rPr>
        <w:t>202</w:t>
      </w:r>
      <w:r w:rsidR="002020A7">
        <w:rPr>
          <w:rFonts w:cs="Arial"/>
          <w:color w:val="000000" w:themeColor="text1"/>
        </w:rPr>
        <w:t>5</w:t>
      </w:r>
      <w:r w:rsidR="00DE3318">
        <w:rPr>
          <w:rFonts w:cs="Arial"/>
          <w:color w:val="000000" w:themeColor="text1"/>
        </w:rPr>
        <w:t>/2</w:t>
      </w:r>
      <w:r w:rsidR="002020A7">
        <w:rPr>
          <w:rFonts w:cs="Arial"/>
          <w:color w:val="000000" w:themeColor="text1"/>
        </w:rPr>
        <w:t>6</w:t>
      </w:r>
      <w:r w:rsidR="00217A92" w:rsidRPr="00910956">
        <w:rPr>
          <w:rFonts w:cs="Arial"/>
          <w:color w:val="000000" w:themeColor="text1"/>
        </w:rPr>
        <w:t xml:space="preserve"> municipal year.</w:t>
      </w:r>
    </w:p>
    <w:p w14:paraId="5AD5C4E4" w14:textId="55EF378B" w:rsidR="00BE415D" w:rsidRDefault="00BE415D" w:rsidP="00B938D2">
      <w:pPr>
        <w:ind w:left="-567" w:right="-619"/>
        <w:jc w:val="both"/>
        <w:rPr>
          <w:rFonts w:cs="Arial"/>
          <w:color w:val="000000" w:themeColor="text1"/>
        </w:rPr>
      </w:pPr>
    </w:p>
    <w:p w14:paraId="5532ABBB" w14:textId="77777777" w:rsidR="00BE415D" w:rsidRDefault="00BE415D" w:rsidP="00B938D2">
      <w:pPr>
        <w:ind w:left="-567" w:right="-619"/>
        <w:jc w:val="both"/>
        <w:rPr>
          <w:rFonts w:cs="Arial"/>
          <w:color w:val="000000" w:themeColor="text1"/>
        </w:rPr>
      </w:pPr>
    </w:p>
    <w:p w14:paraId="59C179DC" w14:textId="77777777" w:rsidR="005F10B9" w:rsidRPr="00910956" w:rsidRDefault="005F10B9" w:rsidP="00B938D2">
      <w:pPr>
        <w:ind w:left="-567" w:right="-619"/>
        <w:jc w:val="both"/>
        <w:rPr>
          <w:rFonts w:cs="Arial"/>
          <w:color w:val="000000" w:themeColor="text1"/>
        </w:rPr>
      </w:pPr>
    </w:p>
    <w:tbl>
      <w:tblPr>
        <w:tblW w:w="8934" w:type="dxa"/>
        <w:tblInd w:w="-8" w:type="dxa"/>
        <w:tblLayout w:type="fixed"/>
        <w:tblCellMar>
          <w:left w:w="0" w:type="dxa"/>
          <w:right w:w="0" w:type="dxa"/>
        </w:tblCellMar>
        <w:tblLook w:val="04A0" w:firstRow="1" w:lastRow="0" w:firstColumn="1" w:lastColumn="0" w:noHBand="0" w:noVBand="1"/>
      </w:tblPr>
      <w:tblGrid>
        <w:gridCol w:w="4966"/>
        <w:gridCol w:w="2552"/>
        <w:gridCol w:w="1416"/>
      </w:tblGrid>
      <w:tr w:rsidR="00155D45" w:rsidRPr="00182441" w14:paraId="693A7733" w14:textId="77777777" w:rsidTr="00236239">
        <w:trPr>
          <w:trHeight w:val="423"/>
        </w:trPr>
        <w:tc>
          <w:tcPr>
            <w:tcW w:w="49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42C334" w14:textId="77777777" w:rsidR="00155D45" w:rsidRPr="00A12BC6" w:rsidRDefault="00155D45" w:rsidP="00236239">
            <w:pPr>
              <w:rPr>
                <w:rFonts w:cs="Arial"/>
              </w:rPr>
            </w:pPr>
            <w:r w:rsidRPr="00A12BC6">
              <w:rPr>
                <w:rFonts w:cs="Arial"/>
                <w:b/>
                <w:bCs/>
              </w:rPr>
              <w:t>Scrutiny Committee Member</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4782ED" w14:textId="77777777" w:rsidR="00155D45" w:rsidRPr="00182441" w:rsidRDefault="00155D45" w:rsidP="00236239">
            <w:pPr>
              <w:jc w:val="center"/>
              <w:rPr>
                <w:rFonts w:cs="Arial"/>
              </w:rPr>
            </w:pPr>
            <w:r w:rsidRPr="00182441">
              <w:rPr>
                <w:rFonts w:cs="Arial"/>
                <w:b/>
                <w:bCs/>
              </w:rPr>
              <w:t>No. of meetings attended</w:t>
            </w:r>
          </w:p>
        </w:tc>
        <w:tc>
          <w:tcPr>
            <w:tcW w:w="14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767A30" w14:textId="77777777" w:rsidR="00155D45" w:rsidRPr="00182441" w:rsidRDefault="00155D45" w:rsidP="00236239">
            <w:pPr>
              <w:jc w:val="center"/>
              <w:rPr>
                <w:rFonts w:cs="Arial"/>
              </w:rPr>
            </w:pPr>
            <w:r w:rsidRPr="00182441">
              <w:rPr>
                <w:rFonts w:cs="Arial"/>
                <w:b/>
                <w:bCs/>
              </w:rPr>
              <w:t>%</w:t>
            </w:r>
          </w:p>
        </w:tc>
      </w:tr>
      <w:tr w:rsidR="00155D45" w:rsidRPr="00182441" w14:paraId="0CA5BF34"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76703107" w14:textId="77777777" w:rsidR="00155D45" w:rsidRPr="00A12BC6" w:rsidRDefault="00155D45" w:rsidP="00236239">
            <w:pPr>
              <w:rPr>
                <w:rFonts w:ascii="Calibri" w:hAnsi="Calibri" w:cs="Calibri"/>
                <w:bCs/>
              </w:rPr>
            </w:pPr>
            <w:r w:rsidRPr="00A12BC6">
              <w:rPr>
                <w:rFonts w:ascii="Calibri" w:hAnsi="Calibri" w:cs="Calibri"/>
                <w:bCs/>
              </w:rPr>
              <w:t>Cllr. A. Davies</w:t>
            </w:r>
          </w:p>
        </w:tc>
        <w:tc>
          <w:tcPr>
            <w:tcW w:w="2552" w:type="dxa"/>
            <w:tcBorders>
              <w:top w:val="single" w:sz="4" w:space="0" w:color="auto"/>
              <w:left w:val="single" w:sz="4" w:space="0" w:color="auto"/>
              <w:bottom w:val="single" w:sz="4" w:space="0" w:color="auto"/>
              <w:right w:val="single" w:sz="4" w:space="0" w:color="auto"/>
            </w:tcBorders>
            <w:vAlign w:val="center"/>
          </w:tcPr>
          <w:p w14:paraId="4915C8F6" w14:textId="029D44F8" w:rsidR="00155D45" w:rsidRPr="00182441" w:rsidRDefault="00DD77B2" w:rsidP="00236239">
            <w:pPr>
              <w:jc w:val="center"/>
              <w:rPr>
                <w:rFonts w:ascii="Calibri" w:hAnsi="Calibri" w:cs="Calibri"/>
                <w:bCs/>
              </w:rPr>
            </w:pPr>
            <w:r>
              <w:rPr>
                <w:rFonts w:ascii="Calibri" w:hAnsi="Calibri" w:cs="Calibri"/>
                <w:bCs/>
              </w:rPr>
              <w:t>5</w:t>
            </w:r>
          </w:p>
        </w:tc>
        <w:tc>
          <w:tcPr>
            <w:tcW w:w="1416" w:type="dxa"/>
            <w:tcBorders>
              <w:top w:val="single" w:sz="4" w:space="0" w:color="auto"/>
              <w:left w:val="single" w:sz="4" w:space="0" w:color="auto"/>
              <w:bottom w:val="single" w:sz="4" w:space="0" w:color="auto"/>
              <w:right w:val="single" w:sz="4" w:space="0" w:color="auto"/>
            </w:tcBorders>
            <w:vAlign w:val="center"/>
          </w:tcPr>
          <w:p w14:paraId="63CB631A" w14:textId="47DBFE4A" w:rsidR="00155D45" w:rsidRPr="00182441" w:rsidRDefault="00DD77B2" w:rsidP="00236239">
            <w:pPr>
              <w:jc w:val="center"/>
              <w:rPr>
                <w:rFonts w:ascii="Calibri" w:hAnsi="Calibri" w:cs="Calibri"/>
                <w:bCs/>
              </w:rPr>
            </w:pPr>
            <w:r>
              <w:rPr>
                <w:rFonts w:ascii="Calibri" w:hAnsi="Calibri" w:cs="Calibri"/>
                <w:bCs/>
              </w:rPr>
              <w:t>71</w:t>
            </w:r>
          </w:p>
        </w:tc>
      </w:tr>
      <w:tr w:rsidR="00155D45" w:rsidRPr="00182441" w14:paraId="7A599C34"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4DA4F0CD" w14:textId="77777777" w:rsidR="00155D45" w:rsidRPr="00A12BC6" w:rsidRDefault="00155D45" w:rsidP="00236239">
            <w:pPr>
              <w:rPr>
                <w:rFonts w:ascii="Calibri" w:hAnsi="Calibri" w:cs="Calibri"/>
                <w:bCs/>
              </w:rPr>
            </w:pPr>
            <w:r w:rsidRPr="00A12BC6">
              <w:rPr>
                <w:rFonts w:ascii="Calibri" w:hAnsi="Calibri" w:cs="Calibri"/>
                <w:bCs/>
              </w:rPr>
              <w:t>Cllr. B. Davies</w:t>
            </w:r>
          </w:p>
        </w:tc>
        <w:tc>
          <w:tcPr>
            <w:tcW w:w="2552" w:type="dxa"/>
            <w:tcBorders>
              <w:top w:val="single" w:sz="4" w:space="0" w:color="auto"/>
              <w:left w:val="single" w:sz="4" w:space="0" w:color="auto"/>
              <w:bottom w:val="single" w:sz="4" w:space="0" w:color="auto"/>
              <w:right w:val="single" w:sz="4" w:space="0" w:color="auto"/>
            </w:tcBorders>
            <w:vAlign w:val="center"/>
          </w:tcPr>
          <w:p w14:paraId="4BB6CA2E" w14:textId="38522263" w:rsidR="00155D45" w:rsidRPr="00182441" w:rsidRDefault="00DD77B2" w:rsidP="00236239">
            <w:pPr>
              <w:jc w:val="center"/>
              <w:rPr>
                <w:rFonts w:ascii="Calibri" w:hAnsi="Calibri" w:cs="Calibri"/>
                <w:bCs/>
              </w:rPr>
            </w:pPr>
            <w:r>
              <w:rPr>
                <w:rFonts w:ascii="Calibri" w:hAnsi="Calibri" w:cs="Calibri"/>
                <w:bCs/>
              </w:rPr>
              <w:t>6</w:t>
            </w:r>
          </w:p>
        </w:tc>
        <w:tc>
          <w:tcPr>
            <w:tcW w:w="1416" w:type="dxa"/>
            <w:tcBorders>
              <w:top w:val="single" w:sz="4" w:space="0" w:color="auto"/>
              <w:left w:val="single" w:sz="4" w:space="0" w:color="auto"/>
              <w:bottom w:val="single" w:sz="4" w:space="0" w:color="auto"/>
              <w:right w:val="single" w:sz="4" w:space="0" w:color="auto"/>
            </w:tcBorders>
            <w:vAlign w:val="center"/>
          </w:tcPr>
          <w:p w14:paraId="3E771B28" w14:textId="483B677C" w:rsidR="00155D45" w:rsidRPr="00182441" w:rsidRDefault="00DD77B2" w:rsidP="00236239">
            <w:pPr>
              <w:jc w:val="center"/>
              <w:rPr>
                <w:rFonts w:ascii="Calibri" w:hAnsi="Calibri" w:cs="Calibri"/>
                <w:bCs/>
              </w:rPr>
            </w:pPr>
            <w:r>
              <w:rPr>
                <w:rFonts w:ascii="Calibri" w:hAnsi="Calibri" w:cs="Calibri"/>
                <w:bCs/>
              </w:rPr>
              <w:t>86</w:t>
            </w:r>
          </w:p>
        </w:tc>
      </w:tr>
      <w:tr w:rsidR="00155D45" w:rsidRPr="00182441" w14:paraId="2BE63C2B"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5ACA6C74" w14:textId="77777777" w:rsidR="00155D45" w:rsidRPr="00A12BC6" w:rsidRDefault="00155D45" w:rsidP="00236239">
            <w:pPr>
              <w:rPr>
                <w:rFonts w:ascii="Calibri" w:hAnsi="Calibri" w:cs="Calibri"/>
                <w:bCs/>
              </w:rPr>
            </w:pPr>
            <w:r w:rsidRPr="00A12BC6">
              <w:rPr>
                <w:rFonts w:ascii="Calibri" w:hAnsi="Calibri" w:cs="Calibri"/>
                <w:bCs/>
              </w:rPr>
              <w:lastRenderedPageBreak/>
              <w:t>Cllr. H. Davies</w:t>
            </w:r>
          </w:p>
        </w:tc>
        <w:tc>
          <w:tcPr>
            <w:tcW w:w="2552" w:type="dxa"/>
            <w:tcBorders>
              <w:top w:val="single" w:sz="4" w:space="0" w:color="auto"/>
              <w:left w:val="single" w:sz="4" w:space="0" w:color="auto"/>
              <w:bottom w:val="single" w:sz="4" w:space="0" w:color="auto"/>
              <w:right w:val="single" w:sz="4" w:space="0" w:color="auto"/>
            </w:tcBorders>
            <w:vAlign w:val="center"/>
          </w:tcPr>
          <w:p w14:paraId="22AF77D5" w14:textId="5B7623EE" w:rsidR="00155D45" w:rsidRPr="00182441" w:rsidRDefault="00EF07C9" w:rsidP="00236239">
            <w:pPr>
              <w:jc w:val="center"/>
              <w:rPr>
                <w:rFonts w:ascii="Calibri" w:hAnsi="Calibri" w:cs="Calibri"/>
                <w:bCs/>
              </w:rPr>
            </w:pPr>
            <w:r>
              <w:rPr>
                <w:rFonts w:ascii="Calibri" w:hAnsi="Calibri" w:cs="Calibri"/>
                <w:bCs/>
              </w:rPr>
              <w:t>6</w:t>
            </w:r>
          </w:p>
        </w:tc>
        <w:tc>
          <w:tcPr>
            <w:tcW w:w="1416" w:type="dxa"/>
            <w:tcBorders>
              <w:top w:val="single" w:sz="4" w:space="0" w:color="auto"/>
              <w:left w:val="single" w:sz="4" w:space="0" w:color="auto"/>
              <w:bottom w:val="single" w:sz="4" w:space="0" w:color="auto"/>
              <w:right w:val="single" w:sz="4" w:space="0" w:color="auto"/>
            </w:tcBorders>
            <w:vAlign w:val="center"/>
          </w:tcPr>
          <w:p w14:paraId="4094EA1D" w14:textId="534AB1C2" w:rsidR="00155D45" w:rsidRPr="00182441" w:rsidRDefault="00EF07C9" w:rsidP="00236239">
            <w:pPr>
              <w:jc w:val="center"/>
              <w:rPr>
                <w:rFonts w:ascii="Calibri" w:hAnsi="Calibri" w:cs="Calibri"/>
                <w:bCs/>
              </w:rPr>
            </w:pPr>
            <w:r>
              <w:rPr>
                <w:rFonts w:ascii="Calibri" w:hAnsi="Calibri" w:cs="Calibri"/>
                <w:bCs/>
              </w:rPr>
              <w:t>86</w:t>
            </w:r>
          </w:p>
        </w:tc>
      </w:tr>
      <w:tr w:rsidR="00155D45" w:rsidRPr="00182441" w14:paraId="03AF2F74"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3A9F0B19" w14:textId="77777777" w:rsidR="00155D45" w:rsidRPr="00A12BC6" w:rsidRDefault="00155D45" w:rsidP="00236239">
            <w:pPr>
              <w:rPr>
                <w:rFonts w:ascii="Calibri" w:hAnsi="Calibri" w:cs="Calibri"/>
                <w:bCs/>
              </w:rPr>
            </w:pPr>
            <w:r w:rsidRPr="00A12BC6">
              <w:rPr>
                <w:rFonts w:ascii="Calibri" w:hAnsi="Calibri" w:cs="Calibri"/>
                <w:bCs/>
              </w:rPr>
              <w:t>Cllr. T. Davies</w:t>
            </w:r>
          </w:p>
        </w:tc>
        <w:tc>
          <w:tcPr>
            <w:tcW w:w="2552" w:type="dxa"/>
            <w:tcBorders>
              <w:top w:val="single" w:sz="4" w:space="0" w:color="auto"/>
              <w:left w:val="single" w:sz="4" w:space="0" w:color="auto"/>
              <w:bottom w:val="single" w:sz="4" w:space="0" w:color="auto"/>
              <w:right w:val="single" w:sz="4" w:space="0" w:color="auto"/>
            </w:tcBorders>
            <w:vAlign w:val="center"/>
          </w:tcPr>
          <w:p w14:paraId="027990E2" w14:textId="2FC8E74F" w:rsidR="00155D45" w:rsidRPr="00182441" w:rsidRDefault="00EF07C9" w:rsidP="00236239">
            <w:pPr>
              <w:jc w:val="center"/>
              <w:rPr>
                <w:rFonts w:ascii="Calibri" w:hAnsi="Calibri" w:cs="Calibri"/>
                <w:bCs/>
              </w:rPr>
            </w:pPr>
            <w:r>
              <w:rPr>
                <w:rFonts w:ascii="Calibri" w:hAnsi="Calibri" w:cs="Calibri"/>
                <w:bCs/>
              </w:rPr>
              <w:t>7</w:t>
            </w:r>
          </w:p>
        </w:tc>
        <w:tc>
          <w:tcPr>
            <w:tcW w:w="1416" w:type="dxa"/>
            <w:tcBorders>
              <w:top w:val="single" w:sz="4" w:space="0" w:color="auto"/>
              <w:left w:val="single" w:sz="4" w:space="0" w:color="auto"/>
              <w:bottom w:val="single" w:sz="4" w:space="0" w:color="auto"/>
              <w:right w:val="single" w:sz="4" w:space="0" w:color="auto"/>
            </w:tcBorders>
            <w:vAlign w:val="center"/>
          </w:tcPr>
          <w:p w14:paraId="0CB7D691" w14:textId="0BCF6E58" w:rsidR="00155D45" w:rsidRPr="00182441" w:rsidRDefault="00EF07C9" w:rsidP="00236239">
            <w:pPr>
              <w:jc w:val="center"/>
              <w:rPr>
                <w:rFonts w:ascii="Calibri" w:hAnsi="Calibri" w:cs="Calibri"/>
                <w:bCs/>
              </w:rPr>
            </w:pPr>
            <w:r>
              <w:rPr>
                <w:rFonts w:ascii="Calibri" w:hAnsi="Calibri" w:cs="Calibri"/>
                <w:bCs/>
              </w:rPr>
              <w:t>100</w:t>
            </w:r>
          </w:p>
        </w:tc>
      </w:tr>
      <w:tr w:rsidR="00155D45" w:rsidRPr="00182441" w14:paraId="4ADA651A"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54275B7B" w14:textId="77777777" w:rsidR="00155D45" w:rsidRPr="00A12BC6" w:rsidRDefault="00155D45" w:rsidP="00236239">
            <w:pPr>
              <w:rPr>
                <w:rFonts w:ascii="Calibri" w:hAnsi="Calibri" w:cs="Calibri"/>
                <w:bCs/>
              </w:rPr>
            </w:pPr>
            <w:r w:rsidRPr="00A12BC6">
              <w:rPr>
                <w:rFonts w:ascii="Calibri" w:hAnsi="Calibri" w:cs="Calibri"/>
                <w:bCs/>
              </w:rPr>
              <w:t xml:space="preserve">Cllr R. Evans </w:t>
            </w:r>
          </w:p>
        </w:tc>
        <w:tc>
          <w:tcPr>
            <w:tcW w:w="2552" w:type="dxa"/>
            <w:tcBorders>
              <w:top w:val="single" w:sz="4" w:space="0" w:color="auto"/>
              <w:left w:val="single" w:sz="4" w:space="0" w:color="auto"/>
              <w:bottom w:val="single" w:sz="4" w:space="0" w:color="auto"/>
              <w:right w:val="single" w:sz="4" w:space="0" w:color="auto"/>
            </w:tcBorders>
            <w:vAlign w:val="center"/>
          </w:tcPr>
          <w:p w14:paraId="04ED5CFF" w14:textId="495E8429" w:rsidR="00155D45" w:rsidRPr="00182441" w:rsidRDefault="00EF07C9" w:rsidP="00236239">
            <w:pPr>
              <w:jc w:val="center"/>
              <w:rPr>
                <w:rFonts w:ascii="Calibri" w:hAnsi="Calibri" w:cs="Calibri"/>
                <w:bCs/>
              </w:rPr>
            </w:pPr>
            <w:r>
              <w:rPr>
                <w:rFonts w:ascii="Calibri" w:hAnsi="Calibri" w:cs="Calibri"/>
                <w:bCs/>
              </w:rPr>
              <w:t>6</w:t>
            </w:r>
          </w:p>
        </w:tc>
        <w:tc>
          <w:tcPr>
            <w:tcW w:w="1416" w:type="dxa"/>
            <w:tcBorders>
              <w:top w:val="single" w:sz="4" w:space="0" w:color="auto"/>
              <w:left w:val="single" w:sz="4" w:space="0" w:color="auto"/>
              <w:bottom w:val="single" w:sz="4" w:space="0" w:color="auto"/>
              <w:right w:val="single" w:sz="4" w:space="0" w:color="auto"/>
            </w:tcBorders>
            <w:vAlign w:val="center"/>
          </w:tcPr>
          <w:p w14:paraId="211557EA" w14:textId="7B737A77" w:rsidR="00155D45" w:rsidRPr="00182441" w:rsidRDefault="00EF07C9" w:rsidP="00236239">
            <w:pPr>
              <w:jc w:val="center"/>
              <w:rPr>
                <w:rFonts w:ascii="Calibri" w:hAnsi="Calibri" w:cs="Calibri"/>
                <w:bCs/>
              </w:rPr>
            </w:pPr>
            <w:r>
              <w:rPr>
                <w:rFonts w:ascii="Calibri" w:hAnsi="Calibri" w:cs="Calibri"/>
                <w:bCs/>
              </w:rPr>
              <w:t>86</w:t>
            </w:r>
          </w:p>
        </w:tc>
      </w:tr>
      <w:tr w:rsidR="00155D45" w:rsidRPr="00182441" w14:paraId="57A63F9B"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37658005" w14:textId="77777777" w:rsidR="00155D45" w:rsidRPr="00A12BC6" w:rsidRDefault="00155D45" w:rsidP="00236239">
            <w:pPr>
              <w:rPr>
                <w:rFonts w:ascii="Calibri" w:hAnsi="Calibri" w:cs="Calibri"/>
                <w:bCs/>
              </w:rPr>
            </w:pPr>
            <w:r w:rsidRPr="00A12BC6">
              <w:rPr>
                <w:rFonts w:ascii="Calibri" w:hAnsi="Calibri" w:cs="Calibri"/>
                <w:bCs/>
              </w:rPr>
              <w:t>Cllr. K. Howell</w:t>
            </w:r>
          </w:p>
        </w:tc>
        <w:tc>
          <w:tcPr>
            <w:tcW w:w="2552" w:type="dxa"/>
            <w:tcBorders>
              <w:top w:val="single" w:sz="4" w:space="0" w:color="auto"/>
              <w:left w:val="single" w:sz="4" w:space="0" w:color="auto"/>
              <w:bottom w:val="single" w:sz="4" w:space="0" w:color="auto"/>
              <w:right w:val="single" w:sz="4" w:space="0" w:color="auto"/>
            </w:tcBorders>
            <w:vAlign w:val="center"/>
          </w:tcPr>
          <w:p w14:paraId="4BED1708" w14:textId="4A00F727" w:rsidR="00155D45" w:rsidRPr="00182441" w:rsidRDefault="00EF07C9" w:rsidP="00236239">
            <w:pPr>
              <w:jc w:val="center"/>
              <w:rPr>
                <w:rFonts w:ascii="Calibri" w:hAnsi="Calibri" w:cs="Calibri"/>
                <w:bCs/>
              </w:rPr>
            </w:pPr>
            <w:r>
              <w:rPr>
                <w:rFonts w:ascii="Calibri" w:hAnsi="Calibri" w:cs="Calibri"/>
                <w:bCs/>
              </w:rPr>
              <w:t>6</w:t>
            </w:r>
          </w:p>
        </w:tc>
        <w:tc>
          <w:tcPr>
            <w:tcW w:w="1416" w:type="dxa"/>
            <w:tcBorders>
              <w:top w:val="single" w:sz="4" w:space="0" w:color="auto"/>
              <w:left w:val="single" w:sz="4" w:space="0" w:color="auto"/>
              <w:bottom w:val="single" w:sz="4" w:space="0" w:color="auto"/>
              <w:right w:val="single" w:sz="4" w:space="0" w:color="auto"/>
            </w:tcBorders>
            <w:vAlign w:val="center"/>
          </w:tcPr>
          <w:p w14:paraId="6199783A" w14:textId="7D88F54A" w:rsidR="00155D45" w:rsidRPr="00182441" w:rsidRDefault="00EF07C9" w:rsidP="00236239">
            <w:pPr>
              <w:jc w:val="center"/>
              <w:rPr>
                <w:rFonts w:ascii="Calibri" w:hAnsi="Calibri" w:cs="Calibri"/>
                <w:bCs/>
              </w:rPr>
            </w:pPr>
            <w:r>
              <w:rPr>
                <w:rFonts w:ascii="Calibri" w:hAnsi="Calibri" w:cs="Calibri"/>
                <w:bCs/>
              </w:rPr>
              <w:t>86</w:t>
            </w:r>
          </w:p>
        </w:tc>
      </w:tr>
      <w:tr w:rsidR="00155D45" w:rsidRPr="00182441" w14:paraId="1B44C440"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1FE304C9" w14:textId="77777777" w:rsidR="00155D45" w:rsidRPr="00A12BC6" w:rsidRDefault="00155D45" w:rsidP="00236239">
            <w:pPr>
              <w:rPr>
                <w:rFonts w:ascii="Calibri" w:hAnsi="Calibri" w:cs="Calibri"/>
                <w:bCs/>
              </w:rPr>
            </w:pPr>
            <w:r w:rsidRPr="00A12BC6">
              <w:rPr>
                <w:rFonts w:ascii="Calibri" w:hAnsi="Calibri" w:cs="Calibri"/>
                <w:bCs/>
              </w:rPr>
              <w:t>Cllr. B. Jones</w:t>
            </w:r>
          </w:p>
        </w:tc>
        <w:tc>
          <w:tcPr>
            <w:tcW w:w="2552" w:type="dxa"/>
            <w:tcBorders>
              <w:top w:val="single" w:sz="4" w:space="0" w:color="auto"/>
              <w:left w:val="single" w:sz="4" w:space="0" w:color="auto"/>
              <w:bottom w:val="single" w:sz="4" w:space="0" w:color="auto"/>
              <w:right w:val="single" w:sz="4" w:space="0" w:color="auto"/>
            </w:tcBorders>
            <w:vAlign w:val="center"/>
          </w:tcPr>
          <w:p w14:paraId="633B66F0" w14:textId="22168057" w:rsidR="00155D45" w:rsidRPr="00182441" w:rsidRDefault="00EF07C9" w:rsidP="00236239">
            <w:pPr>
              <w:jc w:val="center"/>
              <w:rPr>
                <w:rFonts w:ascii="Calibri" w:hAnsi="Calibri" w:cs="Calibri"/>
                <w:bCs/>
              </w:rPr>
            </w:pPr>
            <w:r>
              <w:rPr>
                <w:rFonts w:ascii="Calibri" w:hAnsi="Calibri" w:cs="Calibri"/>
                <w:bCs/>
              </w:rPr>
              <w:t>6</w:t>
            </w:r>
          </w:p>
        </w:tc>
        <w:tc>
          <w:tcPr>
            <w:tcW w:w="1416" w:type="dxa"/>
            <w:tcBorders>
              <w:top w:val="single" w:sz="4" w:space="0" w:color="auto"/>
              <w:left w:val="single" w:sz="4" w:space="0" w:color="auto"/>
              <w:bottom w:val="single" w:sz="4" w:space="0" w:color="auto"/>
              <w:right w:val="single" w:sz="4" w:space="0" w:color="auto"/>
            </w:tcBorders>
            <w:vAlign w:val="center"/>
          </w:tcPr>
          <w:p w14:paraId="78E8EFCF" w14:textId="295F553D" w:rsidR="00155D45" w:rsidRPr="00182441" w:rsidRDefault="00EF07C9" w:rsidP="00236239">
            <w:pPr>
              <w:jc w:val="center"/>
              <w:rPr>
                <w:rFonts w:ascii="Calibri" w:hAnsi="Calibri" w:cs="Calibri"/>
                <w:bCs/>
              </w:rPr>
            </w:pPr>
            <w:r>
              <w:rPr>
                <w:rFonts w:ascii="Calibri" w:hAnsi="Calibri" w:cs="Calibri"/>
                <w:bCs/>
              </w:rPr>
              <w:t>86</w:t>
            </w:r>
          </w:p>
        </w:tc>
      </w:tr>
      <w:tr w:rsidR="00155D45" w:rsidRPr="00182441" w14:paraId="0E90BDF0"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38297C07" w14:textId="77777777" w:rsidR="00155D45" w:rsidRPr="00A12BC6" w:rsidRDefault="00155D45" w:rsidP="00236239">
            <w:pPr>
              <w:rPr>
                <w:rFonts w:ascii="Calibri" w:hAnsi="Calibri" w:cs="Calibri"/>
                <w:bCs/>
              </w:rPr>
            </w:pPr>
            <w:r w:rsidRPr="00A12BC6">
              <w:rPr>
                <w:rFonts w:ascii="Calibri" w:hAnsi="Calibri" w:cs="Calibri"/>
                <w:bCs/>
              </w:rPr>
              <w:t>Cllr. D. Owen</w:t>
            </w:r>
          </w:p>
        </w:tc>
        <w:tc>
          <w:tcPr>
            <w:tcW w:w="2552" w:type="dxa"/>
            <w:tcBorders>
              <w:top w:val="single" w:sz="4" w:space="0" w:color="auto"/>
              <w:left w:val="single" w:sz="4" w:space="0" w:color="auto"/>
              <w:bottom w:val="single" w:sz="4" w:space="0" w:color="auto"/>
              <w:right w:val="single" w:sz="4" w:space="0" w:color="auto"/>
            </w:tcBorders>
            <w:vAlign w:val="center"/>
          </w:tcPr>
          <w:p w14:paraId="2A87FBE6" w14:textId="0FA86F5C" w:rsidR="00155D45" w:rsidRPr="00182441" w:rsidRDefault="0074681B" w:rsidP="00236239">
            <w:pPr>
              <w:jc w:val="center"/>
              <w:rPr>
                <w:rFonts w:ascii="Calibri" w:hAnsi="Calibri" w:cs="Calibri"/>
                <w:bCs/>
              </w:rPr>
            </w:pPr>
            <w:r>
              <w:rPr>
                <w:rFonts w:ascii="Calibri" w:hAnsi="Calibri" w:cs="Calibri"/>
                <w:bCs/>
              </w:rPr>
              <w:t>4</w:t>
            </w:r>
          </w:p>
        </w:tc>
        <w:tc>
          <w:tcPr>
            <w:tcW w:w="1416" w:type="dxa"/>
            <w:tcBorders>
              <w:top w:val="single" w:sz="4" w:space="0" w:color="auto"/>
              <w:left w:val="single" w:sz="4" w:space="0" w:color="auto"/>
              <w:bottom w:val="single" w:sz="4" w:space="0" w:color="auto"/>
              <w:right w:val="single" w:sz="4" w:space="0" w:color="auto"/>
            </w:tcBorders>
            <w:vAlign w:val="center"/>
          </w:tcPr>
          <w:p w14:paraId="3DD77AD9" w14:textId="5BFD72F8" w:rsidR="00155D45" w:rsidRPr="00182441" w:rsidRDefault="0074681B" w:rsidP="00236239">
            <w:pPr>
              <w:jc w:val="center"/>
              <w:rPr>
                <w:rFonts w:ascii="Calibri" w:hAnsi="Calibri" w:cs="Calibri"/>
                <w:bCs/>
              </w:rPr>
            </w:pPr>
            <w:r>
              <w:rPr>
                <w:rFonts w:ascii="Calibri" w:hAnsi="Calibri" w:cs="Calibri"/>
                <w:bCs/>
              </w:rPr>
              <w:t>57</w:t>
            </w:r>
          </w:p>
        </w:tc>
      </w:tr>
      <w:tr w:rsidR="00155D45" w:rsidRPr="00182441" w14:paraId="5C3EA76F"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61D35144" w14:textId="77777777" w:rsidR="00155D45" w:rsidRPr="00A12BC6" w:rsidRDefault="00155D45" w:rsidP="00236239">
            <w:pPr>
              <w:rPr>
                <w:rFonts w:ascii="Calibri" w:hAnsi="Calibri" w:cs="Calibri"/>
                <w:bCs/>
              </w:rPr>
            </w:pPr>
            <w:r w:rsidRPr="00A12BC6">
              <w:rPr>
                <w:rFonts w:ascii="Calibri" w:hAnsi="Calibri" w:cs="Calibri"/>
                <w:bCs/>
              </w:rPr>
              <w:t>Cllr. M. Palfreman</w:t>
            </w:r>
          </w:p>
        </w:tc>
        <w:tc>
          <w:tcPr>
            <w:tcW w:w="2552" w:type="dxa"/>
            <w:tcBorders>
              <w:top w:val="single" w:sz="4" w:space="0" w:color="auto"/>
              <w:left w:val="single" w:sz="4" w:space="0" w:color="auto"/>
              <w:bottom w:val="single" w:sz="4" w:space="0" w:color="auto"/>
              <w:right w:val="single" w:sz="4" w:space="0" w:color="auto"/>
            </w:tcBorders>
            <w:vAlign w:val="center"/>
          </w:tcPr>
          <w:p w14:paraId="02E17692" w14:textId="25308995" w:rsidR="00155D45" w:rsidRPr="00182441" w:rsidRDefault="0074681B" w:rsidP="00236239">
            <w:pPr>
              <w:jc w:val="center"/>
              <w:rPr>
                <w:rFonts w:ascii="Calibri" w:hAnsi="Calibri" w:cs="Calibri"/>
                <w:bCs/>
              </w:rPr>
            </w:pPr>
            <w:r>
              <w:rPr>
                <w:rFonts w:ascii="Calibri" w:hAnsi="Calibri" w:cs="Calibri"/>
                <w:bCs/>
              </w:rPr>
              <w:t>7</w:t>
            </w:r>
          </w:p>
        </w:tc>
        <w:tc>
          <w:tcPr>
            <w:tcW w:w="1416" w:type="dxa"/>
            <w:tcBorders>
              <w:top w:val="single" w:sz="4" w:space="0" w:color="auto"/>
              <w:left w:val="single" w:sz="4" w:space="0" w:color="auto"/>
              <w:bottom w:val="single" w:sz="4" w:space="0" w:color="auto"/>
              <w:right w:val="single" w:sz="4" w:space="0" w:color="auto"/>
            </w:tcBorders>
            <w:vAlign w:val="center"/>
          </w:tcPr>
          <w:p w14:paraId="1E8E82DA" w14:textId="244FA70E" w:rsidR="00155D45" w:rsidRPr="00182441" w:rsidRDefault="0074681B" w:rsidP="00236239">
            <w:pPr>
              <w:jc w:val="center"/>
              <w:rPr>
                <w:rFonts w:ascii="Calibri" w:hAnsi="Calibri" w:cs="Calibri"/>
                <w:bCs/>
              </w:rPr>
            </w:pPr>
            <w:r>
              <w:rPr>
                <w:rFonts w:ascii="Calibri" w:hAnsi="Calibri" w:cs="Calibri"/>
                <w:bCs/>
              </w:rPr>
              <w:t>100</w:t>
            </w:r>
          </w:p>
        </w:tc>
      </w:tr>
      <w:tr w:rsidR="00C56988" w:rsidRPr="00182441" w14:paraId="7E8EB56F"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5B855455" w14:textId="6AFF5224" w:rsidR="00C56988" w:rsidRPr="00A12BC6" w:rsidRDefault="00C56988" w:rsidP="00236239">
            <w:pPr>
              <w:rPr>
                <w:rFonts w:ascii="Calibri" w:hAnsi="Calibri" w:cs="Calibri"/>
                <w:bCs/>
              </w:rPr>
            </w:pPr>
            <w:r>
              <w:rPr>
                <w:rFonts w:ascii="Calibri" w:hAnsi="Calibri" w:cs="Calibri"/>
                <w:bCs/>
              </w:rPr>
              <w:t>Cllr. S. Rees</w:t>
            </w:r>
          </w:p>
        </w:tc>
        <w:tc>
          <w:tcPr>
            <w:tcW w:w="2552" w:type="dxa"/>
            <w:tcBorders>
              <w:top w:val="single" w:sz="4" w:space="0" w:color="auto"/>
              <w:left w:val="single" w:sz="4" w:space="0" w:color="auto"/>
              <w:bottom w:val="single" w:sz="4" w:space="0" w:color="auto"/>
              <w:right w:val="single" w:sz="4" w:space="0" w:color="auto"/>
            </w:tcBorders>
            <w:vAlign w:val="center"/>
          </w:tcPr>
          <w:p w14:paraId="25011EC4" w14:textId="521AEBC6" w:rsidR="00C56988" w:rsidRPr="00182441" w:rsidRDefault="0074681B" w:rsidP="00236239">
            <w:pPr>
              <w:jc w:val="center"/>
              <w:rPr>
                <w:rFonts w:ascii="Calibri" w:hAnsi="Calibri" w:cs="Calibri"/>
                <w:bCs/>
              </w:rPr>
            </w:pPr>
            <w:r>
              <w:rPr>
                <w:rFonts w:ascii="Calibri" w:hAnsi="Calibri" w:cs="Calibri"/>
                <w:bCs/>
              </w:rPr>
              <w:t>7</w:t>
            </w:r>
          </w:p>
        </w:tc>
        <w:tc>
          <w:tcPr>
            <w:tcW w:w="1416" w:type="dxa"/>
            <w:tcBorders>
              <w:top w:val="single" w:sz="4" w:space="0" w:color="auto"/>
              <w:left w:val="single" w:sz="4" w:space="0" w:color="auto"/>
              <w:bottom w:val="single" w:sz="4" w:space="0" w:color="auto"/>
              <w:right w:val="single" w:sz="4" w:space="0" w:color="auto"/>
            </w:tcBorders>
            <w:vAlign w:val="center"/>
          </w:tcPr>
          <w:p w14:paraId="37060F88" w14:textId="3A80EDBB" w:rsidR="00C56988" w:rsidRPr="00182441" w:rsidRDefault="0074681B" w:rsidP="00236239">
            <w:pPr>
              <w:jc w:val="center"/>
              <w:rPr>
                <w:rFonts w:ascii="Calibri" w:hAnsi="Calibri" w:cs="Calibri"/>
                <w:bCs/>
              </w:rPr>
            </w:pPr>
            <w:r>
              <w:rPr>
                <w:rFonts w:ascii="Calibri" w:hAnsi="Calibri" w:cs="Calibri"/>
                <w:bCs/>
              </w:rPr>
              <w:t>100</w:t>
            </w:r>
          </w:p>
        </w:tc>
      </w:tr>
      <w:tr w:rsidR="00155D45" w:rsidRPr="00182441" w14:paraId="38A61110"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6AAA2DAE" w14:textId="77777777" w:rsidR="00155D45" w:rsidRPr="00A12BC6" w:rsidRDefault="00155D45" w:rsidP="00236239">
            <w:pPr>
              <w:rPr>
                <w:rFonts w:ascii="Calibri" w:hAnsi="Calibri" w:cs="Calibri"/>
                <w:bCs/>
              </w:rPr>
            </w:pPr>
            <w:r w:rsidRPr="00A12BC6">
              <w:rPr>
                <w:rFonts w:ascii="Calibri" w:hAnsi="Calibri" w:cs="Calibri"/>
                <w:bCs/>
              </w:rPr>
              <w:t>Cllr. H. Shepardson</w:t>
            </w:r>
          </w:p>
        </w:tc>
        <w:tc>
          <w:tcPr>
            <w:tcW w:w="2552" w:type="dxa"/>
            <w:tcBorders>
              <w:top w:val="single" w:sz="4" w:space="0" w:color="auto"/>
              <w:left w:val="single" w:sz="4" w:space="0" w:color="auto"/>
              <w:bottom w:val="single" w:sz="4" w:space="0" w:color="auto"/>
              <w:right w:val="single" w:sz="4" w:space="0" w:color="auto"/>
            </w:tcBorders>
            <w:vAlign w:val="center"/>
          </w:tcPr>
          <w:p w14:paraId="1DA75CAE" w14:textId="7C464AC1" w:rsidR="00155D45" w:rsidRPr="00182441" w:rsidRDefault="00A65880" w:rsidP="00236239">
            <w:pPr>
              <w:jc w:val="center"/>
              <w:rPr>
                <w:rFonts w:ascii="Calibri" w:hAnsi="Calibri" w:cs="Calibri"/>
                <w:bCs/>
              </w:rPr>
            </w:pPr>
            <w:r>
              <w:rPr>
                <w:rFonts w:ascii="Calibri" w:hAnsi="Calibri" w:cs="Calibri"/>
                <w:bCs/>
              </w:rPr>
              <w:t>5</w:t>
            </w:r>
          </w:p>
        </w:tc>
        <w:tc>
          <w:tcPr>
            <w:tcW w:w="1416" w:type="dxa"/>
            <w:tcBorders>
              <w:top w:val="single" w:sz="4" w:space="0" w:color="auto"/>
              <w:left w:val="single" w:sz="4" w:space="0" w:color="auto"/>
              <w:bottom w:val="single" w:sz="4" w:space="0" w:color="auto"/>
              <w:right w:val="single" w:sz="4" w:space="0" w:color="auto"/>
            </w:tcBorders>
            <w:vAlign w:val="center"/>
          </w:tcPr>
          <w:p w14:paraId="389B4B57" w14:textId="5CEF109F" w:rsidR="00155D45" w:rsidRPr="00182441" w:rsidRDefault="00A65880" w:rsidP="00236239">
            <w:pPr>
              <w:jc w:val="center"/>
              <w:rPr>
                <w:rFonts w:ascii="Calibri" w:hAnsi="Calibri" w:cs="Calibri"/>
                <w:bCs/>
              </w:rPr>
            </w:pPr>
            <w:r>
              <w:rPr>
                <w:rFonts w:ascii="Calibri" w:hAnsi="Calibri" w:cs="Calibri"/>
                <w:bCs/>
              </w:rPr>
              <w:t>71</w:t>
            </w:r>
          </w:p>
        </w:tc>
      </w:tr>
      <w:tr w:rsidR="005F10B9" w:rsidRPr="00182441" w14:paraId="1670503A"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74E3BD7E" w14:textId="73F92A72" w:rsidR="005F10B9" w:rsidRPr="00A12BC6" w:rsidRDefault="005F10B9" w:rsidP="005F10B9">
            <w:pPr>
              <w:rPr>
                <w:rFonts w:ascii="Calibri" w:hAnsi="Calibri" w:cs="Calibri"/>
                <w:bCs/>
              </w:rPr>
            </w:pPr>
            <w:r w:rsidRPr="00A12BC6">
              <w:rPr>
                <w:rFonts w:ascii="Calibri" w:hAnsi="Calibri" w:cs="Calibri"/>
                <w:bCs/>
              </w:rPr>
              <w:t xml:space="preserve">Cllr. M. Thomas </w:t>
            </w:r>
          </w:p>
        </w:tc>
        <w:tc>
          <w:tcPr>
            <w:tcW w:w="2552" w:type="dxa"/>
            <w:tcBorders>
              <w:top w:val="single" w:sz="4" w:space="0" w:color="auto"/>
              <w:left w:val="single" w:sz="4" w:space="0" w:color="auto"/>
              <w:bottom w:val="single" w:sz="4" w:space="0" w:color="auto"/>
              <w:right w:val="single" w:sz="4" w:space="0" w:color="auto"/>
            </w:tcBorders>
            <w:vAlign w:val="center"/>
          </w:tcPr>
          <w:p w14:paraId="5FE98E45" w14:textId="5A5D8CCF" w:rsidR="005F10B9" w:rsidRPr="00182441" w:rsidRDefault="00A65880" w:rsidP="005F10B9">
            <w:pPr>
              <w:jc w:val="center"/>
              <w:rPr>
                <w:rFonts w:ascii="Calibri" w:hAnsi="Calibri" w:cs="Calibri"/>
                <w:bCs/>
              </w:rPr>
            </w:pPr>
            <w:r>
              <w:rPr>
                <w:rFonts w:ascii="Calibri" w:hAnsi="Calibri" w:cs="Calibri"/>
                <w:bCs/>
              </w:rPr>
              <w:t>5</w:t>
            </w:r>
          </w:p>
        </w:tc>
        <w:tc>
          <w:tcPr>
            <w:tcW w:w="1416" w:type="dxa"/>
            <w:tcBorders>
              <w:top w:val="single" w:sz="4" w:space="0" w:color="auto"/>
              <w:left w:val="single" w:sz="4" w:space="0" w:color="auto"/>
              <w:bottom w:val="single" w:sz="4" w:space="0" w:color="auto"/>
              <w:right w:val="single" w:sz="4" w:space="0" w:color="auto"/>
            </w:tcBorders>
            <w:vAlign w:val="center"/>
          </w:tcPr>
          <w:p w14:paraId="1E03E4E1" w14:textId="78B2D497" w:rsidR="005F10B9" w:rsidRPr="00182441" w:rsidRDefault="00A65880" w:rsidP="005F10B9">
            <w:pPr>
              <w:jc w:val="center"/>
              <w:rPr>
                <w:rFonts w:ascii="Calibri" w:hAnsi="Calibri" w:cs="Calibri"/>
                <w:bCs/>
              </w:rPr>
            </w:pPr>
            <w:r>
              <w:rPr>
                <w:rFonts w:ascii="Calibri" w:hAnsi="Calibri" w:cs="Calibri"/>
                <w:bCs/>
              </w:rPr>
              <w:t>71</w:t>
            </w:r>
          </w:p>
        </w:tc>
      </w:tr>
      <w:tr w:rsidR="005F10B9" w:rsidRPr="00182441" w14:paraId="6D4F1E29"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55E95F17" w14:textId="430063E3" w:rsidR="005F10B9" w:rsidRPr="00A12BC6" w:rsidRDefault="005F10B9" w:rsidP="005F10B9">
            <w:pPr>
              <w:rPr>
                <w:rFonts w:ascii="Calibri" w:hAnsi="Calibri" w:cs="Calibri"/>
                <w:bCs/>
              </w:rPr>
            </w:pPr>
            <w:r w:rsidRPr="00A12BC6">
              <w:rPr>
                <w:rFonts w:ascii="Calibri" w:hAnsi="Calibri" w:cs="Calibri"/>
                <w:bCs/>
              </w:rPr>
              <w:t>Cllr. R. Sparks</w:t>
            </w:r>
            <w:r>
              <w:rPr>
                <w:rFonts w:ascii="Calibri" w:hAnsi="Calibri" w:cs="Calibri"/>
                <w:bCs/>
              </w:rPr>
              <w:t xml:space="preserve"> (Until 12/11/25)</w:t>
            </w:r>
          </w:p>
        </w:tc>
        <w:tc>
          <w:tcPr>
            <w:tcW w:w="2552" w:type="dxa"/>
            <w:tcBorders>
              <w:top w:val="single" w:sz="4" w:space="0" w:color="auto"/>
              <w:left w:val="single" w:sz="4" w:space="0" w:color="auto"/>
              <w:bottom w:val="single" w:sz="4" w:space="0" w:color="auto"/>
              <w:right w:val="single" w:sz="4" w:space="0" w:color="auto"/>
            </w:tcBorders>
            <w:vAlign w:val="center"/>
          </w:tcPr>
          <w:p w14:paraId="74F1CBBF" w14:textId="7F9298C4" w:rsidR="005F10B9" w:rsidRPr="00182441" w:rsidRDefault="00A65880" w:rsidP="005F10B9">
            <w:pPr>
              <w:jc w:val="center"/>
              <w:rPr>
                <w:rFonts w:ascii="Calibri" w:hAnsi="Calibri" w:cs="Calibri"/>
                <w:bCs/>
              </w:rPr>
            </w:pPr>
            <w:r>
              <w:rPr>
                <w:rFonts w:ascii="Calibri" w:hAnsi="Calibri" w:cs="Calibri"/>
                <w:bCs/>
              </w:rPr>
              <w:t>5</w:t>
            </w:r>
          </w:p>
        </w:tc>
        <w:tc>
          <w:tcPr>
            <w:tcW w:w="1416" w:type="dxa"/>
            <w:tcBorders>
              <w:top w:val="single" w:sz="4" w:space="0" w:color="auto"/>
              <w:left w:val="single" w:sz="4" w:space="0" w:color="auto"/>
              <w:bottom w:val="single" w:sz="4" w:space="0" w:color="auto"/>
              <w:right w:val="single" w:sz="4" w:space="0" w:color="auto"/>
            </w:tcBorders>
            <w:vAlign w:val="center"/>
          </w:tcPr>
          <w:p w14:paraId="7B2248C8" w14:textId="75C11566" w:rsidR="005F10B9" w:rsidRPr="00182441" w:rsidRDefault="00A65880" w:rsidP="005F10B9">
            <w:pPr>
              <w:jc w:val="center"/>
              <w:rPr>
                <w:rFonts w:ascii="Calibri" w:hAnsi="Calibri" w:cs="Calibri"/>
                <w:bCs/>
              </w:rPr>
            </w:pPr>
            <w:r>
              <w:rPr>
                <w:rFonts w:ascii="Calibri" w:hAnsi="Calibri" w:cs="Calibri"/>
                <w:bCs/>
              </w:rPr>
              <w:t>100</w:t>
            </w:r>
          </w:p>
        </w:tc>
      </w:tr>
      <w:tr w:rsidR="005F10B9" w:rsidRPr="00182441" w14:paraId="609B171D"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0F44EE54" w14:textId="153337A2" w:rsidR="005F10B9" w:rsidRPr="00A12BC6" w:rsidRDefault="005F10B9" w:rsidP="005F10B9">
            <w:pPr>
              <w:rPr>
                <w:rFonts w:ascii="Calibri" w:hAnsi="Calibri" w:cs="Calibri"/>
                <w:bCs/>
              </w:rPr>
            </w:pPr>
            <w:r>
              <w:rPr>
                <w:rFonts w:ascii="Calibri" w:hAnsi="Calibri" w:cs="Calibri"/>
                <w:bCs/>
              </w:rPr>
              <w:t>Cllr. Alex Evans (From 12/11/24</w:t>
            </w:r>
          </w:p>
        </w:tc>
        <w:tc>
          <w:tcPr>
            <w:tcW w:w="2552" w:type="dxa"/>
            <w:tcBorders>
              <w:top w:val="single" w:sz="4" w:space="0" w:color="auto"/>
              <w:left w:val="single" w:sz="4" w:space="0" w:color="auto"/>
              <w:bottom w:val="single" w:sz="4" w:space="0" w:color="auto"/>
              <w:right w:val="single" w:sz="4" w:space="0" w:color="auto"/>
            </w:tcBorders>
            <w:vAlign w:val="center"/>
          </w:tcPr>
          <w:p w14:paraId="6277C17D" w14:textId="0B5EDA87" w:rsidR="005F10B9" w:rsidRPr="00182441" w:rsidRDefault="00A65880" w:rsidP="005F10B9">
            <w:pPr>
              <w:jc w:val="center"/>
              <w:rPr>
                <w:rFonts w:ascii="Calibri" w:hAnsi="Calibri" w:cs="Calibri"/>
                <w:bCs/>
              </w:rPr>
            </w:pPr>
            <w:r>
              <w:rPr>
                <w:rFonts w:ascii="Calibri" w:hAnsi="Calibri" w:cs="Calibri"/>
                <w:bCs/>
              </w:rPr>
              <w:t>1</w:t>
            </w:r>
          </w:p>
        </w:tc>
        <w:tc>
          <w:tcPr>
            <w:tcW w:w="1416" w:type="dxa"/>
            <w:tcBorders>
              <w:top w:val="single" w:sz="4" w:space="0" w:color="auto"/>
              <w:left w:val="single" w:sz="4" w:space="0" w:color="auto"/>
              <w:bottom w:val="single" w:sz="4" w:space="0" w:color="auto"/>
              <w:right w:val="single" w:sz="4" w:space="0" w:color="auto"/>
            </w:tcBorders>
            <w:vAlign w:val="center"/>
          </w:tcPr>
          <w:p w14:paraId="2746C25C" w14:textId="71CB3786" w:rsidR="005F10B9" w:rsidRPr="00182441" w:rsidRDefault="00A65880" w:rsidP="005F10B9">
            <w:pPr>
              <w:jc w:val="center"/>
              <w:rPr>
                <w:rFonts w:ascii="Calibri" w:hAnsi="Calibri" w:cs="Calibri"/>
                <w:bCs/>
              </w:rPr>
            </w:pPr>
            <w:r>
              <w:rPr>
                <w:rFonts w:ascii="Calibri" w:hAnsi="Calibri" w:cs="Calibri"/>
                <w:bCs/>
              </w:rPr>
              <w:t>50</w:t>
            </w:r>
          </w:p>
        </w:tc>
      </w:tr>
      <w:tr w:rsidR="005F10B9" w:rsidRPr="00182441" w14:paraId="1BD87549" w14:textId="77777777" w:rsidTr="00236239">
        <w:trPr>
          <w:trHeight w:val="423"/>
        </w:trPr>
        <w:tc>
          <w:tcPr>
            <w:tcW w:w="49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D2AF9E" w14:textId="77777777" w:rsidR="005F10B9" w:rsidRPr="00A12BC6" w:rsidRDefault="005F10B9" w:rsidP="005F10B9">
            <w:pPr>
              <w:ind w:left="142"/>
              <w:jc w:val="both"/>
              <w:rPr>
                <w:rFonts w:cs="Arial"/>
              </w:rPr>
            </w:pPr>
            <w:r w:rsidRPr="00A12BC6">
              <w:rPr>
                <w:rFonts w:cs="Arial"/>
                <w:b/>
                <w:bCs/>
              </w:rPr>
              <w:t>Substitutes</w:t>
            </w:r>
          </w:p>
        </w:tc>
        <w:tc>
          <w:tcPr>
            <w:tcW w:w="396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5A81273" w14:textId="77777777" w:rsidR="005F10B9" w:rsidRPr="00182441" w:rsidRDefault="005F10B9" w:rsidP="005F10B9">
            <w:pPr>
              <w:jc w:val="center"/>
              <w:rPr>
                <w:rFonts w:cs="Arial"/>
              </w:rPr>
            </w:pPr>
            <w:r w:rsidRPr="00182441">
              <w:rPr>
                <w:rFonts w:cs="Arial"/>
                <w:b/>
                <w:bCs/>
              </w:rPr>
              <w:t>No. of meetings attended</w:t>
            </w:r>
          </w:p>
        </w:tc>
      </w:tr>
      <w:tr w:rsidR="005F10B9" w:rsidRPr="00182441" w14:paraId="043B5174" w14:textId="77777777" w:rsidTr="00236239">
        <w:trPr>
          <w:trHeight w:val="418"/>
        </w:trPr>
        <w:tc>
          <w:tcPr>
            <w:tcW w:w="4966" w:type="dxa"/>
            <w:tcBorders>
              <w:top w:val="single" w:sz="4" w:space="0" w:color="auto"/>
              <w:left w:val="single" w:sz="4" w:space="0" w:color="auto"/>
              <w:bottom w:val="single" w:sz="4" w:space="0" w:color="auto"/>
              <w:right w:val="single" w:sz="4" w:space="0" w:color="auto"/>
            </w:tcBorders>
            <w:vAlign w:val="center"/>
          </w:tcPr>
          <w:p w14:paraId="762BDD48" w14:textId="5257D203" w:rsidR="005F10B9" w:rsidRPr="00A12BC6" w:rsidRDefault="005F10B9" w:rsidP="005F10B9">
            <w:pPr>
              <w:jc w:val="both"/>
              <w:rPr>
                <w:rFonts w:ascii="Calibri" w:hAnsi="Calibri" w:cs="Calibri"/>
              </w:rPr>
            </w:pPr>
            <w:r w:rsidRPr="00A12BC6">
              <w:rPr>
                <w:rFonts w:ascii="Calibri" w:hAnsi="Calibri" w:cs="Calibri"/>
              </w:rPr>
              <w:t xml:space="preserve">Cllr </w:t>
            </w:r>
            <w:r>
              <w:rPr>
                <w:rFonts w:ascii="Calibri" w:hAnsi="Calibri" w:cs="Calibri"/>
              </w:rPr>
              <w:t>K. Broom</w:t>
            </w:r>
          </w:p>
        </w:tc>
        <w:tc>
          <w:tcPr>
            <w:tcW w:w="3968" w:type="dxa"/>
            <w:gridSpan w:val="2"/>
            <w:tcBorders>
              <w:top w:val="single" w:sz="4" w:space="0" w:color="auto"/>
              <w:left w:val="single" w:sz="4" w:space="0" w:color="auto"/>
              <w:bottom w:val="single" w:sz="4" w:space="0" w:color="auto"/>
              <w:right w:val="single" w:sz="4" w:space="0" w:color="auto"/>
            </w:tcBorders>
            <w:vAlign w:val="center"/>
          </w:tcPr>
          <w:p w14:paraId="0BD4F803" w14:textId="3B808CE3" w:rsidR="005F10B9" w:rsidRPr="00182441" w:rsidRDefault="00FF114C" w:rsidP="005F10B9">
            <w:pPr>
              <w:jc w:val="center"/>
              <w:rPr>
                <w:rFonts w:ascii="Calibri" w:hAnsi="Calibri" w:cs="Calibri"/>
              </w:rPr>
            </w:pPr>
            <w:r>
              <w:rPr>
                <w:rFonts w:ascii="Calibri" w:hAnsi="Calibri" w:cs="Calibri"/>
              </w:rPr>
              <w:t>1</w:t>
            </w:r>
          </w:p>
        </w:tc>
      </w:tr>
      <w:tr w:rsidR="005F10B9" w:rsidRPr="00182441" w14:paraId="54B6F196" w14:textId="77777777" w:rsidTr="00236239">
        <w:trPr>
          <w:trHeight w:val="418"/>
        </w:trPr>
        <w:tc>
          <w:tcPr>
            <w:tcW w:w="4966" w:type="dxa"/>
            <w:tcBorders>
              <w:top w:val="single" w:sz="4" w:space="0" w:color="auto"/>
              <w:left w:val="single" w:sz="4" w:space="0" w:color="auto"/>
              <w:bottom w:val="single" w:sz="4" w:space="0" w:color="auto"/>
              <w:right w:val="single" w:sz="4" w:space="0" w:color="auto"/>
            </w:tcBorders>
            <w:vAlign w:val="center"/>
          </w:tcPr>
          <w:p w14:paraId="1BA9CA20" w14:textId="3F9FE4AF" w:rsidR="005F10B9" w:rsidRPr="00A12BC6" w:rsidRDefault="005F10B9" w:rsidP="005F10B9">
            <w:pPr>
              <w:jc w:val="both"/>
              <w:rPr>
                <w:rFonts w:ascii="Calibri" w:hAnsi="Calibri" w:cs="Calibri"/>
              </w:rPr>
            </w:pPr>
            <w:r>
              <w:rPr>
                <w:rFonts w:ascii="Calibri" w:hAnsi="Calibri" w:cs="Calibri"/>
              </w:rPr>
              <w:t>Cllr. S.M. Allen</w:t>
            </w:r>
          </w:p>
        </w:tc>
        <w:tc>
          <w:tcPr>
            <w:tcW w:w="3968" w:type="dxa"/>
            <w:gridSpan w:val="2"/>
            <w:tcBorders>
              <w:top w:val="single" w:sz="4" w:space="0" w:color="auto"/>
              <w:left w:val="single" w:sz="4" w:space="0" w:color="auto"/>
              <w:bottom w:val="single" w:sz="4" w:space="0" w:color="auto"/>
              <w:right w:val="single" w:sz="4" w:space="0" w:color="auto"/>
            </w:tcBorders>
            <w:vAlign w:val="center"/>
          </w:tcPr>
          <w:p w14:paraId="5BBBF51B" w14:textId="2C8B3B36" w:rsidR="005F10B9" w:rsidRPr="00182441" w:rsidRDefault="00BD166E" w:rsidP="005F10B9">
            <w:pPr>
              <w:jc w:val="center"/>
              <w:rPr>
                <w:rFonts w:ascii="Calibri" w:hAnsi="Calibri" w:cs="Calibri"/>
              </w:rPr>
            </w:pPr>
            <w:r>
              <w:rPr>
                <w:rFonts w:ascii="Calibri" w:hAnsi="Calibri" w:cs="Calibri"/>
              </w:rPr>
              <w:t>2</w:t>
            </w:r>
          </w:p>
        </w:tc>
      </w:tr>
      <w:tr w:rsidR="00152726" w:rsidRPr="00182441" w14:paraId="0D0B8F93" w14:textId="77777777" w:rsidTr="00236239">
        <w:trPr>
          <w:trHeight w:val="418"/>
        </w:trPr>
        <w:tc>
          <w:tcPr>
            <w:tcW w:w="4966" w:type="dxa"/>
            <w:tcBorders>
              <w:top w:val="single" w:sz="4" w:space="0" w:color="auto"/>
              <w:left w:val="single" w:sz="4" w:space="0" w:color="auto"/>
              <w:bottom w:val="single" w:sz="4" w:space="0" w:color="auto"/>
              <w:right w:val="single" w:sz="4" w:space="0" w:color="auto"/>
            </w:tcBorders>
            <w:vAlign w:val="center"/>
          </w:tcPr>
          <w:p w14:paraId="7C1DAB4E" w14:textId="64B3FE70" w:rsidR="00152726" w:rsidRDefault="00152726" w:rsidP="005F10B9">
            <w:pPr>
              <w:jc w:val="both"/>
              <w:rPr>
                <w:rFonts w:ascii="Calibri" w:hAnsi="Calibri" w:cs="Calibri"/>
              </w:rPr>
            </w:pPr>
            <w:r>
              <w:rPr>
                <w:rFonts w:ascii="Calibri" w:hAnsi="Calibri" w:cs="Calibri"/>
              </w:rPr>
              <w:t>Cllr. D. Jones</w:t>
            </w:r>
          </w:p>
        </w:tc>
        <w:tc>
          <w:tcPr>
            <w:tcW w:w="3968" w:type="dxa"/>
            <w:gridSpan w:val="2"/>
            <w:tcBorders>
              <w:top w:val="single" w:sz="4" w:space="0" w:color="auto"/>
              <w:left w:val="single" w:sz="4" w:space="0" w:color="auto"/>
              <w:bottom w:val="single" w:sz="4" w:space="0" w:color="auto"/>
              <w:right w:val="single" w:sz="4" w:space="0" w:color="auto"/>
            </w:tcBorders>
            <w:vAlign w:val="center"/>
          </w:tcPr>
          <w:p w14:paraId="1941D16A" w14:textId="746B5165" w:rsidR="00152726" w:rsidRPr="00182441" w:rsidRDefault="00BD166E" w:rsidP="005F10B9">
            <w:pPr>
              <w:jc w:val="center"/>
              <w:rPr>
                <w:rFonts w:ascii="Calibri" w:hAnsi="Calibri" w:cs="Calibri"/>
              </w:rPr>
            </w:pPr>
            <w:r>
              <w:rPr>
                <w:rFonts w:ascii="Calibri" w:hAnsi="Calibri" w:cs="Calibri"/>
              </w:rPr>
              <w:t>1</w:t>
            </w:r>
          </w:p>
        </w:tc>
      </w:tr>
      <w:tr w:rsidR="00FF114C" w:rsidRPr="00182441" w14:paraId="38C09E01" w14:textId="77777777" w:rsidTr="00236239">
        <w:trPr>
          <w:trHeight w:val="418"/>
        </w:trPr>
        <w:tc>
          <w:tcPr>
            <w:tcW w:w="4966" w:type="dxa"/>
            <w:tcBorders>
              <w:top w:val="single" w:sz="4" w:space="0" w:color="auto"/>
              <w:left w:val="single" w:sz="4" w:space="0" w:color="auto"/>
              <w:bottom w:val="single" w:sz="4" w:space="0" w:color="auto"/>
              <w:right w:val="single" w:sz="4" w:space="0" w:color="auto"/>
            </w:tcBorders>
            <w:vAlign w:val="center"/>
          </w:tcPr>
          <w:p w14:paraId="65A9BF0A" w14:textId="04755E67" w:rsidR="00FF114C" w:rsidRDefault="00FF114C" w:rsidP="005F10B9">
            <w:pPr>
              <w:jc w:val="both"/>
              <w:rPr>
                <w:rFonts w:ascii="Calibri" w:hAnsi="Calibri" w:cs="Calibri"/>
              </w:rPr>
            </w:pPr>
            <w:r>
              <w:rPr>
                <w:rFonts w:ascii="Calibri" w:hAnsi="Calibri" w:cs="Calibri"/>
              </w:rPr>
              <w:t xml:space="preserve">Cllr. </w:t>
            </w:r>
            <w:r w:rsidR="00D325A6" w:rsidRPr="00D325A6">
              <w:rPr>
                <w:rFonts w:ascii="Calibri" w:hAnsi="Calibri" w:cs="Calibri"/>
              </w:rPr>
              <w:t>M.J.A. Lewis</w:t>
            </w:r>
          </w:p>
        </w:tc>
        <w:tc>
          <w:tcPr>
            <w:tcW w:w="3968" w:type="dxa"/>
            <w:gridSpan w:val="2"/>
            <w:tcBorders>
              <w:top w:val="single" w:sz="4" w:space="0" w:color="auto"/>
              <w:left w:val="single" w:sz="4" w:space="0" w:color="auto"/>
              <w:bottom w:val="single" w:sz="4" w:space="0" w:color="auto"/>
              <w:right w:val="single" w:sz="4" w:space="0" w:color="auto"/>
            </w:tcBorders>
            <w:vAlign w:val="center"/>
          </w:tcPr>
          <w:p w14:paraId="3C12CFF4" w14:textId="25B34E97" w:rsidR="00FF114C" w:rsidRDefault="00D325A6" w:rsidP="005F10B9">
            <w:pPr>
              <w:jc w:val="center"/>
              <w:rPr>
                <w:rFonts w:ascii="Calibri" w:hAnsi="Calibri" w:cs="Calibri"/>
              </w:rPr>
            </w:pPr>
            <w:r>
              <w:rPr>
                <w:rFonts w:ascii="Calibri" w:hAnsi="Calibri" w:cs="Calibri"/>
              </w:rPr>
              <w:t>1</w:t>
            </w:r>
          </w:p>
        </w:tc>
      </w:tr>
      <w:tr w:rsidR="005F10B9" w:rsidRPr="00182441" w14:paraId="50D8AF9B" w14:textId="77777777" w:rsidTr="00236239">
        <w:trPr>
          <w:trHeight w:val="423"/>
        </w:trPr>
        <w:tc>
          <w:tcPr>
            <w:tcW w:w="49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B071C1" w14:textId="77777777" w:rsidR="005F10B9" w:rsidRPr="00A12BC6" w:rsidRDefault="005F10B9" w:rsidP="005F10B9">
            <w:pPr>
              <w:ind w:left="142"/>
              <w:jc w:val="both"/>
              <w:rPr>
                <w:rFonts w:cs="Arial"/>
              </w:rPr>
            </w:pPr>
            <w:r w:rsidRPr="00A12BC6">
              <w:rPr>
                <w:rFonts w:cs="Arial"/>
                <w:b/>
                <w:bCs/>
              </w:rPr>
              <w:t>Cabinet Member</w:t>
            </w:r>
          </w:p>
        </w:tc>
        <w:tc>
          <w:tcPr>
            <w:tcW w:w="396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608F62A" w14:textId="77777777" w:rsidR="005F10B9" w:rsidRPr="00182441" w:rsidRDefault="005F10B9" w:rsidP="005F10B9">
            <w:pPr>
              <w:jc w:val="center"/>
              <w:rPr>
                <w:rFonts w:cs="Arial"/>
              </w:rPr>
            </w:pPr>
            <w:r w:rsidRPr="00182441">
              <w:rPr>
                <w:rFonts w:cs="Arial"/>
                <w:b/>
                <w:bCs/>
              </w:rPr>
              <w:t>No. of meetings attended</w:t>
            </w:r>
          </w:p>
        </w:tc>
      </w:tr>
      <w:tr w:rsidR="005F10B9" w:rsidRPr="00182441" w14:paraId="5FC6D56C" w14:textId="77777777" w:rsidTr="00236239">
        <w:trPr>
          <w:trHeight w:val="418"/>
        </w:trPr>
        <w:tc>
          <w:tcPr>
            <w:tcW w:w="4966" w:type="dxa"/>
            <w:tcBorders>
              <w:top w:val="single" w:sz="4" w:space="0" w:color="auto"/>
              <w:left w:val="single" w:sz="4" w:space="0" w:color="auto"/>
              <w:bottom w:val="single" w:sz="4" w:space="0" w:color="auto"/>
              <w:right w:val="single" w:sz="4" w:space="0" w:color="auto"/>
            </w:tcBorders>
            <w:vAlign w:val="center"/>
          </w:tcPr>
          <w:p w14:paraId="23D59B03" w14:textId="4FBA9577" w:rsidR="005F10B9" w:rsidRPr="00A12BC6" w:rsidRDefault="005F10B9" w:rsidP="005F10B9">
            <w:pPr>
              <w:jc w:val="both"/>
              <w:rPr>
                <w:rFonts w:ascii="Calibri" w:hAnsi="Calibri" w:cs="Calibri"/>
              </w:rPr>
            </w:pPr>
            <w:r w:rsidRPr="00A12BC6">
              <w:rPr>
                <w:rFonts w:ascii="Calibri" w:hAnsi="Calibri" w:cs="Calibri"/>
              </w:rPr>
              <w:t>Cllr. L.D. Evans</w:t>
            </w:r>
            <w:r w:rsidR="00552E94">
              <w:rPr>
                <w:rFonts w:ascii="Calibri" w:hAnsi="Calibri" w:cs="Calibri"/>
              </w:rPr>
              <w:t xml:space="preserve"> (Until 10/12/25)</w:t>
            </w:r>
          </w:p>
        </w:tc>
        <w:tc>
          <w:tcPr>
            <w:tcW w:w="3968" w:type="dxa"/>
            <w:gridSpan w:val="2"/>
            <w:tcBorders>
              <w:top w:val="single" w:sz="4" w:space="0" w:color="auto"/>
              <w:left w:val="single" w:sz="4" w:space="0" w:color="auto"/>
              <w:bottom w:val="single" w:sz="4" w:space="0" w:color="auto"/>
              <w:right w:val="single" w:sz="4" w:space="0" w:color="auto"/>
            </w:tcBorders>
            <w:vAlign w:val="center"/>
          </w:tcPr>
          <w:p w14:paraId="54A8836D" w14:textId="2F08AA5A" w:rsidR="005F10B9" w:rsidRPr="00182441" w:rsidRDefault="009E27E2" w:rsidP="005F10B9">
            <w:pPr>
              <w:jc w:val="center"/>
              <w:rPr>
                <w:rFonts w:ascii="Calibri" w:hAnsi="Calibri" w:cs="Calibri"/>
              </w:rPr>
            </w:pPr>
            <w:r>
              <w:rPr>
                <w:rFonts w:ascii="Calibri" w:hAnsi="Calibri" w:cs="Calibri"/>
              </w:rPr>
              <w:t>5</w:t>
            </w:r>
          </w:p>
        </w:tc>
      </w:tr>
      <w:tr w:rsidR="00552E94" w:rsidRPr="00182441" w14:paraId="3030C305" w14:textId="77777777" w:rsidTr="00236239">
        <w:trPr>
          <w:trHeight w:val="418"/>
        </w:trPr>
        <w:tc>
          <w:tcPr>
            <w:tcW w:w="4966" w:type="dxa"/>
            <w:tcBorders>
              <w:top w:val="single" w:sz="4" w:space="0" w:color="auto"/>
              <w:left w:val="single" w:sz="4" w:space="0" w:color="auto"/>
              <w:bottom w:val="single" w:sz="4" w:space="0" w:color="auto"/>
              <w:right w:val="single" w:sz="4" w:space="0" w:color="auto"/>
            </w:tcBorders>
            <w:vAlign w:val="center"/>
          </w:tcPr>
          <w:p w14:paraId="1D977F71" w14:textId="095A3D3E" w:rsidR="00552E94" w:rsidRDefault="00552E94" w:rsidP="00552E94">
            <w:pPr>
              <w:jc w:val="both"/>
              <w:rPr>
                <w:rFonts w:ascii="Calibri" w:hAnsi="Calibri" w:cs="Calibri"/>
              </w:rPr>
            </w:pPr>
            <w:r>
              <w:rPr>
                <w:rFonts w:ascii="Calibri" w:hAnsi="Calibri" w:cs="Calibri"/>
              </w:rPr>
              <w:t xml:space="preserve">Cllr. </w:t>
            </w:r>
            <w:r w:rsidRPr="00F127B0">
              <w:rPr>
                <w:rFonts w:ascii="Calibri" w:hAnsi="Calibri" w:cs="Calibri"/>
              </w:rPr>
              <w:t>E.M.J.G. Schiavone</w:t>
            </w:r>
            <w:r>
              <w:rPr>
                <w:rFonts w:ascii="Calibri" w:hAnsi="Calibri" w:cs="Calibri"/>
              </w:rPr>
              <w:t xml:space="preserve"> (From 11/12/25)</w:t>
            </w:r>
          </w:p>
        </w:tc>
        <w:tc>
          <w:tcPr>
            <w:tcW w:w="3968" w:type="dxa"/>
            <w:gridSpan w:val="2"/>
            <w:tcBorders>
              <w:top w:val="single" w:sz="4" w:space="0" w:color="auto"/>
              <w:left w:val="single" w:sz="4" w:space="0" w:color="auto"/>
              <w:bottom w:val="single" w:sz="4" w:space="0" w:color="auto"/>
              <w:right w:val="single" w:sz="4" w:space="0" w:color="auto"/>
            </w:tcBorders>
            <w:vAlign w:val="center"/>
          </w:tcPr>
          <w:p w14:paraId="5800C274" w14:textId="65EC1C22" w:rsidR="00552E94" w:rsidRDefault="00552E94" w:rsidP="00552E94">
            <w:pPr>
              <w:jc w:val="center"/>
              <w:rPr>
                <w:rFonts w:ascii="Calibri" w:hAnsi="Calibri" w:cs="Calibri"/>
              </w:rPr>
            </w:pPr>
            <w:r>
              <w:rPr>
                <w:rFonts w:ascii="Calibri" w:hAnsi="Calibri" w:cs="Calibri"/>
              </w:rPr>
              <w:t>2</w:t>
            </w:r>
          </w:p>
        </w:tc>
      </w:tr>
      <w:tr w:rsidR="00552E94" w:rsidRPr="00182441" w14:paraId="07DD883A" w14:textId="77777777" w:rsidTr="00236239">
        <w:trPr>
          <w:trHeight w:val="418"/>
        </w:trPr>
        <w:tc>
          <w:tcPr>
            <w:tcW w:w="4966" w:type="dxa"/>
            <w:tcBorders>
              <w:top w:val="single" w:sz="4" w:space="0" w:color="auto"/>
              <w:left w:val="single" w:sz="4" w:space="0" w:color="auto"/>
              <w:bottom w:val="single" w:sz="4" w:space="0" w:color="auto"/>
              <w:right w:val="single" w:sz="4" w:space="0" w:color="auto"/>
            </w:tcBorders>
            <w:vAlign w:val="center"/>
          </w:tcPr>
          <w:p w14:paraId="7F1BA1EE" w14:textId="63411D0D" w:rsidR="00552E94" w:rsidRPr="00A12BC6" w:rsidRDefault="00552E94" w:rsidP="00552E94">
            <w:pPr>
              <w:jc w:val="both"/>
              <w:rPr>
                <w:rFonts w:ascii="Calibri" w:hAnsi="Calibri" w:cs="Calibri"/>
              </w:rPr>
            </w:pPr>
            <w:r>
              <w:rPr>
                <w:rFonts w:ascii="Calibri" w:hAnsi="Calibri" w:cs="Calibri"/>
              </w:rPr>
              <w:t>Cllr. A. C. Evans</w:t>
            </w:r>
          </w:p>
        </w:tc>
        <w:tc>
          <w:tcPr>
            <w:tcW w:w="3968" w:type="dxa"/>
            <w:gridSpan w:val="2"/>
            <w:tcBorders>
              <w:top w:val="single" w:sz="4" w:space="0" w:color="auto"/>
              <w:left w:val="single" w:sz="4" w:space="0" w:color="auto"/>
              <w:bottom w:val="single" w:sz="4" w:space="0" w:color="auto"/>
              <w:right w:val="single" w:sz="4" w:space="0" w:color="auto"/>
            </w:tcBorders>
            <w:vAlign w:val="center"/>
          </w:tcPr>
          <w:p w14:paraId="62202FFB" w14:textId="34B29BE9" w:rsidR="00552E94" w:rsidRPr="00182441" w:rsidRDefault="00552E94" w:rsidP="00552E94">
            <w:pPr>
              <w:jc w:val="center"/>
              <w:rPr>
                <w:rFonts w:ascii="Calibri" w:hAnsi="Calibri" w:cs="Calibri"/>
              </w:rPr>
            </w:pPr>
            <w:r>
              <w:rPr>
                <w:rFonts w:ascii="Calibri" w:hAnsi="Calibri" w:cs="Calibri"/>
              </w:rPr>
              <w:t>5</w:t>
            </w:r>
          </w:p>
        </w:tc>
      </w:tr>
      <w:tr w:rsidR="00552E94" w:rsidRPr="00182441" w14:paraId="4D2018DA" w14:textId="77777777" w:rsidTr="00236239">
        <w:trPr>
          <w:trHeight w:val="418"/>
        </w:trPr>
        <w:tc>
          <w:tcPr>
            <w:tcW w:w="4966" w:type="dxa"/>
            <w:tcBorders>
              <w:top w:val="single" w:sz="4" w:space="0" w:color="auto"/>
              <w:left w:val="single" w:sz="4" w:space="0" w:color="auto"/>
              <w:bottom w:val="single" w:sz="4" w:space="0" w:color="auto"/>
              <w:right w:val="single" w:sz="4" w:space="0" w:color="auto"/>
            </w:tcBorders>
            <w:vAlign w:val="center"/>
          </w:tcPr>
          <w:p w14:paraId="58BFDCF4" w14:textId="77777777" w:rsidR="00552E94" w:rsidRPr="00A12BC6" w:rsidRDefault="00552E94" w:rsidP="00552E94">
            <w:pPr>
              <w:jc w:val="both"/>
              <w:rPr>
                <w:rFonts w:ascii="Calibri" w:hAnsi="Calibri" w:cs="Calibri"/>
              </w:rPr>
            </w:pPr>
            <w:r w:rsidRPr="00A12BC6">
              <w:rPr>
                <w:rFonts w:ascii="Calibri" w:hAnsi="Calibri" w:cs="Calibri"/>
              </w:rPr>
              <w:t>Cllr A. Lenny</w:t>
            </w:r>
          </w:p>
        </w:tc>
        <w:tc>
          <w:tcPr>
            <w:tcW w:w="3968" w:type="dxa"/>
            <w:gridSpan w:val="2"/>
            <w:tcBorders>
              <w:top w:val="single" w:sz="4" w:space="0" w:color="auto"/>
              <w:left w:val="single" w:sz="4" w:space="0" w:color="auto"/>
              <w:bottom w:val="single" w:sz="4" w:space="0" w:color="auto"/>
              <w:right w:val="single" w:sz="4" w:space="0" w:color="auto"/>
            </w:tcBorders>
            <w:vAlign w:val="center"/>
          </w:tcPr>
          <w:p w14:paraId="538C6C35" w14:textId="70093E15" w:rsidR="00552E94" w:rsidRPr="00182441" w:rsidRDefault="00552E94" w:rsidP="00552E94">
            <w:pPr>
              <w:jc w:val="center"/>
              <w:rPr>
                <w:rFonts w:ascii="Calibri" w:hAnsi="Calibri" w:cs="Calibri"/>
              </w:rPr>
            </w:pPr>
            <w:r>
              <w:rPr>
                <w:rFonts w:ascii="Calibri" w:hAnsi="Calibri" w:cs="Calibri"/>
              </w:rPr>
              <w:t>2</w:t>
            </w:r>
          </w:p>
        </w:tc>
      </w:tr>
      <w:tr w:rsidR="00552E94" w:rsidRPr="00182441" w14:paraId="376CC7DE" w14:textId="77777777" w:rsidTr="00236239">
        <w:trPr>
          <w:trHeight w:val="418"/>
        </w:trPr>
        <w:tc>
          <w:tcPr>
            <w:tcW w:w="4966" w:type="dxa"/>
            <w:tcBorders>
              <w:top w:val="single" w:sz="4" w:space="0" w:color="auto"/>
              <w:left w:val="single" w:sz="4" w:space="0" w:color="auto"/>
              <w:bottom w:val="single" w:sz="4" w:space="0" w:color="auto"/>
              <w:right w:val="single" w:sz="4" w:space="0" w:color="auto"/>
            </w:tcBorders>
            <w:vAlign w:val="center"/>
          </w:tcPr>
          <w:p w14:paraId="1305232F" w14:textId="64994B13" w:rsidR="00552E94" w:rsidRPr="00A12BC6" w:rsidRDefault="00552E94" w:rsidP="00552E94">
            <w:pPr>
              <w:jc w:val="both"/>
              <w:rPr>
                <w:rFonts w:ascii="Calibri" w:hAnsi="Calibri" w:cs="Calibri"/>
              </w:rPr>
            </w:pPr>
            <w:r w:rsidRPr="00A12BC6">
              <w:rPr>
                <w:rFonts w:ascii="Calibri" w:hAnsi="Calibri" w:cs="Calibri"/>
              </w:rPr>
              <w:t xml:space="preserve">Cllr </w:t>
            </w:r>
            <w:r>
              <w:rPr>
                <w:rFonts w:ascii="Calibri" w:hAnsi="Calibri" w:cs="Calibri"/>
              </w:rPr>
              <w:t>H.A.L. Evans</w:t>
            </w:r>
          </w:p>
        </w:tc>
        <w:tc>
          <w:tcPr>
            <w:tcW w:w="3968" w:type="dxa"/>
            <w:gridSpan w:val="2"/>
            <w:tcBorders>
              <w:top w:val="single" w:sz="4" w:space="0" w:color="auto"/>
              <w:left w:val="single" w:sz="4" w:space="0" w:color="auto"/>
              <w:bottom w:val="single" w:sz="4" w:space="0" w:color="auto"/>
              <w:right w:val="single" w:sz="4" w:space="0" w:color="auto"/>
            </w:tcBorders>
            <w:vAlign w:val="center"/>
          </w:tcPr>
          <w:p w14:paraId="47237C85" w14:textId="4313F776" w:rsidR="00552E94" w:rsidRPr="00182441" w:rsidRDefault="00552E94" w:rsidP="00552E94">
            <w:pPr>
              <w:jc w:val="center"/>
              <w:rPr>
                <w:rFonts w:ascii="Calibri" w:hAnsi="Calibri" w:cs="Calibri"/>
              </w:rPr>
            </w:pPr>
            <w:r>
              <w:rPr>
                <w:rFonts w:ascii="Calibri" w:hAnsi="Calibri" w:cs="Calibri"/>
              </w:rPr>
              <w:t>6</w:t>
            </w:r>
          </w:p>
        </w:tc>
      </w:tr>
    </w:tbl>
    <w:p w14:paraId="0343F6F9" w14:textId="61666F91" w:rsidR="006E5B68" w:rsidRDefault="006E5B68" w:rsidP="00B938D2">
      <w:pPr>
        <w:ind w:left="-567" w:right="-619"/>
        <w:jc w:val="both"/>
        <w:rPr>
          <w:rFonts w:cs="Arial"/>
          <w:color w:val="000000" w:themeColor="text1"/>
          <w:sz w:val="4"/>
          <w:szCs w:val="4"/>
        </w:rPr>
      </w:pPr>
    </w:p>
    <w:p w14:paraId="1AD81101" w14:textId="77777777" w:rsidR="0032137C" w:rsidRPr="0032137C" w:rsidRDefault="0032137C" w:rsidP="0032137C">
      <w:pPr>
        <w:rPr>
          <w:rFonts w:cs="Arial"/>
          <w:sz w:val="4"/>
          <w:szCs w:val="4"/>
        </w:rPr>
      </w:pPr>
    </w:p>
    <w:p w14:paraId="2264E80F" w14:textId="77777777" w:rsidR="0032137C" w:rsidRPr="0032137C" w:rsidRDefault="0032137C" w:rsidP="0032137C">
      <w:pPr>
        <w:rPr>
          <w:rFonts w:cs="Arial"/>
          <w:sz w:val="4"/>
          <w:szCs w:val="4"/>
        </w:rPr>
      </w:pPr>
    </w:p>
    <w:p w14:paraId="4211D07E" w14:textId="77777777" w:rsidR="0032137C" w:rsidRPr="0032137C" w:rsidRDefault="0032137C" w:rsidP="0032137C">
      <w:pPr>
        <w:rPr>
          <w:rFonts w:cs="Arial"/>
          <w:sz w:val="4"/>
          <w:szCs w:val="4"/>
        </w:rPr>
      </w:pPr>
    </w:p>
    <w:p w14:paraId="5FF9EEBA" w14:textId="77777777" w:rsidR="0032137C" w:rsidRPr="0032137C" w:rsidRDefault="0032137C" w:rsidP="0032137C">
      <w:pPr>
        <w:rPr>
          <w:rFonts w:cs="Arial"/>
          <w:sz w:val="4"/>
          <w:szCs w:val="4"/>
        </w:rPr>
      </w:pPr>
    </w:p>
    <w:p w14:paraId="76F09992" w14:textId="77777777" w:rsidR="0032137C" w:rsidRPr="0032137C" w:rsidRDefault="0032137C" w:rsidP="0032137C">
      <w:pPr>
        <w:rPr>
          <w:rFonts w:cs="Arial"/>
          <w:sz w:val="4"/>
          <w:szCs w:val="4"/>
        </w:rPr>
      </w:pPr>
    </w:p>
    <w:p w14:paraId="4EDCBC15" w14:textId="77777777" w:rsidR="0032137C" w:rsidRPr="0032137C" w:rsidRDefault="0032137C" w:rsidP="0032137C">
      <w:pPr>
        <w:rPr>
          <w:rFonts w:cs="Arial"/>
          <w:sz w:val="4"/>
          <w:szCs w:val="4"/>
        </w:rPr>
      </w:pPr>
    </w:p>
    <w:p w14:paraId="740401DC" w14:textId="77777777" w:rsidR="0032137C" w:rsidRPr="0032137C" w:rsidRDefault="0032137C" w:rsidP="0032137C">
      <w:pPr>
        <w:rPr>
          <w:rFonts w:cs="Arial"/>
          <w:sz w:val="4"/>
          <w:szCs w:val="4"/>
        </w:rPr>
      </w:pPr>
    </w:p>
    <w:p w14:paraId="180C233C" w14:textId="77777777" w:rsidR="0032137C" w:rsidRPr="0032137C" w:rsidRDefault="0032137C" w:rsidP="0032137C">
      <w:pPr>
        <w:rPr>
          <w:rFonts w:cs="Arial"/>
          <w:sz w:val="4"/>
          <w:szCs w:val="4"/>
        </w:rPr>
      </w:pPr>
    </w:p>
    <w:p w14:paraId="207D2182" w14:textId="77777777" w:rsidR="0032137C" w:rsidRPr="0032137C" w:rsidRDefault="0032137C" w:rsidP="0032137C">
      <w:pPr>
        <w:rPr>
          <w:rFonts w:cs="Arial"/>
          <w:sz w:val="4"/>
          <w:szCs w:val="4"/>
        </w:rPr>
      </w:pPr>
    </w:p>
    <w:p w14:paraId="3F9046D4" w14:textId="77777777" w:rsidR="0032137C" w:rsidRPr="0032137C" w:rsidRDefault="0032137C" w:rsidP="0032137C">
      <w:pPr>
        <w:rPr>
          <w:rFonts w:cs="Arial"/>
          <w:sz w:val="4"/>
          <w:szCs w:val="4"/>
        </w:rPr>
      </w:pPr>
    </w:p>
    <w:p w14:paraId="418C6B0E" w14:textId="77777777" w:rsidR="0032137C" w:rsidRPr="0032137C" w:rsidRDefault="0032137C" w:rsidP="0032137C">
      <w:pPr>
        <w:rPr>
          <w:rFonts w:cs="Arial"/>
          <w:sz w:val="4"/>
          <w:szCs w:val="4"/>
        </w:rPr>
      </w:pPr>
    </w:p>
    <w:p w14:paraId="201C7383" w14:textId="77777777" w:rsidR="0032137C" w:rsidRPr="0032137C" w:rsidRDefault="0032137C" w:rsidP="0032137C">
      <w:pPr>
        <w:rPr>
          <w:rFonts w:cs="Arial"/>
          <w:sz w:val="4"/>
          <w:szCs w:val="4"/>
        </w:rPr>
      </w:pPr>
    </w:p>
    <w:p w14:paraId="48757528" w14:textId="77777777" w:rsidR="0032137C" w:rsidRPr="0032137C" w:rsidRDefault="0032137C" w:rsidP="0032137C">
      <w:pPr>
        <w:rPr>
          <w:rFonts w:cs="Arial"/>
          <w:sz w:val="4"/>
          <w:szCs w:val="4"/>
        </w:rPr>
      </w:pPr>
    </w:p>
    <w:p w14:paraId="227DF01E" w14:textId="77777777" w:rsidR="0032137C" w:rsidRPr="0032137C" w:rsidRDefault="0032137C" w:rsidP="0032137C">
      <w:pPr>
        <w:rPr>
          <w:rFonts w:cs="Arial"/>
          <w:sz w:val="4"/>
          <w:szCs w:val="4"/>
        </w:rPr>
      </w:pPr>
    </w:p>
    <w:p w14:paraId="210ADE2E" w14:textId="77777777" w:rsidR="0032137C" w:rsidRPr="0032137C" w:rsidRDefault="0032137C" w:rsidP="0032137C">
      <w:pPr>
        <w:rPr>
          <w:rFonts w:cs="Arial"/>
          <w:sz w:val="4"/>
          <w:szCs w:val="4"/>
        </w:rPr>
      </w:pPr>
    </w:p>
    <w:p w14:paraId="77DC534F" w14:textId="77777777" w:rsidR="0032137C" w:rsidRPr="0032137C" w:rsidRDefault="0032137C" w:rsidP="0032137C">
      <w:pPr>
        <w:rPr>
          <w:rFonts w:cs="Arial"/>
          <w:sz w:val="4"/>
          <w:szCs w:val="4"/>
        </w:rPr>
      </w:pPr>
    </w:p>
    <w:p w14:paraId="513846F6" w14:textId="77777777" w:rsidR="0032137C" w:rsidRPr="0032137C" w:rsidRDefault="0032137C" w:rsidP="0032137C">
      <w:pPr>
        <w:rPr>
          <w:rFonts w:cs="Arial"/>
          <w:sz w:val="4"/>
          <w:szCs w:val="4"/>
        </w:rPr>
      </w:pPr>
    </w:p>
    <w:p w14:paraId="6BC5EA69" w14:textId="77777777" w:rsidR="0032137C" w:rsidRPr="0032137C" w:rsidRDefault="0032137C" w:rsidP="0032137C">
      <w:pPr>
        <w:rPr>
          <w:rFonts w:cs="Arial"/>
          <w:sz w:val="4"/>
          <w:szCs w:val="4"/>
        </w:rPr>
      </w:pPr>
    </w:p>
    <w:p w14:paraId="07C4CEAC" w14:textId="77777777" w:rsidR="0032137C" w:rsidRPr="0032137C" w:rsidRDefault="0032137C" w:rsidP="0032137C">
      <w:pPr>
        <w:rPr>
          <w:rFonts w:cs="Arial"/>
          <w:sz w:val="4"/>
          <w:szCs w:val="4"/>
        </w:rPr>
      </w:pPr>
    </w:p>
    <w:p w14:paraId="471EF222" w14:textId="77777777" w:rsidR="0032137C" w:rsidRPr="0032137C" w:rsidRDefault="0032137C" w:rsidP="0032137C">
      <w:pPr>
        <w:rPr>
          <w:rFonts w:cs="Arial"/>
          <w:sz w:val="4"/>
          <w:szCs w:val="4"/>
        </w:rPr>
      </w:pPr>
    </w:p>
    <w:p w14:paraId="57308458" w14:textId="77777777" w:rsidR="0032137C" w:rsidRPr="0032137C" w:rsidRDefault="0032137C" w:rsidP="0032137C">
      <w:pPr>
        <w:rPr>
          <w:rFonts w:cs="Arial"/>
          <w:sz w:val="4"/>
          <w:szCs w:val="4"/>
        </w:rPr>
      </w:pPr>
    </w:p>
    <w:p w14:paraId="1579C93E" w14:textId="77777777" w:rsidR="0032137C" w:rsidRPr="0032137C" w:rsidRDefault="0032137C" w:rsidP="0032137C">
      <w:pPr>
        <w:rPr>
          <w:rFonts w:cs="Arial"/>
          <w:sz w:val="4"/>
          <w:szCs w:val="4"/>
        </w:rPr>
      </w:pPr>
    </w:p>
    <w:p w14:paraId="73DB9BFF" w14:textId="77777777" w:rsidR="0032137C" w:rsidRPr="0032137C" w:rsidRDefault="0032137C" w:rsidP="0032137C">
      <w:pPr>
        <w:rPr>
          <w:rFonts w:cs="Arial"/>
          <w:sz w:val="4"/>
          <w:szCs w:val="4"/>
        </w:rPr>
      </w:pPr>
    </w:p>
    <w:p w14:paraId="518DFE8C" w14:textId="77777777" w:rsidR="0032137C" w:rsidRDefault="0032137C" w:rsidP="0032137C">
      <w:pPr>
        <w:rPr>
          <w:rFonts w:cs="Arial"/>
          <w:color w:val="000000" w:themeColor="text1"/>
          <w:sz w:val="4"/>
          <w:szCs w:val="4"/>
        </w:rPr>
      </w:pPr>
    </w:p>
    <w:p w14:paraId="59E0C2BA" w14:textId="77777777" w:rsidR="0032137C" w:rsidRPr="0032137C" w:rsidRDefault="0032137C" w:rsidP="0032137C">
      <w:pPr>
        <w:rPr>
          <w:rFonts w:cs="Arial"/>
          <w:sz w:val="4"/>
          <w:szCs w:val="4"/>
        </w:rPr>
      </w:pPr>
    </w:p>
    <w:p w14:paraId="42F0763D" w14:textId="77777777" w:rsidR="0032137C" w:rsidRPr="0032137C" w:rsidRDefault="0032137C" w:rsidP="0032137C">
      <w:pPr>
        <w:rPr>
          <w:rFonts w:cs="Arial"/>
          <w:sz w:val="4"/>
          <w:szCs w:val="4"/>
        </w:rPr>
      </w:pPr>
    </w:p>
    <w:p w14:paraId="56A2D26B" w14:textId="77777777" w:rsidR="0032137C" w:rsidRPr="0032137C" w:rsidRDefault="0032137C" w:rsidP="0032137C">
      <w:pPr>
        <w:rPr>
          <w:rFonts w:cs="Arial"/>
          <w:sz w:val="4"/>
          <w:szCs w:val="4"/>
        </w:rPr>
      </w:pPr>
    </w:p>
    <w:p w14:paraId="2AC4C93E" w14:textId="77777777" w:rsidR="0032137C" w:rsidRPr="0032137C" w:rsidRDefault="0032137C" w:rsidP="0032137C">
      <w:pPr>
        <w:rPr>
          <w:rFonts w:cs="Arial"/>
          <w:sz w:val="4"/>
          <w:szCs w:val="4"/>
        </w:rPr>
      </w:pPr>
    </w:p>
    <w:p w14:paraId="0D5C5DDE" w14:textId="77777777" w:rsidR="0032137C" w:rsidRPr="0032137C" w:rsidRDefault="0032137C" w:rsidP="0032137C">
      <w:pPr>
        <w:rPr>
          <w:rFonts w:cs="Arial"/>
          <w:sz w:val="4"/>
          <w:szCs w:val="4"/>
        </w:rPr>
      </w:pPr>
    </w:p>
    <w:p w14:paraId="613DFDB7" w14:textId="77777777" w:rsidR="0032137C" w:rsidRDefault="0032137C" w:rsidP="0032137C">
      <w:pPr>
        <w:rPr>
          <w:rFonts w:cs="Arial"/>
          <w:color w:val="000000" w:themeColor="text1"/>
          <w:sz w:val="4"/>
          <w:szCs w:val="4"/>
        </w:rPr>
      </w:pPr>
    </w:p>
    <w:p w14:paraId="55003E09" w14:textId="77777777" w:rsidR="0032137C" w:rsidRDefault="0032137C" w:rsidP="0032137C">
      <w:pPr>
        <w:rPr>
          <w:rFonts w:cs="Arial"/>
          <w:color w:val="000000" w:themeColor="text1"/>
          <w:sz w:val="4"/>
          <w:szCs w:val="4"/>
        </w:rPr>
      </w:pPr>
    </w:p>
    <w:p w14:paraId="39BF01F4" w14:textId="6FBAC681" w:rsidR="0032137C" w:rsidRPr="0032137C" w:rsidRDefault="0032137C" w:rsidP="0032137C">
      <w:pPr>
        <w:tabs>
          <w:tab w:val="left" w:pos="1560"/>
        </w:tabs>
        <w:rPr>
          <w:rFonts w:cs="Arial"/>
          <w:sz w:val="4"/>
          <w:szCs w:val="4"/>
        </w:rPr>
      </w:pPr>
      <w:r>
        <w:rPr>
          <w:rFonts w:cs="Arial"/>
          <w:sz w:val="4"/>
          <w:szCs w:val="4"/>
        </w:rPr>
        <w:tab/>
      </w:r>
    </w:p>
    <w:sectPr w:rsidR="0032137C" w:rsidRPr="0032137C" w:rsidSect="002620AE">
      <w:footerReference w:type="default" r:id="rId18"/>
      <w:pgSz w:w="11900" w:h="16840"/>
      <w:pgMar w:top="709" w:right="1127" w:bottom="1440"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A92C6" w14:textId="77777777" w:rsidR="00550AD9" w:rsidRDefault="00550AD9" w:rsidP="007E5979">
      <w:r>
        <w:separator/>
      </w:r>
    </w:p>
  </w:endnote>
  <w:endnote w:type="continuationSeparator" w:id="0">
    <w:p w14:paraId="440E8553" w14:textId="77777777" w:rsidR="00550AD9" w:rsidRDefault="00550AD9" w:rsidP="007E5979">
      <w:r>
        <w:continuationSeparator/>
      </w:r>
    </w:p>
  </w:endnote>
  <w:endnote w:type="continuationNotice" w:id="1">
    <w:p w14:paraId="1645DA28" w14:textId="77777777" w:rsidR="00550AD9" w:rsidRDefault="00550A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6175337"/>
      <w:docPartObj>
        <w:docPartGallery w:val="Page Numbers (Bottom of Page)"/>
        <w:docPartUnique/>
      </w:docPartObj>
    </w:sdtPr>
    <w:sdtContent>
      <w:p w14:paraId="272A9568" w14:textId="77777777" w:rsidR="00556BB0" w:rsidRDefault="00556BB0" w:rsidP="005621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B2829A" w14:textId="77777777" w:rsidR="00556BB0" w:rsidRDefault="00556BB0" w:rsidP="00406F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81689894"/>
      <w:docPartObj>
        <w:docPartGallery w:val="Page Numbers (Bottom of Page)"/>
        <w:docPartUnique/>
      </w:docPartObj>
    </w:sdtPr>
    <w:sdtEndPr>
      <w:rPr>
        <w:rStyle w:val="PageNumber"/>
        <w:rFonts w:cs="Arial"/>
        <w:b/>
      </w:rPr>
    </w:sdtEndPr>
    <w:sdtContent>
      <w:p w14:paraId="1ECEF16F" w14:textId="77777777" w:rsidR="00556BB0" w:rsidRDefault="00556BB0" w:rsidP="005621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0410FF20" w14:textId="77777777" w:rsidR="00556BB0" w:rsidRDefault="00556BB0" w:rsidP="00406FFB">
    <w:pPr>
      <w:pStyle w:val="Footer"/>
      <w:ind w:right="360"/>
    </w:pPr>
    <w:r>
      <w:rPr>
        <w:noProof/>
        <w:lang w:eastAsia="en-GB"/>
      </w:rPr>
      <w:drawing>
        <wp:anchor distT="0" distB="0" distL="114300" distR="114300" simplePos="0" relativeHeight="251658240" behindDoc="1" locked="0" layoutInCell="1" allowOverlap="1" wp14:anchorId="65363CEF" wp14:editId="6CCC84F9">
          <wp:simplePos x="0" y="0"/>
          <wp:positionH relativeFrom="column">
            <wp:posOffset>-914400</wp:posOffset>
          </wp:positionH>
          <wp:positionV relativeFrom="paragraph">
            <wp:posOffset>-113665</wp:posOffset>
          </wp:positionV>
          <wp:extent cx="7719943" cy="492125"/>
          <wp:effectExtent l="0" t="0" r="1905"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port Footers-01.jpg"/>
                  <pic:cNvPicPr/>
                </pic:nvPicPr>
                <pic:blipFill>
                  <a:blip r:embed="rId1">
                    <a:extLst>
                      <a:ext uri="{28A0092B-C50C-407E-A947-70E740481C1C}">
                        <a14:useLocalDpi xmlns:a14="http://schemas.microsoft.com/office/drawing/2010/main" val="0"/>
                      </a:ext>
                    </a:extLst>
                  </a:blip>
                  <a:stretch>
                    <a:fillRect/>
                  </a:stretch>
                </pic:blipFill>
                <pic:spPr>
                  <a:xfrm>
                    <a:off x="0" y="0"/>
                    <a:ext cx="7719943" cy="4921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1EB75" w14:textId="77777777" w:rsidR="00550AD9" w:rsidRDefault="00550AD9" w:rsidP="007E5979">
      <w:r>
        <w:separator/>
      </w:r>
    </w:p>
  </w:footnote>
  <w:footnote w:type="continuationSeparator" w:id="0">
    <w:p w14:paraId="4E46FC7F" w14:textId="77777777" w:rsidR="00550AD9" w:rsidRDefault="00550AD9" w:rsidP="007E5979">
      <w:r>
        <w:continuationSeparator/>
      </w:r>
    </w:p>
  </w:footnote>
  <w:footnote w:type="continuationNotice" w:id="1">
    <w:p w14:paraId="169277DA" w14:textId="77777777" w:rsidR="00550AD9" w:rsidRDefault="00550AD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B5FB5"/>
    <w:multiLevelType w:val="multilevel"/>
    <w:tmpl w:val="C1B4AE06"/>
    <w:lvl w:ilvl="0">
      <w:start w:val="2"/>
      <w:numFmt w:val="decimal"/>
      <w:lvlText w:val="%1"/>
      <w:lvlJc w:val="left"/>
      <w:pPr>
        <w:ind w:left="530" w:hanging="530"/>
      </w:pPr>
      <w:rPr>
        <w:rFonts w:hint="default"/>
      </w:rPr>
    </w:lvl>
    <w:lvl w:ilvl="1">
      <w:start w:val="4"/>
      <w:numFmt w:val="decimal"/>
      <w:lvlText w:val="%1.%2"/>
      <w:lvlJc w:val="left"/>
      <w:pPr>
        <w:ind w:left="247" w:hanging="530"/>
      </w:pPr>
      <w:rPr>
        <w:rFonts w:hint="default"/>
      </w:rPr>
    </w:lvl>
    <w:lvl w:ilvl="2">
      <w:start w:val="4"/>
      <w:numFmt w:val="decimal"/>
      <w:lvlText w:val="%1.%2.%3"/>
      <w:lvlJc w:val="left"/>
      <w:pPr>
        <w:ind w:left="154" w:hanging="720"/>
      </w:pPr>
      <w:rPr>
        <w:rFonts w:hint="default"/>
      </w:rPr>
    </w:lvl>
    <w:lvl w:ilvl="3">
      <w:start w:val="1"/>
      <w:numFmt w:val="decimal"/>
      <w:lvlText w:val="%1.%2.%3.%4"/>
      <w:lvlJc w:val="left"/>
      <w:pPr>
        <w:ind w:left="231" w:hanging="108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25" w:hanging="144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181" w:hanging="1800"/>
      </w:pPr>
      <w:rPr>
        <w:rFonts w:hint="default"/>
      </w:rPr>
    </w:lvl>
    <w:lvl w:ilvl="8">
      <w:start w:val="1"/>
      <w:numFmt w:val="decimal"/>
      <w:lvlText w:val="%1.%2.%3.%4.%5.%6.%7.%8.%9"/>
      <w:lvlJc w:val="left"/>
      <w:pPr>
        <w:ind w:left="-464" w:hanging="1800"/>
      </w:pPr>
      <w:rPr>
        <w:rFonts w:hint="default"/>
      </w:rPr>
    </w:lvl>
  </w:abstractNum>
  <w:abstractNum w:abstractNumId="1" w15:restartNumberingAfterBreak="0">
    <w:nsid w:val="05A95A7C"/>
    <w:multiLevelType w:val="hybridMultilevel"/>
    <w:tmpl w:val="3D7C0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77D66DD"/>
    <w:multiLevelType w:val="hybridMultilevel"/>
    <w:tmpl w:val="EC6207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09F529D0"/>
    <w:multiLevelType w:val="multilevel"/>
    <w:tmpl w:val="7D7C5C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43453"/>
    <w:multiLevelType w:val="hybridMultilevel"/>
    <w:tmpl w:val="385C8C6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0D7A3A75"/>
    <w:multiLevelType w:val="hybridMultilevel"/>
    <w:tmpl w:val="9266F23A"/>
    <w:lvl w:ilvl="0" w:tplc="51EC52A2">
      <w:start w:val="2"/>
      <w:numFmt w:val="bullet"/>
      <w:lvlText w:val="-"/>
      <w:lvlJc w:val="left"/>
      <w:pPr>
        <w:ind w:left="-137" w:hanging="360"/>
      </w:pPr>
      <w:rPr>
        <w:rFonts w:ascii="Arial" w:eastAsiaTheme="majorEastAsia" w:hAnsi="Arial" w:cs="Arial" w:hint="default"/>
      </w:rPr>
    </w:lvl>
    <w:lvl w:ilvl="1" w:tplc="08090003" w:tentative="1">
      <w:start w:val="1"/>
      <w:numFmt w:val="bullet"/>
      <w:lvlText w:val="o"/>
      <w:lvlJc w:val="left"/>
      <w:pPr>
        <w:ind w:left="583" w:hanging="360"/>
      </w:pPr>
      <w:rPr>
        <w:rFonts w:ascii="Courier New" w:hAnsi="Courier New" w:cs="Courier New" w:hint="default"/>
      </w:rPr>
    </w:lvl>
    <w:lvl w:ilvl="2" w:tplc="08090005" w:tentative="1">
      <w:start w:val="1"/>
      <w:numFmt w:val="bullet"/>
      <w:lvlText w:val=""/>
      <w:lvlJc w:val="left"/>
      <w:pPr>
        <w:ind w:left="1303" w:hanging="360"/>
      </w:pPr>
      <w:rPr>
        <w:rFonts w:ascii="Wingdings" w:hAnsi="Wingdings" w:hint="default"/>
      </w:rPr>
    </w:lvl>
    <w:lvl w:ilvl="3" w:tplc="08090001" w:tentative="1">
      <w:start w:val="1"/>
      <w:numFmt w:val="bullet"/>
      <w:lvlText w:val=""/>
      <w:lvlJc w:val="left"/>
      <w:pPr>
        <w:ind w:left="2023" w:hanging="360"/>
      </w:pPr>
      <w:rPr>
        <w:rFonts w:ascii="Symbol" w:hAnsi="Symbol" w:hint="default"/>
      </w:rPr>
    </w:lvl>
    <w:lvl w:ilvl="4" w:tplc="08090003" w:tentative="1">
      <w:start w:val="1"/>
      <w:numFmt w:val="bullet"/>
      <w:lvlText w:val="o"/>
      <w:lvlJc w:val="left"/>
      <w:pPr>
        <w:ind w:left="2743" w:hanging="360"/>
      </w:pPr>
      <w:rPr>
        <w:rFonts w:ascii="Courier New" w:hAnsi="Courier New" w:cs="Courier New" w:hint="default"/>
      </w:rPr>
    </w:lvl>
    <w:lvl w:ilvl="5" w:tplc="08090005" w:tentative="1">
      <w:start w:val="1"/>
      <w:numFmt w:val="bullet"/>
      <w:lvlText w:val=""/>
      <w:lvlJc w:val="left"/>
      <w:pPr>
        <w:ind w:left="3463" w:hanging="360"/>
      </w:pPr>
      <w:rPr>
        <w:rFonts w:ascii="Wingdings" w:hAnsi="Wingdings" w:hint="default"/>
      </w:rPr>
    </w:lvl>
    <w:lvl w:ilvl="6" w:tplc="08090001" w:tentative="1">
      <w:start w:val="1"/>
      <w:numFmt w:val="bullet"/>
      <w:lvlText w:val=""/>
      <w:lvlJc w:val="left"/>
      <w:pPr>
        <w:ind w:left="4183" w:hanging="360"/>
      </w:pPr>
      <w:rPr>
        <w:rFonts w:ascii="Symbol" w:hAnsi="Symbol" w:hint="default"/>
      </w:rPr>
    </w:lvl>
    <w:lvl w:ilvl="7" w:tplc="08090003" w:tentative="1">
      <w:start w:val="1"/>
      <w:numFmt w:val="bullet"/>
      <w:lvlText w:val="o"/>
      <w:lvlJc w:val="left"/>
      <w:pPr>
        <w:ind w:left="4903" w:hanging="360"/>
      </w:pPr>
      <w:rPr>
        <w:rFonts w:ascii="Courier New" w:hAnsi="Courier New" w:cs="Courier New" w:hint="default"/>
      </w:rPr>
    </w:lvl>
    <w:lvl w:ilvl="8" w:tplc="08090005" w:tentative="1">
      <w:start w:val="1"/>
      <w:numFmt w:val="bullet"/>
      <w:lvlText w:val=""/>
      <w:lvlJc w:val="left"/>
      <w:pPr>
        <w:ind w:left="5623" w:hanging="360"/>
      </w:pPr>
      <w:rPr>
        <w:rFonts w:ascii="Wingdings" w:hAnsi="Wingdings" w:hint="default"/>
      </w:rPr>
    </w:lvl>
  </w:abstractNum>
  <w:abstractNum w:abstractNumId="6" w15:restartNumberingAfterBreak="0">
    <w:nsid w:val="1058384E"/>
    <w:multiLevelType w:val="hybridMultilevel"/>
    <w:tmpl w:val="85BCE5FE"/>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7" w15:restartNumberingAfterBreak="0">
    <w:nsid w:val="258E60C1"/>
    <w:multiLevelType w:val="hybridMultilevel"/>
    <w:tmpl w:val="EB886528"/>
    <w:lvl w:ilvl="0" w:tplc="08090001">
      <w:start w:val="1"/>
      <w:numFmt w:val="bullet"/>
      <w:lvlText w:val=""/>
      <w:lvlJc w:val="left"/>
      <w:pPr>
        <w:ind w:left="2880" w:hanging="360"/>
      </w:pPr>
      <w:rPr>
        <w:rFonts w:ascii="Symbol" w:hAnsi="Symbol" w:hint="default"/>
      </w:rPr>
    </w:lvl>
    <w:lvl w:ilvl="1" w:tplc="3F807350">
      <w:numFmt w:val="bullet"/>
      <w:lvlText w:val="•"/>
      <w:lvlJc w:val="left"/>
      <w:pPr>
        <w:ind w:left="3960" w:hanging="720"/>
      </w:pPr>
      <w:rPr>
        <w:rFonts w:ascii="Arial" w:eastAsiaTheme="minorHAnsi" w:hAnsi="Arial" w:cs="Arial"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8" w15:restartNumberingAfterBreak="0">
    <w:nsid w:val="2663584B"/>
    <w:multiLevelType w:val="multilevel"/>
    <w:tmpl w:val="21204FB8"/>
    <w:lvl w:ilvl="0">
      <w:start w:val="2"/>
      <w:numFmt w:val="decimal"/>
      <w:lvlText w:val="%1"/>
      <w:lvlJc w:val="left"/>
      <w:pPr>
        <w:ind w:left="384" w:hanging="384"/>
      </w:pPr>
      <w:rPr>
        <w:rFonts w:hint="default"/>
      </w:rPr>
    </w:lvl>
    <w:lvl w:ilvl="1">
      <w:start w:val="1"/>
      <w:numFmt w:val="decimal"/>
      <w:lvlText w:val="%1.%2"/>
      <w:lvlJc w:val="left"/>
      <w:pPr>
        <w:ind w:left="-183" w:hanging="384"/>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736" w:hanging="1800"/>
      </w:pPr>
      <w:rPr>
        <w:rFonts w:hint="default"/>
      </w:rPr>
    </w:lvl>
  </w:abstractNum>
  <w:abstractNum w:abstractNumId="9" w15:restartNumberingAfterBreak="0">
    <w:nsid w:val="27471261"/>
    <w:multiLevelType w:val="hybridMultilevel"/>
    <w:tmpl w:val="6A8E6AB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27964F39"/>
    <w:multiLevelType w:val="hybridMultilevel"/>
    <w:tmpl w:val="237EFF7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2A925DC4"/>
    <w:multiLevelType w:val="hybridMultilevel"/>
    <w:tmpl w:val="F7F62BA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2E441511"/>
    <w:multiLevelType w:val="hybridMultilevel"/>
    <w:tmpl w:val="C43E0B1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3" w15:restartNumberingAfterBreak="0">
    <w:nsid w:val="35B04E56"/>
    <w:multiLevelType w:val="hybridMultilevel"/>
    <w:tmpl w:val="1F60075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3682528B"/>
    <w:multiLevelType w:val="hybridMultilevel"/>
    <w:tmpl w:val="EA1014D0"/>
    <w:lvl w:ilvl="0" w:tplc="08090001">
      <w:start w:val="1"/>
      <w:numFmt w:val="bullet"/>
      <w:lvlText w:val=""/>
      <w:lvlJc w:val="left"/>
      <w:pPr>
        <w:ind w:left="220" w:hanging="360"/>
      </w:pPr>
      <w:rPr>
        <w:rFonts w:ascii="Symbol" w:hAnsi="Symbol" w:hint="default"/>
      </w:rPr>
    </w:lvl>
    <w:lvl w:ilvl="1" w:tplc="08090003" w:tentative="1">
      <w:start w:val="1"/>
      <w:numFmt w:val="bullet"/>
      <w:lvlText w:val="o"/>
      <w:lvlJc w:val="left"/>
      <w:pPr>
        <w:ind w:left="940" w:hanging="360"/>
      </w:pPr>
      <w:rPr>
        <w:rFonts w:ascii="Courier New" w:hAnsi="Courier New" w:cs="Courier New" w:hint="default"/>
      </w:rPr>
    </w:lvl>
    <w:lvl w:ilvl="2" w:tplc="08090005" w:tentative="1">
      <w:start w:val="1"/>
      <w:numFmt w:val="bullet"/>
      <w:lvlText w:val=""/>
      <w:lvlJc w:val="left"/>
      <w:pPr>
        <w:ind w:left="1660" w:hanging="360"/>
      </w:pPr>
      <w:rPr>
        <w:rFonts w:ascii="Wingdings" w:hAnsi="Wingdings" w:hint="default"/>
      </w:rPr>
    </w:lvl>
    <w:lvl w:ilvl="3" w:tplc="08090001" w:tentative="1">
      <w:start w:val="1"/>
      <w:numFmt w:val="bullet"/>
      <w:lvlText w:val=""/>
      <w:lvlJc w:val="left"/>
      <w:pPr>
        <w:ind w:left="2380" w:hanging="360"/>
      </w:pPr>
      <w:rPr>
        <w:rFonts w:ascii="Symbol" w:hAnsi="Symbol" w:hint="default"/>
      </w:rPr>
    </w:lvl>
    <w:lvl w:ilvl="4" w:tplc="08090003" w:tentative="1">
      <w:start w:val="1"/>
      <w:numFmt w:val="bullet"/>
      <w:lvlText w:val="o"/>
      <w:lvlJc w:val="left"/>
      <w:pPr>
        <w:ind w:left="3100" w:hanging="360"/>
      </w:pPr>
      <w:rPr>
        <w:rFonts w:ascii="Courier New" w:hAnsi="Courier New" w:cs="Courier New" w:hint="default"/>
      </w:rPr>
    </w:lvl>
    <w:lvl w:ilvl="5" w:tplc="08090005" w:tentative="1">
      <w:start w:val="1"/>
      <w:numFmt w:val="bullet"/>
      <w:lvlText w:val=""/>
      <w:lvlJc w:val="left"/>
      <w:pPr>
        <w:ind w:left="3820" w:hanging="360"/>
      </w:pPr>
      <w:rPr>
        <w:rFonts w:ascii="Wingdings" w:hAnsi="Wingdings" w:hint="default"/>
      </w:rPr>
    </w:lvl>
    <w:lvl w:ilvl="6" w:tplc="08090001" w:tentative="1">
      <w:start w:val="1"/>
      <w:numFmt w:val="bullet"/>
      <w:lvlText w:val=""/>
      <w:lvlJc w:val="left"/>
      <w:pPr>
        <w:ind w:left="4540" w:hanging="360"/>
      </w:pPr>
      <w:rPr>
        <w:rFonts w:ascii="Symbol" w:hAnsi="Symbol" w:hint="default"/>
      </w:rPr>
    </w:lvl>
    <w:lvl w:ilvl="7" w:tplc="08090003" w:tentative="1">
      <w:start w:val="1"/>
      <w:numFmt w:val="bullet"/>
      <w:lvlText w:val="o"/>
      <w:lvlJc w:val="left"/>
      <w:pPr>
        <w:ind w:left="5260" w:hanging="360"/>
      </w:pPr>
      <w:rPr>
        <w:rFonts w:ascii="Courier New" w:hAnsi="Courier New" w:cs="Courier New" w:hint="default"/>
      </w:rPr>
    </w:lvl>
    <w:lvl w:ilvl="8" w:tplc="08090005" w:tentative="1">
      <w:start w:val="1"/>
      <w:numFmt w:val="bullet"/>
      <w:lvlText w:val=""/>
      <w:lvlJc w:val="left"/>
      <w:pPr>
        <w:ind w:left="5980" w:hanging="360"/>
      </w:pPr>
      <w:rPr>
        <w:rFonts w:ascii="Wingdings" w:hAnsi="Wingdings" w:hint="default"/>
      </w:rPr>
    </w:lvl>
  </w:abstractNum>
  <w:abstractNum w:abstractNumId="15" w15:restartNumberingAfterBreak="0">
    <w:nsid w:val="386D7570"/>
    <w:multiLevelType w:val="hybridMultilevel"/>
    <w:tmpl w:val="1F6AA1F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6" w15:restartNumberingAfterBreak="0">
    <w:nsid w:val="3A3F5331"/>
    <w:multiLevelType w:val="hybridMultilevel"/>
    <w:tmpl w:val="8D7C3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D05A8D"/>
    <w:multiLevelType w:val="multilevel"/>
    <w:tmpl w:val="2E002936"/>
    <w:lvl w:ilvl="0">
      <w:start w:val="2"/>
      <w:numFmt w:val="decimal"/>
      <w:lvlText w:val="%1"/>
      <w:lvlJc w:val="left"/>
      <w:pPr>
        <w:ind w:left="400" w:hanging="400"/>
      </w:pPr>
      <w:rPr>
        <w:rFonts w:hint="default"/>
      </w:rPr>
    </w:lvl>
    <w:lvl w:ilvl="1">
      <w:start w:val="6"/>
      <w:numFmt w:val="decimal"/>
      <w:lvlText w:val="%1.%2"/>
      <w:lvlJc w:val="left"/>
      <w:pPr>
        <w:ind w:left="153"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376" w:hanging="2160"/>
      </w:pPr>
      <w:rPr>
        <w:rFonts w:hint="default"/>
      </w:rPr>
    </w:lvl>
  </w:abstractNum>
  <w:abstractNum w:abstractNumId="18" w15:restartNumberingAfterBreak="0">
    <w:nsid w:val="437A496A"/>
    <w:multiLevelType w:val="hybridMultilevel"/>
    <w:tmpl w:val="00000001"/>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9" w15:restartNumberingAfterBreak="0">
    <w:nsid w:val="4B971C57"/>
    <w:multiLevelType w:val="multilevel"/>
    <w:tmpl w:val="EA40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76408D"/>
    <w:multiLevelType w:val="multilevel"/>
    <w:tmpl w:val="D074B25C"/>
    <w:lvl w:ilvl="0">
      <w:start w:val="1"/>
      <w:numFmt w:val="decimal"/>
      <w:lvlText w:val="%1."/>
      <w:lvlJc w:val="left"/>
      <w:pPr>
        <w:ind w:left="-207" w:hanging="360"/>
      </w:pPr>
      <w:rPr>
        <w:rFonts w:hint="default"/>
      </w:rPr>
    </w:lvl>
    <w:lvl w:ilvl="1">
      <w:start w:val="4"/>
      <w:numFmt w:val="decimal"/>
      <w:isLgl/>
      <w:lvlText w:val="%1.%2"/>
      <w:lvlJc w:val="left"/>
      <w:pPr>
        <w:ind w:left="33" w:hanging="600"/>
      </w:pPr>
      <w:rPr>
        <w:rFonts w:hint="default"/>
      </w:rPr>
    </w:lvl>
    <w:lvl w:ilvl="2">
      <w:start w:val="3"/>
      <w:numFmt w:val="decimal"/>
      <w:isLgl/>
      <w:lvlText w:val="%1.%2.%3"/>
      <w:lvlJc w:val="left"/>
      <w:pPr>
        <w:ind w:left="153" w:hanging="720"/>
      </w:pPr>
      <w:rPr>
        <w:rFonts w:hint="default"/>
      </w:rPr>
    </w:lvl>
    <w:lvl w:ilvl="3">
      <w:start w:val="1"/>
      <w:numFmt w:val="decimal"/>
      <w:isLgl/>
      <w:lvlText w:val="%1.%2.%3.%4"/>
      <w:lvlJc w:val="left"/>
      <w:pPr>
        <w:ind w:left="513" w:hanging="1080"/>
      </w:pPr>
      <w:rPr>
        <w:rFonts w:hint="default"/>
      </w:rPr>
    </w:lvl>
    <w:lvl w:ilvl="4">
      <w:start w:val="1"/>
      <w:numFmt w:val="decimal"/>
      <w:isLgl/>
      <w:lvlText w:val="%1.%2.%3.%4.%5"/>
      <w:lvlJc w:val="left"/>
      <w:pPr>
        <w:ind w:left="513" w:hanging="1080"/>
      </w:pPr>
      <w:rPr>
        <w:rFonts w:hint="default"/>
      </w:rPr>
    </w:lvl>
    <w:lvl w:ilvl="5">
      <w:start w:val="1"/>
      <w:numFmt w:val="decimal"/>
      <w:isLgl/>
      <w:lvlText w:val="%1.%2.%3.%4.%5.%6"/>
      <w:lvlJc w:val="left"/>
      <w:pPr>
        <w:ind w:left="873" w:hanging="1440"/>
      </w:pPr>
      <w:rPr>
        <w:rFonts w:hint="default"/>
      </w:rPr>
    </w:lvl>
    <w:lvl w:ilvl="6">
      <w:start w:val="1"/>
      <w:numFmt w:val="decimal"/>
      <w:isLgl/>
      <w:lvlText w:val="%1.%2.%3.%4.%5.%6.%7"/>
      <w:lvlJc w:val="left"/>
      <w:pPr>
        <w:ind w:left="873" w:hanging="1440"/>
      </w:pPr>
      <w:rPr>
        <w:rFonts w:hint="default"/>
      </w:rPr>
    </w:lvl>
    <w:lvl w:ilvl="7">
      <w:start w:val="1"/>
      <w:numFmt w:val="decimal"/>
      <w:isLgl/>
      <w:lvlText w:val="%1.%2.%3.%4.%5.%6.%7.%8"/>
      <w:lvlJc w:val="left"/>
      <w:pPr>
        <w:ind w:left="1233" w:hanging="1800"/>
      </w:pPr>
      <w:rPr>
        <w:rFonts w:hint="default"/>
      </w:rPr>
    </w:lvl>
    <w:lvl w:ilvl="8">
      <w:start w:val="1"/>
      <w:numFmt w:val="decimal"/>
      <w:isLgl/>
      <w:lvlText w:val="%1.%2.%3.%4.%5.%6.%7.%8.%9"/>
      <w:lvlJc w:val="left"/>
      <w:pPr>
        <w:ind w:left="1233" w:hanging="1800"/>
      </w:pPr>
      <w:rPr>
        <w:rFonts w:hint="default"/>
      </w:rPr>
    </w:lvl>
  </w:abstractNum>
  <w:abstractNum w:abstractNumId="21" w15:restartNumberingAfterBreak="0">
    <w:nsid w:val="51590597"/>
    <w:multiLevelType w:val="hybridMultilevel"/>
    <w:tmpl w:val="148C9DB4"/>
    <w:lvl w:ilvl="0" w:tplc="2B1E8014">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2" w15:restartNumberingAfterBreak="0">
    <w:nsid w:val="521E1D87"/>
    <w:multiLevelType w:val="hybridMultilevel"/>
    <w:tmpl w:val="EC2E5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754998"/>
    <w:multiLevelType w:val="hybridMultilevel"/>
    <w:tmpl w:val="20B0618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55D22FE1"/>
    <w:multiLevelType w:val="hybridMultilevel"/>
    <w:tmpl w:val="2B107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E74290"/>
    <w:multiLevelType w:val="multilevel"/>
    <w:tmpl w:val="7B6EB6E2"/>
    <w:lvl w:ilvl="0">
      <w:start w:val="2"/>
      <w:numFmt w:val="decimal"/>
      <w:lvlText w:val="%1"/>
      <w:lvlJc w:val="left"/>
      <w:pPr>
        <w:ind w:left="540" w:hanging="540"/>
      </w:pPr>
      <w:rPr>
        <w:rFonts w:hint="default"/>
      </w:rPr>
    </w:lvl>
    <w:lvl w:ilvl="1">
      <w:start w:val="4"/>
      <w:numFmt w:val="decimal"/>
      <w:lvlText w:val="%1.%2"/>
      <w:lvlJc w:val="left"/>
      <w:pPr>
        <w:ind w:left="257" w:hanging="540"/>
      </w:pPr>
      <w:rPr>
        <w:rFonts w:hint="default"/>
      </w:rPr>
    </w:lvl>
    <w:lvl w:ilvl="2">
      <w:start w:val="2"/>
      <w:numFmt w:val="decimal"/>
      <w:lvlText w:val="%1.%2.%3"/>
      <w:lvlJc w:val="left"/>
      <w:pPr>
        <w:ind w:left="154" w:hanging="720"/>
      </w:pPr>
      <w:rPr>
        <w:rFonts w:hint="default"/>
      </w:rPr>
    </w:lvl>
    <w:lvl w:ilvl="3">
      <w:start w:val="1"/>
      <w:numFmt w:val="decimal"/>
      <w:lvlText w:val="%1.%2.%3.%4"/>
      <w:lvlJc w:val="left"/>
      <w:pPr>
        <w:ind w:left="231" w:hanging="108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25" w:hanging="144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181" w:hanging="1800"/>
      </w:pPr>
      <w:rPr>
        <w:rFonts w:hint="default"/>
      </w:rPr>
    </w:lvl>
    <w:lvl w:ilvl="8">
      <w:start w:val="1"/>
      <w:numFmt w:val="decimal"/>
      <w:lvlText w:val="%1.%2.%3.%4.%5.%6.%7.%8.%9"/>
      <w:lvlJc w:val="left"/>
      <w:pPr>
        <w:ind w:left="-464" w:hanging="1800"/>
      </w:pPr>
      <w:rPr>
        <w:rFonts w:hint="default"/>
      </w:rPr>
    </w:lvl>
  </w:abstractNum>
  <w:abstractNum w:abstractNumId="26" w15:restartNumberingAfterBreak="0">
    <w:nsid w:val="568B4DFB"/>
    <w:multiLevelType w:val="hybridMultilevel"/>
    <w:tmpl w:val="5CFEE32E"/>
    <w:lvl w:ilvl="0" w:tplc="80CCAB40">
      <w:start w:val="4"/>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7" w15:restartNumberingAfterBreak="0">
    <w:nsid w:val="580034A0"/>
    <w:multiLevelType w:val="hybridMultilevel"/>
    <w:tmpl w:val="4D6CABC4"/>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28" w15:restartNumberingAfterBreak="0">
    <w:nsid w:val="5CEC136D"/>
    <w:multiLevelType w:val="hybridMultilevel"/>
    <w:tmpl w:val="ED1A8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E5E78C0"/>
    <w:multiLevelType w:val="hybridMultilevel"/>
    <w:tmpl w:val="6352D5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EDB4B4C"/>
    <w:multiLevelType w:val="hybridMultilevel"/>
    <w:tmpl w:val="C7721D40"/>
    <w:lvl w:ilvl="0" w:tplc="08090001">
      <w:start w:val="1"/>
      <w:numFmt w:val="bullet"/>
      <w:lvlText w:val=""/>
      <w:lvlJc w:val="left"/>
      <w:pPr>
        <w:ind w:left="220" w:hanging="360"/>
      </w:pPr>
      <w:rPr>
        <w:rFonts w:ascii="Symbol" w:hAnsi="Symbol" w:hint="default"/>
      </w:rPr>
    </w:lvl>
    <w:lvl w:ilvl="1" w:tplc="08090003" w:tentative="1">
      <w:start w:val="1"/>
      <w:numFmt w:val="bullet"/>
      <w:lvlText w:val="o"/>
      <w:lvlJc w:val="left"/>
      <w:pPr>
        <w:ind w:left="940" w:hanging="360"/>
      </w:pPr>
      <w:rPr>
        <w:rFonts w:ascii="Courier New" w:hAnsi="Courier New" w:cs="Courier New" w:hint="default"/>
      </w:rPr>
    </w:lvl>
    <w:lvl w:ilvl="2" w:tplc="08090005" w:tentative="1">
      <w:start w:val="1"/>
      <w:numFmt w:val="bullet"/>
      <w:lvlText w:val=""/>
      <w:lvlJc w:val="left"/>
      <w:pPr>
        <w:ind w:left="1660" w:hanging="360"/>
      </w:pPr>
      <w:rPr>
        <w:rFonts w:ascii="Wingdings" w:hAnsi="Wingdings" w:hint="default"/>
      </w:rPr>
    </w:lvl>
    <w:lvl w:ilvl="3" w:tplc="08090001" w:tentative="1">
      <w:start w:val="1"/>
      <w:numFmt w:val="bullet"/>
      <w:lvlText w:val=""/>
      <w:lvlJc w:val="left"/>
      <w:pPr>
        <w:ind w:left="2380" w:hanging="360"/>
      </w:pPr>
      <w:rPr>
        <w:rFonts w:ascii="Symbol" w:hAnsi="Symbol" w:hint="default"/>
      </w:rPr>
    </w:lvl>
    <w:lvl w:ilvl="4" w:tplc="08090003" w:tentative="1">
      <w:start w:val="1"/>
      <w:numFmt w:val="bullet"/>
      <w:lvlText w:val="o"/>
      <w:lvlJc w:val="left"/>
      <w:pPr>
        <w:ind w:left="3100" w:hanging="360"/>
      </w:pPr>
      <w:rPr>
        <w:rFonts w:ascii="Courier New" w:hAnsi="Courier New" w:cs="Courier New" w:hint="default"/>
      </w:rPr>
    </w:lvl>
    <w:lvl w:ilvl="5" w:tplc="08090005" w:tentative="1">
      <w:start w:val="1"/>
      <w:numFmt w:val="bullet"/>
      <w:lvlText w:val=""/>
      <w:lvlJc w:val="left"/>
      <w:pPr>
        <w:ind w:left="3820" w:hanging="360"/>
      </w:pPr>
      <w:rPr>
        <w:rFonts w:ascii="Wingdings" w:hAnsi="Wingdings" w:hint="default"/>
      </w:rPr>
    </w:lvl>
    <w:lvl w:ilvl="6" w:tplc="08090001" w:tentative="1">
      <w:start w:val="1"/>
      <w:numFmt w:val="bullet"/>
      <w:lvlText w:val=""/>
      <w:lvlJc w:val="left"/>
      <w:pPr>
        <w:ind w:left="4540" w:hanging="360"/>
      </w:pPr>
      <w:rPr>
        <w:rFonts w:ascii="Symbol" w:hAnsi="Symbol" w:hint="default"/>
      </w:rPr>
    </w:lvl>
    <w:lvl w:ilvl="7" w:tplc="08090003" w:tentative="1">
      <w:start w:val="1"/>
      <w:numFmt w:val="bullet"/>
      <w:lvlText w:val="o"/>
      <w:lvlJc w:val="left"/>
      <w:pPr>
        <w:ind w:left="5260" w:hanging="360"/>
      </w:pPr>
      <w:rPr>
        <w:rFonts w:ascii="Courier New" w:hAnsi="Courier New" w:cs="Courier New" w:hint="default"/>
      </w:rPr>
    </w:lvl>
    <w:lvl w:ilvl="8" w:tplc="08090005" w:tentative="1">
      <w:start w:val="1"/>
      <w:numFmt w:val="bullet"/>
      <w:lvlText w:val=""/>
      <w:lvlJc w:val="left"/>
      <w:pPr>
        <w:ind w:left="5980" w:hanging="360"/>
      </w:pPr>
      <w:rPr>
        <w:rFonts w:ascii="Wingdings" w:hAnsi="Wingdings" w:hint="default"/>
      </w:rPr>
    </w:lvl>
  </w:abstractNum>
  <w:abstractNum w:abstractNumId="31" w15:restartNumberingAfterBreak="0">
    <w:nsid w:val="6BA016B4"/>
    <w:multiLevelType w:val="hybridMultilevel"/>
    <w:tmpl w:val="7990202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2" w15:restartNumberingAfterBreak="0">
    <w:nsid w:val="6D367A1C"/>
    <w:multiLevelType w:val="hybridMultilevel"/>
    <w:tmpl w:val="8C6A24A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3" w15:restartNumberingAfterBreak="0">
    <w:nsid w:val="70B05CD3"/>
    <w:multiLevelType w:val="hybridMultilevel"/>
    <w:tmpl w:val="98929C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7030957"/>
    <w:multiLevelType w:val="hybridMultilevel"/>
    <w:tmpl w:val="7B4A347A"/>
    <w:lvl w:ilvl="0" w:tplc="0DC23868">
      <w:start w:val="1"/>
      <w:numFmt w:val="decimal"/>
      <w:lvlText w:val="%1."/>
      <w:lvlJc w:val="left"/>
      <w:pPr>
        <w:ind w:left="-207" w:hanging="360"/>
      </w:pPr>
      <w:rPr>
        <w:rFonts w:cstheme="minorBidi" w:hint="default"/>
        <w:color w:val="auto"/>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5" w15:restartNumberingAfterBreak="0">
    <w:nsid w:val="77C51781"/>
    <w:multiLevelType w:val="hybridMultilevel"/>
    <w:tmpl w:val="AABED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1F1A80"/>
    <w:multiLevelType w:val="hybridMultilevel"/>
    <w:tmpl w:val="8484607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71122466">
    <w:abstractNumId w:val="7"/>
  </w:num>
  <w:num w:numId="2" w16cid:durableId="455174269">
    <w:abstractNumId w:val="33"/>
  </w:num>
  <w:num w:numId="3" w16cid:durableId="836531107">
    <w:abstractNumId w:val="1"/>
  </w:num>
  <w:num w:numId="4" w16cid:durableId="1057514945">
    <w:abstractNumId w:val="3"/>
  </w:num>
  <w:num w:numId="5" w16cid:durableId="819660838">
    <w:abstractNumId w:val="35"/>
  </w:num>
  <w:num w:numId="6" w16cid:durableId="1773471287">
    <w:abstractNumId w:val="9"/>
  </w:num>
  <w:num w:numId="7" w16cid:durableId="49689726">
    <w:abstractNumId w:val="36"/>
  </w:num>
  <w:num w:numId="8" w16cid:durableId="994843815">
    <w:abstractNumId w:val="32"/>
  </w:num>
  <w:num w:numId="9" w16cid:durableId="1775394013">
    <w:abstractNumId w:val="31"/>
  </w:num>
  <w:num w:numId="10" w16cid:durableId="1022510260">
    <w:abstractNumId w:val="20"/>
  </w:num>
  <w:num w:numId="11" w16cid:durableId="2124643760">
    <w:abstractNumId w:val="17"/>
  </w:num>
  <w:num w:numId="12" w16cid:durableId="1330869185">
    <w:abstractNumId w:val="26"/>
  </w:num>
  <w:num w:numId="13" w16cid:durableId="462887444">
    <w:abstractNumId w:val="24"/>
  </w:num>
  <w:num w:numId="14" w16cid:durableId="372461808">
    <w:abstractNumId w:val="29"/>
  </w:num>
  <w:num w:numId="15" w16cid:durableId="665715242">
    <w:abstractNumId w:val="22"/>
  </w:num>
  <w:num w:numId="16" w16cid:durableId="972759310">
    <w:abstractNumId w:val="4"/>
  </w:num>
  <w:num w:numId="17" w16cid:durableId="1083719735">
    <w:abstractNumId w:val="10"/>
  </w:num>
  <w:num w:numId="18" w16cid:durableId="268586836">
    <w:abstractNumId w:val="2"/>
  </w:num>
  <w:num w:numId="19" w16cid:durableId="1870798670">
    <w:abstractNumId w:val="13"/>
  </w:num>
  <w:num w:numId="20" w16cid:durableId="560211102">
    <w:abstractNumId w:val="19"/>
  </w:num>
  <w:num w:numId="21" w16cid:durableId="1263490365">
    <w:abstractNumId w:val="27"/>
  </w:num>
  <w:num w:numId="22" w16cid:durableId="900604990">
    <w:abstractNumId w:val="34"/>
  </w:num>
  <w:num w:numId="23" w16cid:durableId="1419983432">
    <w:abstractNumId w:val="8"/>
  </w:num>
  <w:num w:numId="24" w16cid:durableId="388844063">
    <w:abstractNumId w:val="28"/>
  </w:num>
  <w:num w:numId="25" w16cid:durableId="641619643">
    <w:abstractNumId w:val="21"/>
  </w:num>
  <w:num w:numId="26" w16cid:durableId="993990567">
    <w:abstractNumId w:val="18"/>
  </w:num>
  <w:num w:numId="27" w16cid:durableId="1719284193">
    <w:abstractNumId w:val="15"/>
  </w:num>
  <w:num w:numId="28" w16cid:durableId="1700202826">
    <w:abstractNumId w:val="6"/>
  </w:num>
  <w:num w:numId="29" w16cid:durableId="114839482">
    <w:abstractNumId w:val="30"/>
  </w:num>
  <w:num w:numId="30" w16cid:durableId="1499542148">
    <w:abstractNumId w:val="14"/>
  </w:num>
  <w:num w:numId="31" w16cid:durableId="982078338">
    <w:abstractNumId w:val="25"/>
  </w:num>
  <w:num w:numId="32" w16cid:durableId="1991858929">
    <w:abstractNumId w:val="5"/>
  </w:num>
  <w:num w:numId="33" w16cid:durableId="2137943655">
    <w:abstractNumId w:val="12"/>
  </w:num>
  <w:num w:numId="34" w16cid:durableId="342098247">
    <w:abstractNumId w:val="16"/>
  </w:num>
  <w:num w:numId="35" w16cid:durableId="459960665">
    <w:abstractNumId w:val="11"/>
  </w:num>
  <w:num w:numId="36" w16cid:durableId="1278292912">
    <w:abstractNumId w:val="0"/>
  </w:num>
  <w:num w:numId="37" w16cid:durableId="1352534378">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ED6"/>
    <w:rsid w:val="00002E86"/>
    <w:rsid w:val="00004709"/>
    <w:rsid w:val="00004712"/>
    <w:rsid w:val="000055C8"/>
    <w:rsid w:val="000104C9"/>
    <w:rsid w:val="000111E5"/>
    <w:rsid w:val="00011AE0"/>
    <w:rsid w:val="00012433"/>
    <w:rsid w:val="0001255A"/>
    <w:rsid w:val="00013FFC"/>
    <w:rsid w:val="000147BB"/>
    <w:rsid w:val="0001630C"/>
    <w:rsid w:val="000165F3"/>
    <w:rsid w:val="00016AC7"/>
    <w:rsid w:val="00016D03"/>
    <w:rsid w:val="000172E8"/>
    <w:rsid w:val="00020A2E"/>
    <w:rsid w:val="000216A1"/>
    <w:rsid w:val="00021BD9"/>
    <w:rsid w:val="0002220C"/>
    <w:rsid w:val="000237AD"/>
    <w:rsid w:val="00024BDA"/>
    <w:rsid w:val="000265EC"/>
    <w:rsid w:val="00026855"/>
    <w:rsid w:val="0002797B"/>
    <w:rsid w:val="0003081A"/>
    <w:rsid w:val="00031E12"/>
    <w:rsid w:val="00032C72"/>
    <w:rsid w:val="000341E3"/>
    <w:rsid w:val="000346F9"/>
    <w:rsid w:val="00034B76"/>
    <w:rsid w:val="00035C55"/>
    <w:rsid w:val="00036367"/>
    <w:rsid w:val="00037590"/>
    <w:rsid w:val="00040B3C"/>
    <w:rsid w:val="00042AE9"/>
    <w:rsid w:val="00044EC0"/>
    <w:rsid w:val="0004593D"/>
    <w:rsid w:val="00046CA4"/>
    <w:rsid w:val="00047CCD"/>
    <w:rsid w:val="00047ED4"/>
    <w:rsid w:val="00051360"/>
    <w:rsid w:val="00051721"/>
    <w:rsid w:val="00052442"/>
    <w:rsid w:val="000528BB"/>
    <w:rsid w:val="000533B0"/>
    <w:rsid w:val="0005387C"/>
    <w:rsid w:val="00053AD7"/>
    <w:rsid w:val="000551D2"/>
    <w:rsid w:val="00061144"/>
    <w:rsid w:val="0006286C"/>
    <w:rsid w:val="00066A5C"/>
    <w:rsid w:val="00066FC3"/>
    <w:rsid w:val="0006713C"/>
    <w:rsid w:val="00070CAF"/>
    <w:rsid w:val="00071A25"/>
    <w:rsid w:val="00071BB0"/>
    <w:rsid w:val="00071D75"/>
    <w:rsid w:val="0007222B"/>
    <w:rsid w:val="0007250D"/>
    <w:rsid w:val="00072853"/>
    <w:rsid w:val="000734F0"/>
    <w:rsid w:val="00074440"/>
    <w:rsid w:val="00076218"/>
    <w:rsid w:val="00077774"/>
    <w:rsid w:val="0007796C"/>
    <w:rsid w:val="00082DB5"/>
    <w:rsid w:val="00083329"/>
    <w:rsid w:val="00085298"/>
    <w:rsid w:val="00086CEE"/>
    <w:rsid w:val="0008733E"/>
    <w:rsid w:val="000907D9"/>
    <w:rsid w:val="00090E87"/>
    <w:rsid w:val="0009147C"/>
    <w:rsid w:val="00092149"/>
    <w:rsid w:val="00092266"/>
    <w:rsid w:val="00092E2E"/>
    <w:rsid w:val="00095C65"/>
    <w:rsid w:val="00095D0B"/>
    <w:rsid w:val="0009613E"/>
    <w:rsid w:val="000964A7"/>
    <w:rsid w:val="000A2030"/>
    <w:rsid w:val="000A233F"/>
    <w:rsid w:val="000A33BA"/>
    <w:rsid w:val="000A3974"/>
    <w:rsid w:val="000A5F0D"/>
    <w:rsid w:val="000B034F"/>
    <w:rsid w:val="000B0FCD"/>
    <w:rsid w:val="000B12EB"/>
    <w:rsid w:val="000B312C"/>
    <w:rsid w:val="000B5018"/>
    <w:rsid w:val="000B5208"/>
    <w:rsid w:val="000B7B2A"/>
    <w:rsid w:val="000B7CAD"/>
    <w:rsid w:val="000C0204"/>
    <w:rsid w:val="000C0328"/>
    <w:rsid w:val="000C1A0F"/>
    <w:rsid w:val="000C208E"/>
    <w:rsid w:val="000C29B2"/>
    <w:rsid w:val="000C2E55"/>
    <w:rsid w:val="000C3C09"/>
    <w:rsid w:val="000C683F"/>
    <w:rsid w:val="000C6890"/>
    <w:rsid w:val="000D00BF"/>
    <w:rsid w:val="000D035A"/>
    <w:rsid w:val="000D0B3C"/>
    <w:rsid w:val="000D282A"/>
    <w:rsid w:val="000D30D9"/>
    <w:rsid w:val="000D37DE"/>
    <w:rsid w:val="000D3C4A"/>
    <w:rsid w:val="000D54AC"/>
    <w:rsid w:val="000D6260"/>
    <w:rsid w:val="000D6878"/>
    <w:rsid w:val="000D6A13"/>
    <w:rsid w:val="000D6B43"/>
    <w:rsid w:val="000D79F4"/>
    <w:rsid w:val="000D7BC3"/>
    <w:rsid w:val="000E1340"/>
    <w:rsid w:val="000E1832"/>
    <w:rsid w:val="000E1B05"/>
    <w:rsid w:val="000E250D"/>
    <w:rsid w:val="000E4BE7"/>
    <w:rsid w:val="000E55F0"/>
    <w:rsid w:val="000E604A"/>
    <w:rsid w:val="000E6A1A"/>
    <w:rsid w:val="000E6B5E"/>
    <w:rsid w:val="000F0CA2"/>
    <w:rsid w:val="000F0F2F"/>
    <w:rsid w:val="000F1FA7"/>
    <w:rsid w:val="000F26F4"/>
    <w:rsid w:val="000F29AB"/>
    <w:rsid w:val="000F391B"/>
    <w:rsid w:val="000F4BF4"/>
    <w:rsid w:val="000F4EB1"/>
    <w:rsid w:val="000F7223"/>
    <w:rsid w:val="00100563"/>
    <w:rsid w:val="001014F0"/>
    <w:rsid w:val="001019DC"/>
    <w:rsid w:val="00102BC3"/>
    <w:rsid w:val="001037ED"/>
    <w:rsid w:val="00103D27"/>
    <w:rsid w:val="00103E50"/>
    <w:rsid w:val="00104398"/>
    <w:rsid w:val="00104B76"/>
    <w:rsid w:val="0010646F"/>
    <w:rsid w:val="0010782D"/>
    <w:rsid w:val="00107C44"/>
    <w:rsid w:val="00110017"/>
    <w:rsid w:val="0011122A"/>
    <w:rsid w:val="00111FF7"/>
    <w:rsid w:val="001127BC"/>
    <w:rsid w:val="00114473"/>
    <w:rsid w:val="001149D3"/>
    <w:rsid w:val="00114DD7"/>
    <w:rsid w:val="00114EDD"/>
    <w:rsid w:val="00116D50"/>
    <w:rsid w:val="00117556"/>
    <w:rsid w:val="00120C87"/>
    <w:rsid w:val="0012100C"/>
    <w:rsid w:val="00121CDF"/>
    <w:rsid w:val="00124AAE"/>
    <w:rsid w:val="0012652E"/>
    <w:rsid w:val="00126BED"/>
    <w:rsid w:val="00127BF1"/>
    <w:rsid w:val="00131E91"/>
    <w:rsid w:val="0013328E"/>
    <w:rsid w:val="00134764"/>
    <w:rsid w:val="00135B26"/>
    <w:rsid w:val="00135E90"/>
    <w:rsid w:val="00136AE4"/>
    <w:rsid w:val="00137482"/>
    <w:rsid w:val="00140156"/>
    <w:rsid w:val="00140CB4"/>
    <w:rsid w:val="0014191E"/>
    <w:rsid w:val="00142F82"/>
    <w:rsid w:val="00144337"/>
    <w:rsid w:val="00144DCD"/>
    <w:rsid w:val="00144F87"/>
    <w:rsid w:val="00145416"/>
    <w:rsid w:val="00145F17"/>
    <w:rsid w:val="001463D7"/>
    <w:rsid w:val="001469D6"/>
    <w:rsid w:val="0014725D"/>
    <w:rsid w:val="00147578"/>
    <w:rsid w:val="00150DDF"/>
    <w:rsid w:val="00152726"/>
    <w:rsid w:val="00152BA3"/>
    <w:rsid w:val="001535C4"/>
    <w:rsid w:val="0015476D"/>
    <w:rsid w:val="00154EFA"/>
    <w:rsid w:val="00155428"/>
    <w:rsid w:val="00155D45"/>
    <w:rsid w:val="001567D7"/>
    <w:rsid w:val="001579BF"/>
    <w:rsid w:val="0016001C"/>
    <w:rsid w:val="00160CA8"/>
    <w:rsid w:val="00161B39"/>
    <w:rsid w:val="00161C73"/>
    <w:rsid w:val="00162092"/>
    <w:rsid w:val="001626B7"/>
    <w:rsid w:val="00162EFB"/>
    <w:rsid w:val="00163393"/>
    <w:rsid w:val="001637E4"/>
    <w:rsid w:val="0016494D"/>
    <w:rsid w:val="00164955"/>
    <w:rsid w:val="00164F28"/>
    <w:rsid w:val="00165817"/>
    <w:rsid w:val="00165E24"/>
    <w:rsid w:val="00172AAB"/>
    <w:rsid w:val="00175BB5"/>
    <w:rsid w:val="00175E9D"/>
    <w:rsid w:val="00177D6E"/>
    <w:rsid w:val="00180329"/>
    <w:rsid w:val="00180DD4"/>
    <w:rsid w:val="00181636"/>
    <w:rsid w:val="00182147"/>
    <w:rsid w:val="001823E3"/>
    <w:rsid w:val="00182457"/>
    <w:rsid w:val="00182BAA"/>
    <w:rsid w:val="001832B4"/>
    <w:rsid w:val="001873B4"/>
    <w:rsid w:val="001900C8"/>
    <w:rsid w:val="001905CB"/>
    <w:rsid w:val="001908D9"/>
    <w:rsid w:val="00191F78"/>
    <w:rsid w:val="00192173"/>
    <w:rsid w:val="001924F2"/>
    <w:rsid w:val="001936E7"/>
    <w:rsid w:val="00194344"/>
    <w:rsid w:val="0019486E"/>
    <w:rsid w:val="00195BD8"/>
    <w:rsid w:val="001961EA"/>
    <w:rsid w:val="00196323"/>
    <w:rsid w:val="00196F67"/>
    <w:rsid w:val="001977EC"/>
    <w:rsid w:val="001979C9"/>
    <w:rsid w:val="001A072C"/>
    <w:rsid w:val="001A2570"/>
    <w:rsid w:val="001A39FC"/>
    <w:rsid w:val="001A3F1E"/>
    <w:rsid w:val="001A4650"/>
    <w:rsid w:val="001A4E1C"/>
    <w:rsid w:val="001A5225"/>
    <w:rsid w:val="001A52E5"/>
    <w:rsid w:val="001A5833"/>
    <w:rsid w:val="001B257C"/>
    <w:rsid w:val="001B3B56"/>
    <w:rsid w:val="001B4814"/>
    <w:rsid w:val="001C1390"/>
    <w:rsid w:val="001C1571"/>
    <w:rsid w:val="001C2826"/>
    <w:rsid w:val="001C2D4A"/>
    <w:rsid w:val="001C3122"/>
    <w:rsid w:val="001C3294"/>
    <w:rsid w:val="001C34F2"/>
    <w:rsid w:val="001C572C"/>
    <w:rsid w:val="001C64C1"/>
    <w:rsid w:val="001C78AF"/>
    <w:rsid w:val="001C7D15"/>
    <w:rsid w:val="001D0778"/>
    <w:rsid w:val="001D0CCD"/>
    <w:rsid w:val="001D1B2B"/>
    <w:rsid w:val="001D22FD"/>
    <w:rsid w:val="001D5DB2"/>
    <w:rsid w:val="001D67D1"/>
    <w:rsid w:val="001E29F7"/>
    <w:rsid w:val="001E2D56"/>
    <w:rsid w:val="001E3945"/>
    <w:rsid w:val="001E5217"/>
    <w:rsid w:val="001E62D0"/>
    <w:rsid w:val="001E6C14"/>
    <w:rsid w:val="001E7658"/>
    <w:rsid w:val="001E7AB6"/>
    <w:rsid w:val="001F0AF1"/>
    <w:rsid w:val="001F1501"/>
    <w:rsid w:val="001F29F4"/>
    <w:rsid w:val="001F2A37"/>
    <w:rsid w:val="001F34A2"/>
    <w:rsid w:val="001F356F"/>
    <w:rsid w:val="001F36F5"/>
    <w:rsid w:val="001F3A22"/>
    <w:rsid w:val="001F4A7B"/>
    <w:rsid w:val="001F4BC4"/>
    <w:rsid w:val="001F4EF9"/>
    <w:rsid w:val="001F59DE"/>
    <w:rsid w:val="001F7577"/>
    <w:rsid w:val="002002F6"/>
    <w:rsid w:val="002007A7"/>
    <w:rsid w:val="00201FF7"/>
    <w:rsid w:val="002020A7"/>
    <w:rsid w:val="00202D17"/>
    <w:rsid w:val="00203FA2"/>
    <w:rsid w:val="0020418B"/>
    <w:rsid w:val="002044A5"/>
    <w:rsid w:val="0020451B"/>
    <w:rsid w:val="00204B55"/>
    <w:rsid w:val="00205413"/>
    <w:rsid w:val="002063A3"/>
    <w:rsid w:val="00206AA7"/>
    <w:rsid w:val="00206B66"/>
    <w:rsid w:val="00206C2D"/>
    <w:rsid w:val="0020735C"/>
    <w:rsid w:val="002076BA"/>
    <w:rsid w:val="00207853"/>
    <w:rsid w:val="00211745"/>
    <w:rsid w:val="002124F1"/>
    <w:rsid w:val="0021377F"/>
    <w:rsid w:val="00215418"/>
    <w:rsid w:val="0021640D"/>
    <w:rsid w:val="00217A92"/>
    <w:rsid w:val="00220083"/>
    <w:rsid w:val="00220180"/>
    <w:rsid w:val="0022020B"/>
    <w:rsid w:val="002203A5"/>
    <w:rsid w:val="0022253A"/>
    <w:rsid w:val="00222753"/>
    <w:rsid w:val="002236D1"/>
    <w:rsid w:val="00223C38"/>
    <w:rsid w:val="00223F04"/>
    <w:rsid w:val="002253E5"/>
    <w:rsid w:val="00232C39"/>
    <w:rsid w:val="00232D17"/>
    <w:rsid w:val="00233192"/>
    <w:rsid w:val="00233290"/>
    <w:rsid w:val="00233FD2"/>
    <w:rsid w:val="0023517A"/>
    <w:rsid w:val="00236AE7"/>
    <w:rsid w:val="00236EC4"/>
    <w:rsid w:val="00237B6C"/>
    <w:rsid w:val="00241D5F"/>
    <w:rsid w:val="00242962"/>
    <w:rsid w:val="00242ACB"/>
    <w:rsid w:val="00242E2C"/>
    <w:rsid w:val="00244831"/>
    <w:rsid w:val="002472F2"/>
    <w:rsid w:val="002475FD"/>
    <w:rsid w:val="00247693"/>
    <w:rsid w:val="00247DD4"/>
    <w:rsid w:val="0025282D"/>
    <w:rsid w:val="0025309C"/>
    <w:rsid w:val="002533C6"/>
    <w:rsid w:val="00253944"/>
    <w:rsid w:val="00254DEB"/>
    <w:rsid w:val="00255ED5"/>
    <w:rsid w:val="00256F14"/>
    <w:rsid w:val="00257660"/>
    <w:rsid w:val="00257FA2"/>
    <w:rsid w:val="00260E5B"/>
    <w:rsid w:val="002610DC"/>
    <w:rsid w:val="002620AE"/>
    <w:rsid w:val="0026439C"/>
    <w:rsid w:val="00264585"/>
    <w:rsid w:val="0026555D"/>
    <w:rsid w:val="00267893"/>
    <w:rsid w:val="0027139C"/>
    <w:rsid w:val="00275375"/>
    <w:rsid w:val="002756E8"/>
    <w:rsid w:val="002766D7"/>
    <w:rsid w:val="0027727A"/>
    <w:rsid w:val="00280259"/>
    <w:rsid w:val="002804B2"/>
    <w:rsid w:val="0028099E"/>
    <w:rsid w:val="002818B3"/>
    <w:rsid w:val="002819F7"/>
    <w:rsid w:val="00282B0C"/>
    <w:rsid w:val="00282D12"/>
    <w:rsid w:val="00282F80"/>
    <w:rsid w:val="00283D5F"/>
    <w:rsid w:val="0028424C"/>
    <w:rsid w:val="00286478"/>
    <w:rsid w:val="002878EC"/>
    <w:rsid w:val="00287E8C"/>
    <w:rsid w:val="00290067"/>
    <w:rsid w:val="002913F6"/>
    <w:rsid w:val="002926A9"/>
    <w:rsid w:val="00292B73"/>
    <w:rsid w:val="002934FF"/>
    <w:rsid w:val="00293767"/>
    <w:rsid w:val="002951E4"/>
    <w:rsid w:val="00295772"/>
    <w:rsid w:val="00296E73"/>
    <w:rsid w:val="002A0223"/>
    <w:rsid w:val="002A06A1"/>
    <w:rsid w:val="002A0863"/>
    <w:rsid w:val="002A24E9"/>
    <w:rsid w:val="002A290A"/>
    <w:rsid w:val="002A2B91"/>
    <w:rsid w:val="002A350B"/>
    <w:rsid w:val="002A3C7A"/>
    <w:rsid w:val="002A423C"/>
    <w:rsid w:val="002A4907"/>
    <w:rsid w:val="002A4EA0"/>
    <w:rsid w:val="002A524D"/>
    <w:rsid w:val="002A5854"/>
    <w:rsid w:val="002A5AF7"/>
    <w:rsid w:val="002A613B"/>
    <w:rsid w:val="002A6805"/>
    <w:rsid w:val="002A6926"/>
    <w:rsid w:val="002A6D79"/>
    <w:rsid w:val="002A6F5E"/>
    <w:rsid w:val="002B0B46"/>
    <w:rsid w:val="002B0F0D"/>
    <w:rsid w:val="002B1CD9"/>
    <w:rsid w:val="002B1F54"/>
    <w:rsid w:val="002B22BD"/>
    <w:rsid w:val="002B22E5"/>
    <w:rsid w:val="002B2B41"/>
    <w:rsid w:val="002B3340"/>
    <w:rsid w:val="002B36CB"/>
    <w:rsid w:val="002B3742"/>
    <w:rsid w:val="002B4F95"/>
    <w:rsid w:val="002B52B6"/>
    <w:rsid w:val="002B65E3"/>
    <w:rsid w:val="002B692B"/>
    <w:rsid w:val="002C15E2"/>
    <w:rsid w:val="002C3251"/>
    <w:rsid w:val="002C3261"/>
    <w:rsid w:val="002C41A7"/>
    <w:rsid w:val="002C488F"/>
    <w:rsid w:val="002C5218"/>
    <w:rsid w:val="002C5312"/>
    <w:rsid w:val="002C549D"/>
    <w:rsid w:val="002C5622"/>
    <w:rsid w:val="002C5E53"/>
    <w:rsid w:val="002C5EE8"/>
    <w:rsid w:val="002C655A"/>
    <w:rsid w:val="002C7B32"/>
    <w:rsid w:val="002C7F19"/>
    <w:rsid w:val="002D0963"/>
    <w:rsid w:val="002D0EE7"/>
    <w:rsid w:val="002D2AC0"/>
    <w:rsid w:val="002D2B01"/>
    <w:rsid w:val="002D2C10"/>
    <w:rsid w:val="002D44EE"/>
    <w:rsid w:val="002D64B5"/>
    <w:rsid w:val="002D6EEA"/>
    <w:rsid w:val="002D7139"/>
    <w:rsid w:val="002E0101"/>
    <w:rsid w:val="002E1C76"/>
    <w:rsid w:val="002E26F7"/>
    <w:rsid w:val="002E3260"/>
    <w:rsid w:val="002E33A5"/>
    <w:rsid w:val="002E463A"/>
    <w:rsid w:val="002E5129"/>
    <w:rsid w:val="002E570E"/>
    <w:rsid w:val="002E76FA"/>
    <w:rsid w:val="002E7FDF"/>
    <w:rsid w:val="002F12D5"/>
    <w:rsid w:val="002F1ACB"/>
    <w:rsid w:val="002F3C35"/>
    <w:rsid w:val="002F3D0F"/>
    <w:rsid w:val="002F4CAE"/>
    <w:rsid w:val="002F5C68"/>
    <w:rsid w:val="002F5FB6"/>
    <w:rsid w:val="00300262"/>
    <w:rsid w:val="00301B6A"/>
    <w:rsid w:val="003032D2"/>
    <w:rsid w:val="00304148"/>
    <w:rsid w:val="00304725"/>
    <w:rsid w:val="003047A2"/>
    <w:rsid w:val="003057FA"/>
    <w:rsid w:val="0030642C"/>
    <w:rsid w:val="00306EDF"/>
    <w:rsid w:val="00307D63"/>
    <w:rsid w:val="0031602F"/>
    <w:rsid w:val="00316793"/>
    <w:rsid w:val="0031702E"/>
    <w:rsid w:val="00320813"/>
    <w:rsid w:val="0032137C"/>
    <w:rsid w:val="003238DA"/>
    <w:rsid w:val="00325072"/>
    <w:rsid w:val="0032527B"/>
    <w:rsid w:val="00327B67"/>
    <w:rsid w:val="00330236"/>
    <w:rsid w:val="0033064E"/>
    <w:rsid w:val="00331777"/>
    <w:rsid w:val="00332B3E"/>
    <w:rsid w:val="003334B8"/>
    <w:rsid w:val="003343FC"/>
    <w:rsid w:val="00335853"/>
    <w:rsid w:val="003367B4"/>
    <w:rsid w:val="00340361"/>
    <w:rsid w:val="003408ED"/>
    <w:rsid w:val="00341063"/>
    <w:rsid w:val="00342538"/>
    <w:rsid w:val="00343713"/>
    <w:rsid w:val="00343830"/>
    <w:rsid w:val="00344A35"/>
    <w:rsid w:val="00344CED"/>
    <w:rsid w:val="00345257"/>
    <w:rsid w:val="00350D4E"/>
    <w:rsid w:val="00350D58"/>
    <w:rsid w:val="00351018"/>
    <w:rsid w:val="00351AA8"/>
    <w:rsid w:val="003521C8"/>
    <w:rsid w:val="003544A0"/>
    <w:rsid w:val="003555F9"/>
    <w:rsid w:val="003568D7"/>
    <w:rsid w:val="00356A16"/>
    <w:rsid w:val="00357B0E"/>
    <w:rsid w:val="00360A9D"/>
    <w:rsid w:val="00362530"/>
    <w:rsid w:val="00362E89"/>
    <w:rsid w:val="00363431"/>
    <w:rsid w:val="003662AE"/>
    <w:rsid w:val="00366C82"/>
    <w:rsid w:val="003671E6"/>
    <w:rsid w:val="00367252"/>
    <w:rsid w:val="003677FC"/>
    <w:rsid w:val="00370538"/>
    <w:rsid w:val="00370852"/>
    <w:rsid w:val="00371270"/>
    <w:rsid w:val="00371A15"/>
    <w:rsid w:val="00371A67"/>
    <w:rsid w:val="0037302A"/>
    <w:rsid w:val="00373597"/>
    <w:rsid w:val="00373A1E"/>
    <w:rsid w:val="00374258"/>
    <w:rsid w:val="00374927"/>
    <w:rsid w:val="003753B2"/>
    <w:rsid w:val="00375FFB"/>
    <w:rsid w:val="00376958"/>
    <w:rsid w:val="003769AA"/>
    <w:rsid w:val="00377652"/>
    <w:rsid w:val="00377C04"/>
    <w:rsid w:val="00377C08"/>
    <w:rsid w:val="003802D8"/>
    <w:rsid w:val="003807A0"/>
    <w:rsid w:val="003816D2"/>
    <w:rsid w:val="00382312"/>
    <w:rsid w:val="003827DB"/>
    <w:rsid w:val="00383F74"/>
    <w:rsid w:val="003840F0"/>
    <w:rsid w:val="003844CC"/>
    <w:rsid w:val="00384AF8"/>
    <w:rsid w:val="00384C88"/>
    <w:rsid w:val="00384D74"/>
    <w:rsid w:val="00387B32"/>
    <w:rsid w:val="00390805"/>
    <w:rsid w:val="00390AC0"/>
    <w:rsid w:val="0039214D"/>
    <w:rsid w:val="00392FED"/>
    <w:rsid w:val="003933FD"/>
    <w:rsid w:val="003938B4"/>
    <w:rsid w:val="00394120"/>
    <w:rsid w:val="00397233"/>
    <w:rsid w:val="003A0340"/>
    <w:rsid w:val="003A0A70"/>
    <w:rsid w:val="003A19C1"/>
    <w:rsid w:val="003A1F6A"/>
    <w:rsid w:val="003A41EF"/>
    <w:rsid w:val="003A437E"/>
    <w:rsid w:val="003A47D6"/>
    <w:rsid w:val="003A4862"/>
    <w:rsid w:val="003A5C0B"/>
    <w:rsid w:val="003A6D40"/>
    <w:rsid w:val="003A7BD6"/>
    <w:rsid w:val="003B09A8"/>
    <w:rsid w:val="003B5002"/>
    <w:rsid w:val="003B5296"/>
    <w:rsid w:val="003B6865"/>
    <w:rsid w:val="003B6F95"/>
    <w:rsid w:val="003B74C8"/>
    <w:rsid w:val="003C12D6"/>
    <w:rsid w:val="003C2A9D"/>
    <w:rsid w:val="003C2F82"/>
    <w:rsid w:val="003D068F"/>
    <w:rsid w:val="003D1634"/>
    <w:rsid w:val="003D20DE"/>
    <w:rsid w:val="003D2AF5"/>
    <w:rsid w:val="003D2FE6"/>
    <w:rsid w:val="003D3410"/>
    <w:rsid w:val="003D3F8D"/>
    <w:rsid w:val="003D41D2"/>
    <w:rsid w:val="003D4693"/>
    <w:rsid w:val="003D483E"/>
    <w:rsid w:val="003D4BD7"/>
    <w:rsid w:val="003D57B0"/>
    <w:rsid w:val="003D59AB"/>
    <w:rsid w:val="003D5BFA"/>
    <w:rsid w:val="003D7BAC"/>
    <w:rsid w:val="003E0927"/>
    <w:rsid w:val="003E14C1"/>
    <w:rsid w:val="003E216A"/>
    <w:rsid w:val="003E23DB"/>
    <w:rsid w:val="003E3876"/>
    <w:rsid w:val="003E4265"/>
    <w:rsid w:val="003E4624"/>
    <w:rsid w:val="003E5D75"/>
    <w:rsid w:val="003E6575"/>
    <w:rsid w:val="003E7021"/>
    <w:rsid w:val="003E7481"/>
    <w:rsid w:val="003F11B1"/>
    <w:rsid w:val="003F1E20"/>
    <w:rsid w:val="003F21E7"/>
    <w:rsid w:val="003F32B7"/>
    <w:rsid w:val="003F41C4"/>
    <w:rsid w:val="003F4C17"/>
    <w:rsid w:val="003F56F0"/>
    <w:rsid w:val="003F5934"/>
    <w:rsid w:val="003F5A81"/>
    <w:rsid w:val="003F5D97"/>
    <w:rsid w:val="003F6311"/>
    <w:rsid w:val="003F7106"/>
    <w:rsid w:val="00400669"/>
    <w:rsid w:val="00400901"/>
    <w:rsid w:val="00401454"/>
    <w:rsid w:val="00401FC2"/>
    <w:rsid w:val="00402825"/>
    <w:rsid w:val="00403458"/>
    <w:rsid w:val="0040444A"/>
    <w:rsid w:val="00405018"/>
    <w:rsid w:val="00406FFB"/>
    <w:rsid w:val="00410650"/>
    <w:rsid w:val="00410B17"/>
    <w:rsid w:val="00411DFE"/>
    <w:rsid w:val="00411E81"/>
    <w:rsid w:val="00412FCF"/>
    <w:rsid w:val="00413018"/>
    <w:rsid w:val="00413363"/>
    <w:rsid w:val="00413DE7"/>
    <w:rsid w:val="00414C4A"/>
    <w:rsid w:val="004152E0"/>
    <w:rsid w:val="004155AA"/>
    <w:rsid w:val="00420068"/>
    <w:rsid w:val="004206FF"/>
    <w:rsid w:val="004209D9"/>
    <w:rsid w:val="00420ED9"/>
    <w:rsid w:val="0042299A"/>
    <w:rsid w:val="00423B8F"/>
    <w:rsid w:val="004241FC"/>
    <w:rsid w:val="004250E0"/>
    <w:rsid w:val="00425151"/>
    <w:rsid w:val="00426EAB"/>
    <w:rsid w:val="00426F7A"/>
    <w:rsid w:val="00427AFF"/>
    <w:rsid w:val="00430D2E"/>
    <w:rsid w:val="00431878"/>
    <w:rsid w:val="00431AC6"/>
    <w:rsid w:val="00433D68"/>
    <w:rsid w:val="004341E1"/>
    <w:rsid w:val="00435F56"/>
    <w:rsid w:val="004373BE"/>
    <w:rsid w:val="0043755F"/>
    <w:rsid w:val="004404A0"/>
    <w:rsid w:val="00442539"/>
    <w:rsid w:val="004427B6"/>
    <w:rsid w:val="00442CC0"/>
    <w:rsid w:val="00442DAD"/>
    <w:rsid w:val="00443FB5"/>
    <w:rsid w:val="00444E03"/>
    <w:rsid w:val="004453B1"/>
    <w:rsid w:val="004458E3"/>
    <w:rsid w:val="00446E96"/>
    <w:rsid w:val="0044770C"/>
    <w:rsid w:val="00447E9D"/>
    <w:rsid w:val="00451086"/>
    <w:rsid w:val="00453AE0"/>
    <w:rsid w:val="00453E97"/>
    <w:rsid w:val="004544A6"/>
    <w:rsid w:val="00454BEA"/>
    <w:rsid w:val="004552A1"/>
    <w:rsid w:val="00455DB9"/>
    <w:rsid w:val="00456E72"/>
    <w:rsid w:val="004571DA"/>
    <w:rsid w:val="00457D09"/>
    <w:rsid w:val="00464211"/>
    <w:rsid w:val="00464DC6"/>
    <w:rsid w:val="00465429"/>
    <w:rsid w:val="00465456"/>
    <w:rsid w:val="0046547C"/>
    <w:rsid w:val="00467101"/>
    <w:rsid w:val="0046765C"/>
    <w:rsid w:val="00470CA5"/>
    <w:rsid w:val="004723FC"/>
    <w:rsid w:val="00472E49"/>
    <w:rsid w:val="00473C7C"/>
    <w:rsid w:val="00476481"/>
    <w:rsid w:val="004765E3"/>
    <w:rsid w:val="00477957"/>
    <w:rsid w:val="00477DC1"/>
    <w:rsid w:val="004803F9"/>
    <w:rsid w:val="00480847"/>
    <w:rsid w:val="00481156"/>
    <w:rsid w:val="00481F08"/>
    <w:rsid w:val="004834E7"/>
    <w:rsid w:val="004836B2"/>
    <w:rsid w:val="00484F31"/>
    <w:rsid w:val="00485B91"/>
    <w:rsid w:val="00486299"/>
    <w:rsid w:val="004869DE"/>
    <w:rsid w:val="00493023"/>
    <w:rsid w:val="004948AC"/>
    <w:rsid w:val="00496317"/>
    <w:rsid w:val="00497363"/>
    <w:rsid w:val="004A11F4"/>
    <w:rsid w:val="004A17B3"/>
    <w:rsid w:val="004A19F4"/>
    <w:rsid w:val="004A2AA0"/>
    <w:rsid w:val="004A2E07"/>
    <w:rsid w:val="004A355E"/>
    <w:rsid w:val="004A5750"/>
    <w:rsid w:val="004A76B7"/>
    <w:rsid w:val="004B035A"/>
    <w:rsid w:val="004B19CA"/>
    <w:rsid w:val="004B28B6"/>
    <w:rsid w:val="004B3491"/>
    <w:rsid w:val="004B4E31"/>
    <w:rsid w:val="004B5C31"/>
    <w:rsid w:val="004B7452"/>
    <w:rsid w:val="004B7B7D"/>
    <w:rsid w:val="004C0F32"/>
    <w:rsid w:val="004C1071"/>
    <w:rsid w:val="004C17E2"/>
    <w:rsid w:val="004C1C98"/>
    <w:rsid w:val="004C2140"/>
    <w:rsid w:val="004C2E82"/>
    <w:rsid w:val="004C3C67"/>
    <w:rsid w:val="004C4259"/>
    <w:rsid w:val="004C4B27"/>
    <w:rsid w:val="004C6023"/>
    <w:rsid w:val="004C6882"/>
    <w:rsid w:val="004D034D"/>
    <w:rsid w:val="004D1B9C"/>
    <w:rsid w:val="004D1DAA"/>
    <w:rsid w:val="004D3145"/>
    <w:rsid w:val="004D362E"/>
    <w:rsid w:val="004D4384"/>
    <w:rsid w:val="004D4833"/>
    <w:rsid w:val="004D4FE6"/>
    <w:rsid w:val="004D5A95"/>
    <w:rsid w:val="004D6207"/>
    <w:rsid w:val="004D6C39"/>
    <w:rsid w:val="004D7105"/>
    <w:rsid w:val="004E0806"/>
    <w:rsid w:val="004E2129"/>
    <w:rsid w:val="004E22E1"/>
    <w:rsid w:val="004E2559"/>
    <w:rsid w:val="004E31C4"/>
    <w:rsid w:val="004E3984"/>
    <w:rsid w:val="004E47E2"/>
    <w:rsid w:val="004E5344"/>
    <w:rsid w:val="004E6595"/>
    <w:rsid w:val="004F08A2"/>
    <w:rsid w:val="004F17CA"/>
    <w:rsid w:val="004F1E67"/>
    <w:rsid w:val="004F415C"/>
    <w:rsid w:val="004F41D3"/>
    <w:rsid w:val="004F42C9"/>
    <w:rsid w:val="004F4BDF"/>
    <w:rsid w:val="004F707D"/>
    <w:rsid w:val="00500A53"/>
    <w:rsid w:val="00500C0E"/>
    <w:rsid w:val="00500E54"/>
    <w:rsid w:val="0050191D"/>
    <w:rsid w:val="0050193B"/>
    <w:rsid w:val="00502AC6"/>
    <w:rsid w:val="00502B86"/>
    <w:rsid w:val="0050305E"/>
    <w:rsid w:val="00503C5C"/>
    <w:rsid w:val="00504B6D"/>
    <w:rsid w:val="00505003"/>
    <w:rsid w:val="00505803"/>
    <w:rsid w:val="00505E6B"/>
    <w:rsid w:val="00506D5B"/>
    <w:rsid w:val="005072C9"/>
    <w:rsid w:val="00510913"/>
    <w:rsid w:val="00511416"/>
    <w:rsid w:val="005117D6"/>
    <w:rsid w:val="00512190"/>
    <w:rsid w:val="0051361B"/>
    <w:rsid w:val="005141D4"/>
    <w:rsid w:val="00514C30"/>
    <w:rsid w:val="0051561D"/>
    <w:rsid w:val="00515B78"/>
    <w:rsid w:val="00517944"/>
    <w:rsid w:val="00520B0A"/>
    <w:rsid w:val="005213FD"/>
    <w:rsid w:val="00523C0E"/>
    <w:rsid w:val="00523DB6"/>
    <w:rsid w:val="00523E9E"/>
    <w:rsid w:val="00526DD3"/>
    <w:rsid w:val="00530A75"/>
    <w:rsid w:val="00530C4A"/>
    <w:rsid w:val="00531FD7"/>
    <w:rsid w:val="00532536"/>
    <w:rsid w:val="00535170"/>
    <w:rsid w:val="00536231"/>
    <w:rsid w:val="005379EC"/>
    <w:rsid w:val="00540602"/>
    <w:rsid w:val="00540C39"/>
    <w:rsid w:val="00540CB2"/>
    <w:rsid w:val="00540CBB"/>
    <w:rsid w:val="005412FD"/>
    <w:rsid w:val="00541607"/>
    <w:rsid w:val="00541D7C"/>
    <w:rsid w:val="00542F38"/>
    <w:rsid w:val="00543993"/>
    <w:rsid w:val="005442B3"/>
    <w:rsid w:val="005451C1"/>
    <w:rsid w:val="00546F2C"/>
    <w:rsid w:val="005475D1"/>
    <w:rsid w:val="00547C0A"/>
    <w:rsid w:val="0055025C"/>
    <w:rsid w:val="00550AD9"/>
    <w:rsid w:val="00552E94"/>
    <w:rsid w:val="005548D6"/>
    <w:rsid w:val="00554923"/>
    <w:rsid w:val="00554B01"/>
    <w:rsid w:val="0055554F"/>
    <w:rsid w:val="00556826"/>
    <w:rsid w:val="00556909"/>
    <w:rsid w:val="00556BB0"/>
    <w:rsid w:val="00556E01"/>
    <w:rsid w:val="00557DBE"/>
    <w:rsid w:val="00557EA0"/>
    <w:rsid w:val="00557EFE"/>
    <w:rsid w:val="00560330"/>
    <w:rsid w:val="00561107"/>
    <w:rsid w:val="00562166"/>
    <w:rsid w:val="005628A2"/>
    <w:rsid w:val="005665D6"/>
    <w:rsid w:val="00567339"/>
    <w:rsid w:val="0056749D"/>
    <w:rsid w:val="00567D3D"/>
    <w:rsid w:val="00570402"/>
    <w:rsid w:val="00571202"/>
    <w:rsid w:val="0057123E"/>
    <w:rsid w:val="00572D38"/>
    <w:rsid w:val="005730F0"/>
    <w:rsid w:val="00573224"/>
    <w:rsid w:val="00573B65"/>
    <w:rsid w:val="00576954"/>
    <w:rsid w:val="0057695C"/>
    <w:rsid w:val="00576A66"/>
    <w:rsid w:val="00577689"/>
    <w:rsid w:val="005805FA"/>
    <w:rsid w:val="00581853"/>
    <w:rsid w:val="005819DB"/>
    <w:rsid w:val="005820E6"/>
    <w:rsid w:val="00583137"/>
    <w:rsid w:val="00583D84"/>
    <w:rsid w:val="00585E4E"/>
    <w:rsid w:val="005871F8"/>
    <w:rsid w:val="00587C42"/>
    <w:rsid w:val="00587EFF"/>
    <w:rsid w:val="00587F1B"/>
    <w:rsid w:val="005905F8"/>
    <w:rsid w:val="00590AE8"/>
    <w:rsid w:val="005913C0"/>
    <w:rsid w:val="0059140C"/>
    <w:rsid w:val="00591BB9"/>
    <w:rsid w:val="005928F2"/>
    <w:rsid w:val="005952AE"/>
    <w:rsid w:val="005971F3"/>
    <w:rsid w:val="005A335B"/>
    <w:rsid w:val="005A4B6C"/>
    <w:rsid w:val="005A4D6C"/>
    <w:rsid w:val="005A4EDD"/>
    <w:rsid w:val="005A55D3"/>
    <w:rsid w:val="005A5D1A"/>
    <w:rsid w:val="005A6A41"/>
    <w:rsid w:val="005B25EC"/>
    <w:rsid w:val="005B32DB"/>
    <w:rsid w:val="005B3401"/>
    <w:rsid w:val="005B399E"/>
    <w:rsid w:val="005B45F0"/>
    <w:rsid w:val="005B4881"/>
    <w:rsid w:val="005B59A5"/>
    <w:rsid w:val="005B5B5C"/>
    <w:rsid w:val="005B7042"/>
    <w:rsid w:val="005C06EE"/>
    <w:rsid w:val="005C0F9F"/>
    <w:rsid w:val="005C1873"/>
    <w:rsid w:val="005C1E06"/>
    <w:rsid w:val="005C2280"/>
    <w:rsid w:val="005C4E64"/>
    <w:rsid w:val="005C50DE"/>
    <w:rsid w:val="005C5A96"/>
    <w:rsid w:val="005C5B6A"/>
    <w:rsid w:val="005C6F2A"/>
    <w:rsid w:val="005C7DE7"/>
    <w:rsid w:val="005C7F26"/>
    <w:rsid w:val="005D067D"/>
    <w:rsid w:val="005D1E6C"/>
    <w:rsid w:val="005D2A65"/>
    <w:rsid w:val="005D374C"/>
    <w:rsid w:val="005D39ED"/>
    <w:rsid w:val="005D3DD3"/>
    <w:rsid w:val="005D41EF"/>
    <w:rsid w:val="005D574B"/>
    <w:rsid w:val="005D5D2C"/>
    <w:rsid w:val="005D76D9"/>
    <w:rsid w:val="005E007F"/>
    <w:rsid w:val="005E13F1"/>
    <w:rsid w:val="005E19D3"/>
    <w:rsid w:val="005E260C"/>
    <w:rsid w:val="005E28A3"/>
    <w:rsid w:val="005E3B0E"/>
    <w:rsid w:val="005E42D7"/>
    <w:rsid w:val="005E4DED"/>
    <w:rsid w:val="005E5691"/>
    <w:rsid w:val="005E6069"/>
    <w:rsid w:val="005E7C1C"/>
    <w:rsid w:val="005F053A"/>
    <w:rsid w:val="005F0620"/>
    <w:rsid w:val="005F10B9"/>
    <w:rsid w:val="005F2791"/>
    <w:rsid w:val="005F35F2"/>
    <w:rsid w:val="005F5150"/>
    <w:rsid w:val="005F6C24"/>
    <w:rsid w:val="005F7B8B"/>
    <w:rsid w:val="00600553"/>
    <w:rsid w:val="00601ABB"/>
    <w:rsid w:val="00607E2F"/>
    <w:rsid w:val="00610359"/>
    <w:rsid w:val="0061054D"/>
    <w:rsid w:val="0061071C"/>
    <w:rsid w:val="006122F2"/>
    <w:rsid w:val="006137B1"/>
    <w:rsid w:val="00617671"/>
    <w:rsid w:val="00620703"/>
    <w:rsid w:val="00621341"/>
    <w:rsid w:val="00621787"/>
    <w:rsid w:val="00621815"/>
    <w:rsid w:val="0062249D"/>
    <w:rsid w:val="0062382F"/>
    <w:rsid w:val="006248BA"/>
    <w:rsid w:val="00624E2D"/>
    <w:rsid w:val="00624E79"/>
    <w:rsid w:val="00625A91"/>
    <w:rsid w:val="00625BAC"/>
    <w:rsid w:val="00625F55"/>
    <w:rsid w:val="0062604A"/>
    <w:rsid w:val="006269B1"/>
    <w:rsid w:val="006275A9"/>
    <w:rsid w:val="00627778"/>
    <w:rsid w:val="00632F08"/>
    <w:rsid w:val="00635187"/>
    <w:rsid w:val="00635269"/>
    <w:rsid w:val="006357E6"/>
    <w:rsid w:val="0063703F"/>
    <w:rsid w:val="00637BAA"/>
    <w:rsid w:val="00637CCB"/>
    <w:rsid w:val="00640549"/>
    <w:rsid w:val="00640EAB"/>
    <w:rsid w:val="0064295C"/>
    <w:rsid w:val="006435F5"/>
    <w:rsid w:val="00647FB5"/>
    <w:rsid w:val="0065040A"/>
    <w:rsid w:val="00650B56"/>
    <w:rsid w:val="00651E7A"/>
    <w:rsid w:val="006533A9"/>
    <w:rsid w:val="00653A64"/>
    <w:rsid w:val="00653DAC"/>
    <w:rsid w:val="00654D6B"/>
    <w:rsid w:val="0065595C"/>
    <w:rsid w:val="00656FE7"/>
    <w:rsid w:val="00660427"/>
    <w:rsid w:val="006606B4"/>
    <w:rsid w:val="00660827"/>
    <w:rsid w:val="00661157"/>
    <w:rsid w:val="00661F73"/>
    <w:rsid w:val="00661FB5"/>
    <w:rsid w:val="00662502"/>
    <w:rsid w:val="00663666"/>
    <w:rsid w:val="00664BC9"/>
    <w:rsid w:val="00665983"/>
    <w:rsid w:val="00667ABB"/>
    <w:rsid w:val="006700D8"/>
    <w:rsid w:val="00672C23"/>
    <w:rsid w:val="00673B4F"/>
    <w:rsid w:val="00673D26"/>
    <w:rsid w:val="00674AF6"/>
    <w:rsid w:val="00675C64"/>
    <w:rsid w:val="00675E23"/>
    <w:rsid w:val="00676ABB"/>
    <w:rsid w:val="006801AF"/>
    <w:rsid w:val="00680322"/>
    <w:rsid w:val="00681160"/>
    <w:rsid w:val="00681237"/>
    <w:rsid w:val="0068231C"/>
    <w:rsid w:val="00682CEA"/>
    <w:rsid w:val="0068406A"/>
    <w:rsid w:val="006846CC"/>
    <w:rsid w:val="00684CA9"/>
    <w:rsid w:val="006850E0"/>
    <w:rsid w:val="00685A98"/>
    <w:rsid w:val="00685CEF"/>
    <w:rsid w:val="00685F7B"/>
    <w:rsid w:val="006863FA"/>
    <w:rsid w:val="00687761"/>
    <w:rsid w:val="00687B4D"/>
    <w:rsid w:val="00687C3C"/>
    <w:rsid w:val="00687EDC"/>
    <w:rsid w:val="00690A3D"/>
    <w:rsid w:val="0069270F"/>
    <w:rsid w:val="006927DE"/>
    <w:rsid w:val="00694659"/>
    <w:rsid w:val="006949D5"/>
    <w:rsid w:val="00695E4E"/>
    <w:rsid w:val="006977FC"/>
    <w:rsid w:val="006A12B9"/>
    <w:rsid w:val="006A12F2"/>
    <w:rsid w:val="006A1863"/>
    <w:rsid w:val="006A1BEB"/>
    <w:rsid w:val="006A1CE7"/>
    <w:rsid w:val="006A24AA"/>
    <w:rsid w:val="006A287B"/>
    <w:rsid w:val="006A43F9"/>
    <w:rsid w:val="006A5E97"/>
    <w:rsid w:val="006A7635"/>
    <w:rsid w:val="006A7D19"/>
    <w:rsid w:val="006B0910"/>
    <w:rsid w:val="006B0E0D"/>
    <w:rsid w:val="006B1B01"/>
    <w:rsid w:val="006B31BF"/>
    <w:rsid w:val="006B3DD9"/>
    <w:rsid w:val="006B5F9A"/>
    <w:rsid w:val="006B600C"/>
    <w:rsid w:val="006B7F05"/>
    <w:rsid w:val="006C0831"/>
    <w:rsid w:val="006C0912"/>
    <w:rsid w:val="006C0FE9"/>
    <w:rsid w:val="006C1614"/>
    <w:rsid w:val="006C284E"/>
    <w:rsid w:val="006C2C0F"/>
    <w:rsid w:val="006C33CD"/>
    <w:rsid w:val="006C3FE9"/>
    <w:rsid w:val="006C4AE7"/>
    <w:rsid w:val="006C4DD6"/>
    <w:rsid w:val="006C5F22"/>
    <w:rsid w:val="006C6B58"/>
    <w:rsid w:val="006C6F37"/>
    <w:rsid w:val="006C7779"/>
    <w:rsid w:val="006D08D2"/>
    <w:rsid w:val="006D1422"/>
    <w:rsid w:val="006D1B76"/>
    <w:rsid w:val="006D1C76"/>
    <w:rsid w:val="006D35C5"/>
    <w:rsid w:val="006D3D90"/>
    <w:rsid w:val="006D539F"/>
    <w:rsid w:val="006D6EAE"/>
    <w:rsid w:val="006E2BE1"/>
    <w:rsid w:val="006E4851"/>
    <w:rsid w:val="006E4B3D"/>
    <w:rsid w:val="006E5382"/>
    <w:rsid w:val="006E5B68"/>
    <w:rsid w:val="006E6130"/>
    <w:rsid w:val="006F0DF0"/>
    <w:rsid w:val="006F1108"/>
    <w:rsid w:val="006F1666"/>
    <w:rsid w:val="006F442F"/>
    <w:rsid w:val="006F4650"/>
    <w:rsid w:val="006F50E8"/>
    <w:rsid w:val="006F5581"/>
    <w:rsid w:val="006F608A"/>
    <w:rsid w:val="006F7CF9"/>
    <w:rsid w:val="00703288"/>
    <w:rsid w:val="00704E31"/>
    <w:rsid w:val="007069BD"/>
    <w:rsid w:val="00712B98"/>
    <w:rsid w:val="007161C5"/>
    <w:rsid w:val="007168BC"/>
    <w:rsid w:val="00717174"/>
    <w:rsid w:val="007171CD"/>
    <w:rsid w:val="00717238"/>
    <w:rsid w:val="00717A57"/>
    <w:rsid w:val="00717F3D"/>
    <w:rsid w:val="0072124F"/>
    <w:rsid w:val="00721A65"/>
    <w:rsid w:val="00722483"/>
    <w:rsid w:val="007229E7"/>
    <w:rsid w:val="00722B24"/>
    <w:rsid w:val="00723157"/>
    <w:rsid w:val="00723226"/>
    <w:rsid w:val="00724567"/>
    <w:rsid w:val="00724806"/>
    <w:rsid w:val="0072521A"/>
    <w:rsid w:val="00725946"/>
    <w:rsid w:val="0072612B"/>
    <w:rsid w:val="0072760F"/>
    <w:rsid w:val="00727B67"/>
    <w:rsid w:val="0073085C"/>
    <w:rsid w:val="00730E2E"/>
    <w:rsid w:val="00730FFB"/>
    <w:rsid w:val="00732758"/>
    <w:rsid w:val="00732E3F"/>
    <w:rsid w:val="007335B0"/>
    <w:rsid w:val="00735989"/>
    <w:rsid w:val="00735AC7"/>
    <w:rsid w:val="00736695"/>
    <w:rsid w:val="0073784F"/>
    <w:rsid w:val="00740B81"/>
    <w:rsid w:val="00741989"/>
    <w:rsid w:val="0074203D"/>
    <w:rsid w:val="00742335"/>
    <w:rsid w:val="00742341"/>
    <w:rsid w:val="0074293B"/>
    <w:rsid w:val="0074344E"/>
    <w:rsid w:val="007466C4"/>
    <w:rsid w:val="0074681B"/>
    <w:rsid w:val="0074738B"/>
    <w:rsid w:val="0075023C"/>
    <w:rsid w:val="00750788"/>
    <w:rsid w:val="00751228"/>
    <w:rsid w:val="007531BB"/>
    <w:rsid w:val="00755898"/>
    <w:rsid w:val="00756A18"/>
    <w:rsid w:val="007579FB"/>
    <w:rsid w:val="00762B14"/>
    <w:rsid w:val="00762FD0"/>
    <w:rsid w:val="00763AB3"/>
    <w:rsid w:val="00765B38"/>
    <w:rsid w:val="00767411"/>
    <w:rsid w:val="007674B8"/>
    <w:rsid w:val="0076763E"/>
    <w:rsid w:val="00767641"/>
    <w:rsid w:val="00767AF4"/>
    <w:rsid w:val="007704DD"/>
    <w:rsid w:val="00770AB9"/>
    <w:rsid w:val="00771DE7"/>
    <w:rsid w:val="00772556"/>
    <w:rsid w:val="00773904"/>
    <w:rsid w:val="00775F4A"/>
    <w:rsid w:val="00777028"/>
    <w:rsid w:val="0078048F"/>
    <w:rsid w:val="0078209A"/>
    <w:rsid w:val="0078416A"/>
    <w:rsid w:val="007846C4"/>
    <w:rsid w:val="00786898"/>
    <w:rsid w:val="00787DE3"/>
    <w:rsid w:val="0079200F"/>
    <w:rsid w:val="00792F86"/>
    <w:rsid w:val="00794007"/>
    <w:rsid w:val="00796088"/>
    <w:rsid w:val="007978F4"/>
    <w:rsid w:val="007A1235"/>
    <w:rsid w:val="007A1FB7"/>
    <w:rsid w:val="007A5ABD"/>
    <w:rsid w:val="007A5D59"/>
    <w:rsid w:val="007A6980"/>
    <w:rsid w:val="007A6AF1"/>
    <w:rsid w:val="007A6D6C"/>
    <w:rsid w:val="007A6F8E"/>
    <w:rsid w:val="007A7942"/>
    <w:rsid w:val="007A7B53"/>
    <w:rsid w:val="007B0764"/>
    <w:rsid w:val="007B0916"/>
    <w:rsid w:val="007B275C"/>
    <w:rsid w:val="007B2F6F"/>
    <w:rsid w:val="007B38F3"/>
    <w:rsid w:val="007B43FA"/>
    <w:rsid w:val="007B4D19"/>
    <w:rsid w:val="007B4D97"/>
    <w:rsid w:val="007B57CA"/>
    <w:rsid w:val="007B5D6A"/>
    <w:rsid w:val="007B798D"/>
    <w:rsid w:val="007C06C0"/>
    <w:rsid w:val="007C0D10"/>
    <w:rsid w:val="007C1A93"/>
    <w:rsid w:val="007C3019"/>
    <w:rsid w:val="007C315C"/>
    <w:rsid w:val="007C33A6"/>
    <w:rsid w:val="007C3872"/>
    <w:rsid w:val="007C442C"/>
    <w:rsid w:val="007C74BB"/>
    <w:rsid w:val="007D07F5"/>
    <w:rsid w:val="007D31E3"/>
    <w:rsid w:val="007D37FE"/>
    <w:rsid w:val="007D3AC3"/>
    <w:rsid w:val="007D4AFC"/>
    <w:rsid w:val="007D4E26"/>
    <w:rsid w:val="007D5648"/>
    <w:rsid w:val="007D56AB"/>
    <w:rsid w:val="007D652A"/>
    <w:rsid w:val="007D68B4"/>
    <w:rsid w:val="007D7ED4"/>
    <w:rsid w:val="007E053B"/>
    <w:rsid w:val="007E17AC"/>
    <w:rsid w:val="007E2913"/>
    <w:rsid w:val="007E2AE6"/>
    <w:rsid w:val="007E3E41"/>
    <w:rsid w:val="007E5657"/>
    <w:rsid w:val="007E5979"/>
    <w:rsid w:val="007E5A2A"/>
    <w:rsid w:val="007E6295"/>
    <w:rsid w:val="007E6800"/>
    <w:rsid w:val="007E79BA"/>
    <w:rsid w:val="007F00FA"/>
    <w:rsid w:val="007F0FBD"/>
    <w:rsid w:val="007F2B82"/>
    <w:rsid w:val="007F5037"/>
    <w:rsid w:val="007F6CA3"/>
    <w:rsid w:val="007F7336"/>
    <w:rsid w:val="008006D1"/>
    <w:rsid w:val="00801CF6"/>
    <w:rsid w:val="0080267D"/>
    <w:rsid w:val="00802B81"/>
    <w:rsid w:val="008046B1"/>
    <w:rsid w:val="00804CBA"/>
    <w:rsid w:val="0080783B"/>
    <w:rsid w:val="00811E6F"/>
    <w:rsid w:val="008140C1"/>
    <w:rsid w:val="008148C8"/>
    <w:rsid w:val="00814988"/>
    <w:rsid w:val="00814FCE"/>
    <w:rsid w:val="00816C4D"/>
    <w:rsid w:val="00820D88"/>
    <w:rsid w:val="00821224"/>
    <w:rsid w:val="00822794"/>
    <w:rsid w:val="00823151"/>
    <w:rsid w:val="00825360"/>
    <w:rsid w:val="00825CD5"/>
    <w:rsid w:val="00826BCA"/>
    <w:rsid w:val="00830925"/>
    <w:rsid w:val="0083199D"/>
    <w:rsid w:val="008339E7"/>
    <w:rsid w:val="00835AEE"/>
    <w:rsid w:val="00836132"/>
    <w:rsid w:val="00836E3F"/>
    <w:rsid w:val="00837783"/>
    <w:rsid w:val="008408F3"/>
    <w:rsid w:val="008409B1"/>
    <w:rsid w:val="008424AD"/>
    <w:rsid w:val="00842BAC"/>
    <w:rsid w:val="008433B6"/>
    <w:rsid w:val="00843C01"/>
    <w:rsid w:val="008444DF"/>
    <w:rsid w:val="00844513"/>
    <w:rsid w:val="0084656C"/>
    <w:rsid w:val="008467BD"/>
    <w:rsid w:val="00847465"/>
    <w:rsid w:val="0084759D"/>
    <w:rsid w:val="00853B1B"/>
    <w:rsid w:val="00854BA2"/>
    <w:rsid w:val="008552FD"/>
    <w:rsid w:val="0085601E"/>
    <w:rsid w:val="0085699A"/>
    <w:rsid w:val="00857FAF"/>
    <w:rsid w:val="00860A78"/>
    <w:rsid w:val="0086165C"/>
    <w:rsid w:val="00861914"/>
    <w:rsid w:val="00862EB6"/>
    <w:rsid w:val="00863A2A"/>
    <w:rsid w:val="00863D70"/>
    <w:rsid w:val="00863F18"/>
    <w:rsid w:val="00865C7A"/>
    <w:rsid w:val="008667BE"/>
    <w:rsid w:val="00867E99"/>
    <w:rsid w:val="00871B49"/>
    <w:rsid w:val="008727C7"/>
    <w:rsid w:val="00874D0E"/>
    <w:rsid w:val="00877B49"/>
    <w:rsid w:val="00880066"/>
    <w:rsid w:val="00880A9A"/>
    <w:rsid w:val="00881CCB"/>
    <w:rsid w:val="0088359A"/>
    <w:rsid w:val="008856FB"/>
    <w:rsid w:val="00885724"/>
    <w:rsid w:val="00886C0F"/>
    <w:rsid w:val="00886CE2"/>
    <w:rsid w:val="00891CBC"/>
    <w:rsid w:val="00891FC8"/>
    <w:rsid w:val="00893511"/>
    <w:rsid w:val="00893C53"/>
    <w:rsid w:val="0089486C"/>
    <w:rsid w:val="008950F2"/>
    <w:rsid w:val="0089521E"/>
    <w:rsid w:val="008961DD"/>
    <w:rsid w:val="008974BD"/>
    <w:rsid w:val="008A223A"/>
    <w:rsid w:val="008A3517"/>
    <w:rsid w:val="008A5EA5"/>
    <w:rsid w:val="008A6432"/>
    <w:rsid w:val="008A6956"/>
    <w:rsid w:val="008A794A"/>
    <w:rsid w:val="008A7E9E"/>
    <w:rsid w:val="008B190B"/>
    <w:rsid w:val="008B1DDE"/>
    <w:rsid w:val="008B2DF5"/>
    <w:rsid w:val="008B3C69"/>
    <w:rsid w:val="008B4C2F"/>
    <w:rsid w:val="008B6C09"/>
    <w:rsid w:val="008B6CC5"/>
    <w:rsid w:val="008B7CCC"/>
    <w:rsid w:val="008C0307"/>
    <w:rsid w:val="008C17D1"/>
    <w:rsid w:val="008C26B5"/>
    <w:rsid w:val="008C3DE5"/>
    <w:rsid w:val="008C65A2"/>
    <w:rsid w:val="008C77DC"/>
    <w:rsid w:val="008D0421"/>
    <w:rsid w:val="008D066B"/>
    <w:rsid w:val="008D1201"/>
    <w:rsid w:val="008D2381"/>
    <w:rsid w:val="008D27C5"/>
    <w:rsid w:val="008D3346"/>
    <w:rsid w:val="008D6F0C"/>
    <w:rsid w:val="008D7A29"/>
    <w:rsid w:val="008D7B26"/>
    <w:rsid w:val="008E0682"/>
    <w:rsid w:val="008E1034"/>
    <w:rsid w:val="008E1152"/>
    <w:rsid w:val="008E380C"/>
    <w:rsid w:val="008E436A"/>
    <w:rsid w:val="008E4589"/>
    <w:rsid w:val="008E4648"/>
    <w:rsid w:val="008E4E00"/>
    <w:rsid w:val="008E5342"/>
    <w:rsid w:val="008E58ED"/>
    <w:rsid w:val="008E59BE"/>
    <w:rsid w:val="008E5DBB"/>
    <w:rsid w:val="008E7CF6"/>
    <w:rsid w:val="008F2161"/>
    <w:rsid w:val="008F316C"/>
    <w:rsid w:val="008F42F5"/>
    <w:rsid w:val="008F58B5"/>
    <w:rsid w:val="008F6BC0"/>
    <w:rsid w:val="00900678"/>
    <w:rsid w:val="00901842"/>
    <w:rsid w:val="00901CBC"/>
    <w:rsid w:val="00901DD7"/>
    <w:rsid w:val="00902593"/>
    <w:rsid w:val="009025AF"/>
    <w:rsid w:val="0090494B"/>
    <w:rsid w:val="009065C4"/>
    <w:rsid w:val="00907241"/>
    <w:rsid w:val="00907CB9"/>
    <w:rsid w:val="00910956"/>
    <w:rsid w:val="00910C01"/>
    <w:rsid w:val="00910F46"/>
    <w:rsid w:val="009111B8"/>
    <w:rsid w:val="00911D0D"/>
    <w:rsid w:val="009147AA"/>
    <w:rsid w:val="00914B87"/>
    <w:rsid w:val="0091537A"/>
    <w:rsid w:val="00915DF5"/>
    <w:rsid w:val="00920450"/>
    <w:rsid w:val="009204F9"/>
    <w:rsid w:val="0092142D"/>
    <w:rsid w:val="009218F9"/>
    <w:rsid w:val="00921B90"/>
    <w:rsid w:val="0092237E"/>
    <w:rsid w:val="00922A80"/>
    <w:rsid w:val="00923436"/>
    <w:rsid w:val="00924E24"/>
    <w:rsid w:val="00926978"/>
    <w:rsid w:val="00927BA7"/>
    <w:rsid w:val="009301D3"/>
    <w:rsid w:val="0093116C"/>
    <w:rsid w:val="009311C8"/>
    <w:rsid w:val="009331E5"/>
    <w:rsid w:val="00935CB8"/>
    <w:rsid w:val="00937C56"/>
    <w:rsid w:val="00940E10"/>
    <w:rsid w:val="009413FE"/>
    <w:rsid w:val="00942818"/>
    <w:rsid w:val="009449B8"/>
    <w:rsid w:val="00944F83"/>
    <w:rsid w:val="00945BEC"/>
    <w:rsid w:val="00947547"/>
    <w:rsid w:val="0094777E"/>
    <w:rsid w:val="009506D1"/>
    <w:rsid w:val="0095156B"/>
    <w:rsid w:val="00951A2B"/>
    <w:rsid w:val="00951DE2"/>
    <w:rsid w:val="00951FA4"/>
    <w:rsid w:val="009524C2"/>
    <w:rsid w:val="009525A0"/>
    <w:rsid w:val="009527F0"/>
    <w:rsid w:val="00952C93"/>
    <w:rsid w:val="00955AD2"/>
    <w:rsid w:val="00955B05"/>
    <w:rsid w:val="00956346"/>
    <w:rsid w:val="00957004"/>
    <w:rsid w:val="00960CE1"/>
    <w:rsid w:val="00961B4B"/>
    <w:rsid w:val="0096212B"/>
    <w:rsid w:val="00963A49"/>
    <w:rsid w:val="00963B69"/>
    <w:rsid w:val="00964404"/>
    <w:rsid w:val="0096459D"/>
    <w:rsid w:val="00964AC1"/>
    <w:rsid w:val="00965D09"/>
    <w:rsid w:val="00966255"/>
    <w:rsid w:val="0096705E"/>
    <w:rsid w:val="00970CA7"/>
    <w:rsid w:val="00970CB7"/>
    <w:rsid w:val="00971A4F"/>
    <w:rsid w:val="00971B54"/>
    <w:rsid w:val="0097202E"/>
    <w:rsid w:val="009724F1"/>
    <w:rsid w:val="0097297E"/>
    <w:rsid w:val="009739C9"/>
    <w:rsid w:val="00973DFB"/>
    <w:rsid w:val="0097664D"/>
    <w:rsid w:val="00976D6B"/>
    <w:rsid w:val="0097789A"/>
    <w:rsid w:val="00980B3F"/>
    <w:rsid w:val="00980E72"/>
    <w:rsid w:val="00981226"/>
    <w:rsid w:val="009814CD"/>
    <w:rsid w:val="009814EB"/>
    <w:rsid w:val="0098161F"/>
    <w:rsid w:val="00981AC8"/>
    <w:rsid w:val="009835B7"/>
    <w:rsid w:val="00983CC1"/>
    <w:rsid w:val="00984363"/>
    <w:rsid w:val="009847EF"/>
    <w:rsid w:val="009852C7"/>
    <w:rsid w:val="00986B52"/>
    <w:rsid w:val="00987B32"/>
    <w:rsid w:val="0099314C"/>
    <w:rsid w:val="00993322"/>
    <w:rsid w:val="00993DD0"/>
    <w:rsid w:val="00994372"/>
    <w:rsid w:val="009962D1"/>
    <w:rsid w:val="00996C45"/>
    <w:rsid w:val="009A0AB1"/>
    <w:rsid w:val="009A1403"/>
    <w:rsid w:val="009A1764"/>
    <w:rsid w:val="009A18B0"/>
    <w:rsid w:val="009A1D36"/>
    <w:rsid w:val="009A1FF4"/>
    <w:rsid w:val="009A2514"/>
    <w:rsid w:val="009A2FCE"/>
    <w:rsid w:val="009A3414"/>
    <w:rsid w:val="009A3F84"/>
    <w:rsid w:val="009A439E"/>
    <w:rsid w:val="009A69CA"/>
    <w:rsid w:val="009A6D9E"/>
    <w:rsid w:val="009A74EE"/>
    <w:rsid w:val="009B0981"/>
    <w:rsid w:val="009B1BD5"/>
    <w:rsid w:val="009B2A3D"/>
    <w:rsid w:val="009B56D5"/>
    <w:rsid w:val="009B65AC"/>
    <w:rsid w:val="009B71B5"/>
    <w:rsid w:val="009B7648"/>
    <w:rsid w:val="009B7A67"/>
    <w:rsid w:val="009C0105"/>
    <w:rsid w:val="009C0194"/>
    <w:rsid w:val="009C17EE"/>
    <w:rsid w:val="009C202D"/>
    <w:rsid w:val="009C2052"/>
    <w:rsid w:val="009C56C2"/>
    <w:rsid w:val="009C64AF"/>
    <w:rsid w:val="009C6C31"/>
    <w:rsid w:val="009C6F59"/>
    <w:rsid w:val="009C70CD"/>
    <w:rsid w:val="009C70E2"/>
    <w:rsid w:val="009D08B7"/>
    <w:rsid w:val="009D09AC"/>
    <w:rsid w:val="009D0DE2"/>
    <w:rsid w:val="009D2002"/>
    <w:rsid w:val="009D2D4E"/>
    <w:rsid w:val="009D3984"/>
    <w:rsid w:val="009D4C9F"/>
    <w:rsid w:val="009D5EAF"/>
    <w:rsid w:val="009D6B08"/>
    <w:rsid w:val="009D7D87"/>
    <w:rsid w:val="009E05EB"/>
    <w:rsid w:val="009E1CD8"/>
    <w:rsid w:val="009E1E37"/>
    <w:rsid w:val="009E26B0"/>
    <w:rsid w:val="009E27E2"/>
    <w:rsid w:val="009E3E1F"/>
    <w:rsid w:val="009E3E25"/>
    <w:rsid w:val="009E3EDE"/>
    <w:rsid w:val="009E4713"/>
    <w:rsid w:val="009E6062"/>
    <w:rsid w:val="009E643C"/>
    <w:rsid w:val="009E72F3"/>
    <w:rsid w:val="009E77A5"/>
    <w:rsid w:val="009E7C5C"/>
    <w:rsid w:val="009F1487"/>
    <w:rsid w:val="009F14F1"/>
    <w:rsid w:val="009F1CED"/>
    <w:rsid w:val="009F23CB"/>
    <w:rsid w:val="009F3DCD"/>
    <w:rsid w:val="009F4259"/>
    <w:rsid w:val="009F5168"/>
    <w:rsid w:val="009F60CA"/>
    <w:rsid w:val="009F6750"/>
    <w:rsid w:val="009F6757"/>
    <w:rsid w:val="00A017D4"/>
    <w:rsid w:val="00A01B67"/>
    <w:rsid w:val="00A01FC7"/>
    <w:rsid w:val="00A0208B"/>
    <w:rsid w:val="00A0239A"/>
    <w:rsid w:val="00A03B47"/>
    <w:rsid w:val="00A03D74"/>
    <w:rsid w:val="00A04425"/>
    <w:rsid w:val="00A05CC2"/>
    <w:rsid w:val="00A05F6E"/>
    <w:rsid w:val="00A06568"/>
    <w:rsid w:val="00A069C5"/>
    <w:rsid w:val="00A10449"/>
    <w:rsid w:val="00A10951"/>
    <w:rsid w:val="00A10A2F"/>
    <w:rsid w:val="00A10D1E"/>
    <w:rsid w:val="00A11ABE"/>
    <w:rsid w:val="00A11D43"/>
    <w:rsid w:val="00A127BD"/>
    <w:rsid w:val="00A132E2"/>
    <w:rsid w:val="00A1498F"/>
    <w:rsid w:val="00A14FCA"/>
    <w:rsid w:val="00A161B9"/>
    <w:rsid w:val="00A1704C"/>
    <w:rsid w:val="00A171EB"/>
    <w:rsid w:val="00A17235"/>
    <w:rsid w:val="00A213C5"/>
    <w:rsid w:val="00A21EB9"/>
    <w:rsid w:val="00A22041"/>
    <w:rsid w:val="00A235AE"/>
    <w:rsid w:val="00A23837"/>
    <w:rsid w:val="00A23F8F"/>
    <w:rsid w:val="00A24794"/>
    <w:rsid w:val="00A258C9"/>
    <w:rsid w:val="00A25AB3"/>
    <w:rsid w:val="00A260F4"/>
    <w:rsid w:val="00A27697"/>
    <w:rsid w:val="00A27BB9"/>
    <w:rsid w:val="00A27BE7"/>
    <w:rsid w:val="00A30CE5"/>
    <w:rsid w:val="00A31544"/>
    <w:rsid w:val="00A31790"/>
    <w:rsid w:val="00A32B23"/>
    <w:rsid w:val="00A333F2"/>
    <w:rsid w:val="00A35DD0"/>
    <w:rsid w:val="00A36D98"/>
    <w:rsid w:val="00A378CF"/>
    <w:rsid w:val="00A40E1F"/>
    <w:rsid w:val="00A4154B"/>
    <w:rsid w:val="00A4231C"/>
    <w:rsid w:val="00A43208"/>
    <w:rsid w:val="00A437A0"/>
    <w:rsid w:val="00A438EF"/>
    <w:rsid w:val="00A446A5"/>
    <w:rsid w:val="00A44EA0"/>
    <w:rsid w:val="00A45B39"/>
    <w:rsid w:val="00A46191"/>
    <w:rsid w:val="00A4631E"/>
    <w:rsid w:val="00A4657C"/>
    <w:rsid w:val="00A4760F"/>
    <w:rsid w:val="00A51D2F"/>
    <w:rsid w:val="00A51E2E"/>
    <w:rsid w:val="00A52298"/>
    <w:rsid w:val="00A5363E"/>
    <w:rsid w:val="00A549B3"/>
    <w:rsid w:val="00A557DC"/>
    <w:rsid w:val="00A55E81"/>
    <w:rsid w:val="00A561A4"/>
    <w:rsid w:val="00A56E01"/>
    <w:rsid w:val="00A57FB9"/>
    <w:rsid w:val="00A60E3F"/>
    <w:rsid w:val="00A6104B"/>
    <w:rsid w:val="00A62234"/>
    <w:rsid w:val="00A62927"/>
    <w:rsid w:val="00A646BD"/>
    <w:rsid w:val="00A65880"/>
    <w:rsid w:val="00A66048"/>
    <w:rsid w:val="00A6673B"/>
    <w:rsid w:val="00A66DD7"/>
    <w:rsid w:val="00A671E9"/>
    <w:rsid w:val="00A71135"/>
    <w:rsid w:val="00A71768"/>
    <w:rsid w:val="00A71A7D"/>
    <w:rsid w:val="00A71F5D"/>
    <w:rsid w:val="00A72AAD"/>
    <w:rsid w:val="00A732E4"/>
    <w:rsid w:val="00A74577"/>
    <w:rsid w:val="00A76131"/>
    <w:rsid w:val="00A761A3"/>
    <w:rsid w:val="00A76735"/>
    <w:rsid w:val="00A77AF9"/>
    <w:rsid w:val="00A801F7"/>
    <w:rsid w:val="00A8036F"/>
    <w:rsid w:val="00A80543"/>
    <w:rsid w:val="00A8152B"/>
    <w:rsid w:val="00A8163C"/>
    <w:rsid w:val="00A8215B"/>
    <w:rsid w:val="00A8337A"/>
    <w:rsid w:val="00A838AD"/>
    <w:rsid w:val="00A847CD"/>
    <w:rsid w:val="00A85033"/>
    <w:rsid w:val="00A858BD"/>
    <w:rsid w:val="00A868B2"/>
    <w:rsid w:val="00A9121F"/>
    <w:rsid w:val="00A91960"/>
    <w:rsid w:val="00A91B09"/>
    <w:rsid w:val="00A93157"/>
    <w:rsid w:val="00A9484B"/>
    <w:rsid w:val="00A94D0A"/>
    <w:rsid w:val="00A95BC9"/>
    <w:rsid w:val="00A95C94"/>
    <w:rsid w:val="00A9729C"/>
    <w:rsid w:val="00AA08E8"/>
    <w:rsid w:val="00AA3570"/>
    <w:rsid w:val="00AA53E2"/>
    <w:rsid w:val="00AA55E6"/>
    <w:rsid w:val="00AB0274"/>
    <w:rsid w:val="00AB0C0F"/>
    <w:rsid w:val="00AB0EF9"/>
    <w:rsid w:val="00AB1934"/>
    <w:rsid w:val="00AB3D4E"/>
    <w:rsid w:val="00AB4481"/>
    <w:rsid w:val="00AB5370"/>
    <w:rsid w:val="00AB5986"/>
    <w:rsid w:val="00AB63DE"/>
    <w:rsid w:val="00AB69EA"/>
    <w:rsid w:val="00AC1838"/>
    <w:rsid w:val="00AC2632"/>
    <w:rsid w:val="00AC45E1"/>
    <w:rsid w:val="00AC48A2"/>
    <w:rsid w:val="00AC616B"/>
    <w:rsid w:val="00AC6696"/>
    <w:rsid w:val="00AC7171"/>
    <w:rsid w:val="00AD08E4"/>
    <w:rsid w:val="00AD1B00"/>
    <w:rsid w:val="00AD345C"/>
    <w:rsid w:val="00AD4DD4"/>
    <w:rsid w:val="00AD58C8"/>
    <w:rsid w:val="00AD6679"/>
    <w:rsid w:val="00AE0F41"/>
    <w:rsid w:val="00AE18E8"/>
    <w:rsid w:val="00AE2EA4"/>
    <w:rsid w:val="00AE3DD4"/>
    <w:rsid w:val="00AE4536"/>
    <w:rsid w:val="00AE4C5B"/>
    <w:rsid w:val="00AE5659"/>
    <w:rsid w:val="00AE5E47"/>
    <w:rsid w:val="00AE6676"/>
    <w:rsid w:val="00AE7E7D"/>
    <w:rsid w:val="00AF0344"/>
    <w:rsid w:val="00AF1010"/>
    <w:rsid w:val="00AF1EB9"/>
    <w:rsid w:val="00AF4032"/>
    <w:rsid w:val="00AF4A5B"/>
    <w:rsid w:val="00B003C6"/>
    <w:rsid w:val="00B01C3E"/>
    <w:rsid w:val="00B020A4"/>
    <w:rsid w:val="00B02B6E"/>
    <w:rsid w:val="00B02E2D"/>
    <w:rsid w:val="00B0578D"/>
    <w:rsid w:val="00B064BD"/>
    <w:rsid w:val="00B078E3"/>
    <w:rsid w:val="00B106CF"/>
    <w:rsid w:val="00B10F1C"/>
    <w:rsid w:val="00B12CA8"/>
    <w:rsid w:val="00B12CB3"/>
    <w:rsid w:val="00B130C1"/>
    <w:rsid w:val="00B13A28"/>
    <w:rsid w:val="00B13FBF"/>
    <w:rsid w:val="00B14ECC"/>
    <w:rsid w:val="00B1539E"/>
    <w:rsid w:val="00B16086"/>
    <w:rsid w:val="00B1617C"/>
    <w:rsid w:val="00B1749A"/>
    <w:rsid w:val="00B178ED"/>
    <w:rsid w:val="00B17F45"/>
    <w:rsid w:val="00B204F3"/>
    <w:rsid w:val="00B20930"/>
    <w:rsid w:val="00B212A0"/>
    <w:rsid w:val="00B21466"/>
    <w:rsid w:val="00B22232"/>
    <w:rsid w:val="00B225A4"/>
    <w:rsid w:val="00B22AA2"/>
    <w:rsid w:val="00B22B0C"/>
    <w:rsid w:val="00B24392"/>
    <w:rsid w:val="00B24534"/>
    <w:rsid w:val="00B260D5"/>
    <w:rsid w:val="00B26D79"/>
    <w:rsid w:val="00B300CD"/>
    <w:rsid w:val="00B30466"/>
    <w:rsid w:val="00B316C6"/>
    <w:rsid w:val="00B34048"/>
    <w:rsid w:val="00B35741"/>
    <w:rsid w:val="00B35C57"/>
    <w:rsid w:val="00B36567"/>
    <w:rsid w:val="00B369EE"/>
    <w:rsid w:val="00B37EAF"/>
    <w:rsid w:val="00B40744"/>
    <w:rsid w:val="00B41B07"/>
    <w:rsid w:val="00B422B4"/>
    <w:rsid w:val="00B427E5"/>
    <w:rsid w:val="00B4336C"/>
    <w:rsid w:val="00B43B2A"/>
    <w:rsid w:val="00B443CE"/>
    <w:rsid w:val="00B44565"/>
    <w:rsid w:val="00B44773"/>
    <w:rsid w:val="00B4698C"/>
    <w:rsid w:val="00B47FE7"/>
    <w:rsid w:val="00B50A16"/>
    <w:rsid w:val="00B512C6"/>
    <w:rsid w:val="00B51C32"/>
    <w:rsid w:val="00B52F5D"/>
    <w:rsid w:val="00B53307"/>
    <w:rsid w:val="00B541C4"/>
    <w:rsid w:val="00B546B1"/>
    <w:rsid w:val="00B55FF3"/>
    <w:rsid w:val="00B63597"/>
    <w:rsid w:val="00B6385D"/>
    <w:rsid w:val="00B639D7"/>
    <w:rsid w:val="00B64F88"/>
    <w:rsid w:val="00B66854"/>
    <w:rsid w:val="00B67571"/>
    <w:rsid w:val="00B70226"/>
    <w:rsid w:val="00B70A64"/>
    <w:rsid w:val="00B710EB"/>
    <w:rsid w:val="00B71102"/>
    <w:rsid w:val="00B739C5"/>
    <w:rsid w:val="00B73F5D"/>
    <w:rsid w:val="00B743D5"/>
    <w:rsid w:val="00B759F3"/>
    <w:rsid w:val="00B75C48"/>
    <w:rsid w:val="00B80615"/>
    <w:rsid w:val="00B809E2"/>
    <w:rsid w:val="00B821D4"/>
    <w:rsid w:val="00B82A68"/>
    <w:rsid w:val="00B83BE3"/>
    <w:rsid w:val="00B84E53"/>
    <w:rsid w:val="00B90797"/>
    <w:rsid w:val="00B90947"/>
    <w:rsid w:val="00B90E78"/>
    <w:rsid w:val="00B91D29"/>
    <w:rsid w:val="00B925C6"/>
    <w:rsid w:val="00B93071"/>
    <w:rsid w:val="00B938D2"/>
    <w:rsid w:val="00B96031"/>
    <w:rsid w:val="00B961CD"/>
    <w:rsid w:val="00B9783E"/>
    <w:rsid w:val="00B97A57"/>
    <w:rsid w:val="00B97ADA"/>
    <w:rsid w:val="00BA14BC"/>
    <w:rsid w:val="00BA184C"/>
    <w:rsid w:val="00BA20FD"/>
    <w:rsid w:val="00BA28B2"/>
    <w:rsid w:val="00BA2E21"/>
    <w:rsid w:val="00BA4CC5"/>
    <w:rsid w:val="00BA7EEC"/>
    <w:rsid w:val="00BB016E"/>
    <w:rsid w:val="00BB429F"/>
    <w:rsid w:val="00BB6621"/>
    <w:rsid w:val="00BB6B37"/>
    <w:rsid w:val="00BB762D"/>
    <w:rsid w:val="00BC0439"/>
    <w:rsid w:val="00BC18CD"/>
    <w:rsid w:val="00BC1C63"/>
    <w:rsid w:val="00BC2FE7"/>
    <w:rsid w:val="00BC3FF4"/>
    <w:rsid w:val="00BC4DC2"/>
    <w:rsid w:val="00BC536F"/>
    <w:rsid w:val="00BC59FF"/>
    <w:rsid w:val="00BC7501"/>
    <w:rsid w:val="00BC7FA8"/>
    <w:rsid w:val="00BD166E"/>
    <w:rsid w:val="00BD16A0"/>
    <w:rsid w:val="00BD2E17"/>
    <w:rsid w:val="00BD301D"/>
    <w:rsid w:val="00BD5256"/>
    <w:rsid w:val="00BD6C85"/>
    <w:rsid w:val="00BD7574"/>
    <w:rsid w:val="00BE0D3E"/>
    <w:rsid w:val="00BE1AD9"/>
    <w:rsid w:val="00BE24BB"/>
    <w:rsid w:val="00BE3C6A"/>
    <w:rsid w:val="00BE415D"/>
    <w:rsid w:val="00BE7873"/>
    <w:rsid w:val="00BF0BF0"/>
    <w:rsid w:val="00BF0EBE"/>
    <w:rsid w:val="00BF14D5"/>
    <w:rsid w:val="00BF169D"/>
    <w:rsid w:val="00BF1A20"/>
    <w:rsid w:val="00BF3C2E"/>
    <w:rsid w:val="00BF47F1"/>
    <w:rsid w:val="00BF4EAE"/>
    <w:rsid w:val="00BF5BB9"/>
    <w:rsid w:val="00BF6298"/>
    <w:rsid w:val="00BF700D"/>
    <w:rsid w:val="00C008B3"/>
    <w:rsid w:val="00C026A3"/>
    <w:rsid w:val="00C02D4B"/>
    <w:rsid w:val="00C04DC4"/>
    <w:rsid w:val="00C053D2"/>
    <w:rsid w:val="00C054CC"/>
    <w:rsid w:val="00C0586B"/>
    <w:rsid w:val="00C05987"/>
    <w:rsid w:val="00C05E96"/>
    <w:rsid w:val="00C1098F"/>
    <w:rsid w:val="00C10D2C"/>
    <w:rsid w:val="00C11CCC"/>
    <w:rsid w:val="00C17579"/>
    <w:rsid w:val="00C210DA"/>
    <w:rsid w:val="00C23D30"/>
    <w:rsid w:val="00C307DF"/>
    <w:rsid w:val="00C30AC7"/>
    <w:rsid w:val="00C3318F"/>
    <w:rsid w:val="00C3333B"/>
    <w:rsid w:val="00C34335"/>
    <w:rsid w:val="00C40822"/>
    <w:rsid w:val="00C41084"/>
    <w:rsid w:val="00C42A27"/>
    <w:rsid w:val="00C44444"/>
    <w:rsid w:val="00C44730"/>
    <w:rsid w:val="00C44E5C"/>
    <w:rsid w:val="00C454B3"/>
    <w:rsid w:val="00C4622B"/>
    <w:rsid w:val="00C47FA5"/>
    <w:rsid w:val="00C501F3"/>
    <w:rsid w:val="00C50752"/>
    <w:rsid w:val="00C53040"/>
    <w:rsid w:val="00C54C62"/>
    <w:rsid w:val="00C56554"/>
    <w:rsid w:val="00C56988"/>
    <w:rsid w:val="00C61F7A"/>
    <w:rsid w:val="00C630CA"/>
    <w:rsid w:val="00C634BB"/>
    <w:rsid w:val="00C6386B"/>
    <w:rsid w:val="00C63CD8"/>
    <w:rsid w:val="00C6400E"/>
    <w:rsid w:val="00C65197"/>
    <w:rsid w:val="00C653D0"/>
    <w:rsid w:val="00C65FFD"/>
    <w:rsid w:val="00C668B2"/>
    <w:rsid w:val="00C67109"/>
    <w:rsid w:val="00C67BA0"/>
    <w:rsid w:val="00C67BEE"/>
    <w:rsid w:val="00C72224"/>
    <w:rsid w:val="00C73C49"/>
    <w:rsid w:val="00C73C9B"/>
    <w:rsid w:val="00C7443A"/>
    <w:rsid w:val="00C75F69"/>
    <w:rsid w:val="00C7691A"/>
    <w:rsid w:val="00C817AA"/>
    <w:rsid w:val="00C81C79"/>
    <w:rsid w:val="00C825AE"/>
    <w:rsid w:val="00C842B4"/>
    <w:rsid w:val="00C84AB8"/>
    <w:rsid w:val="00C853FA"/>
    <w:rsid w:val="00C856C2"/>
    <w:rsid w:val="00C87879"/>
    <w:rsid w:val="00C9331A"/>
    <w:rsid w:val="00C93F7D"/>
    <w:rsid w:val="00C9405C"/>
    <w:rsid w:val="00C94088"/>
    <w:rsid w:val="00C941E6"/>
    <w:rsid w:val="00C94C64"/>
    <w:rsid w:val="00CA0BEC"/>
    <w:rsid w:val="00CA14D1"/>
    <w:rsid w:val="00CA176A"/>
    <w:rsid w:val="00CA1A12"/>
    <w:rsid w:val="00CA22CC"/>
    <w:rsid w:val="00CA23BD"/>
    <w:rsid w:val="00CA49A8"/>
    <w:rsid w:val="00CA5435"/>
    <w:rsid w:val="00CA66F2"/>
    <w:rsid w:val="00CA6F3E"/>
    <w:rsid w:val="00CA758A"/>
    <w:rsid w:val="00CB061E"/>
    <w:rsid w:val="00CB0D88"/>
    <w:rsid w:val="00CB2803"/>
    <w:rsid w:val="00CB4DE6"/>
    <w:rsid w:val="00CB4EF9"/>
    <w:rsid w:val="00CB605A"/>
    <w:rsid w:val="00CC03FF"/>
    <w:rsid w:val="00CC0543"/>
    <w:rsid w:val="00CC3304"/>
    <w:rsid w:val="00CC36D1"/>
    <w:rsid w:val="00CC49A5"/>
    <w:rsid w:val="00CC4BC8"/>
    <w:rsid w:val="00CC4CAD"/>
    <w:rsid w:val="00CC542A"/>
    <w:rsid w:val="00CC6617"/>
    <w:rsid w:val="00CC7024"/>
    <w:rsid w:val="00CC7282"/>
    <w:rsid w:val="00CD1048"/>
    <w:rsid w:val="00CD1114"/>
    <w:rsid w:val="00CD12BA"/>
    <w:rsid w:val="00CD16E0"/>
    <w:rsid w:val="00CD1CEE"/>
    <w:rsid w:val="00CD2B42"/>
    <w:rsid w:val="00CD5077"/>
    <w:rsid w:val="00CD5D36"/>
    <w:rsid w:val="00CD6660"/>
    <w:rsid w:val="00CD71AA"/>
    <w:rsid w:val="00CD7978"/>
    <w:rsid w:val="00CD7F53"/>
    <w:rsid w:val="00CE1FC1"/>
    <w:rsid w:val="00CE2686"/>
    <w:rsid w:val="00CE361F"/>
    <w:rsid w:val="00CE52AF"/>
    <w:rsid w:val="00CE55F3"/>
    <w:rsid w:val="00CE57E2"/>
    <w:rsid w:val="00CE5C92"/>
    <w:rsid w:val="00CE5DC9"/>
    <w:rsid w:val="00CE7808"/>
    <w:rsid w:val="00CE7E2D"/>
    <w:rsid w:val="00CF0447"/>
    <w:rsid w:val="00CF2A2B"/>
    <w:rsid w:val="00CF4213"/>
    <w:rsid w:val="00CF4815"/>
    <w:rsid w:val="00CF5E1D"/>
    <w:rsid w:val="00CF5F45"/>
    <w:rsid w:val="00CF7003"/>
    <w:rsid w:val="00CF7B40"/>
    <w:rsid w:val="00CF7C6D"/>
    <w:rsid w:val="00CF7CF9"/>
    <w:rsid w:val="00D00333"/>
    <w:rsid w:val="00D00D9D"/>
    <w:rsid w:val="00D022D4"/>
    <w:rsid w:val="00D026EF"/>
    <w:rsid w:val="00D02FC0"/>
    <w:rsid w:val="00D036E1"/>
    <w:rsid w:val="00D051B4"/>
    <w:rsid w:val="00D062F5"/>
    <w:rsid w:val="00D071BE"/>
    <w:rsid w:val="00D102BF"/>
    <w:rsid w:val="00D119B5"/>
    <w:rsid w:val="00D12292"/>
    <w:rsid w:val="00D13D1A"/>
    <w:rsid w:val="00D14F2E"/>
    <w:rsid w:val="00D15266"/>
    <w:rsid w:val="00D17533"/>
    <w:rsid w:val="00D21A6D"/>
    <w:rsid w:val="00D21C61"/>
    <w:rsid w:val="00D25DA2"/>
    <w:rsid w:val="00D2604F"/>
    <w:rsid w:val="00D2663E"/>
    <w:rsid w:val="00D26EF4"/>
    <w:rsid w:val="00D27561"/>
    <w:rsid w:val="00D275D9"/>
    <w:rsid w:val="00D307A0"/>
    <w:rsid w:val="00D325A6"/>
    <w:rsid w:val="00D35DDC"/>
    <w:rsid w:val="00D36088"/>
    <w:rsid w:val="00D37CB2"/>
    <w:rsid w:val="00D40127"/>
    <w:rsid w:val="00D40EFF"/>
    <w:rsid w:val="00D41234"/>
    <w:rsid w:val="00D4250B"/>
    <w:rsid w:val="00D42C43"/>
    <w:rsid w:val="00D42F36"/>
    <w:rsid w:val="00D4504A"/>
    <w:rsid w:val="00D45054"/>
    <w:rsid w:val="00D456FB"/>
    <w:rsid w:val="00D461B4"/>
    <w:rsid w:val="00D503D7"/>
    <w:rsid w:val="00D50C21"/>
    <w:rsid w:val="00D515AE"/>
    <w:rsid w:val="00D518A8"/>
    <w:rsid w:val="00D51E41"/>
    <w:rsid w:val="00D5224F"/>
    <w:rsid w:val="00D53923"/>
    <w:rsid w:val="00D54840"/>
    <w:rsid w:val="00D5610F"/>
    <w:rsid w:val="00D56AAA"/>
    <w:rsid w:val="00D57852"/>
    <w:rsid w:val="00D57F2C"/>
    <w:rsid w:val="00D57F2D"/>
    <w:rsid w:val="00D60951"/>
    <w:rsid w:val="00D6193A"/>
    <w:rsid w:val="00D64669"/>
    <w:rsid w:val="00D65FE0"/>
    <w:rsid w:val="00D67E2E"/>
    <w:rsid w:val="00D71ABF"/>
    <w:rsid w:val="00D72AD0"/>
    <w:rsid w:val="00D74091"/>
    <w:rsid w:val="00D741B4"/>
    <w:rsid w:val="00D74D91"/>
    <w:rsid w:val="00D7507C"/>
    <w:rsid w:val="00D77EF9"/>
    <w:rsid w:val="00D82568"/>
    <w:rsid w:val="00D826CD"/>
    <w:rsid w:val="00D851C8"/>
    <w:rsid w:val="00D87141"/>
    <w:rsid w:val="00D8741A"/>
    <w:rsid w:val="00D8747E"/>
    <w:rsid w:val="00D91400"/>
    <w:rsid w:val="00D916FC"/>
    <w:rsid w:val="00D921A7"/>
    <w:rsid w:val="00D928C4"/>
    <w:rsid w:val="00D93396"/>
    <w:rsid w:val="00D94D5D"/>
    <w:rsid w:val="00D9525B"/>
    <w:rsid w:val="00D95DCF"/>
    <w:rsid w:val="00D9655F"/>
    <w:rsid w:val="00D967E8"/>
    <w:rsid w:val="00D97308"/>
    <w:rsid w:val="00D9794D"/>
    <w:rsid w:val="00DA094E"/>
    <w:rsid w:val="00DA16DA"/>
    <w:rsid w:val="00DA1A09"/>
    <w:rsid w:val="00DA27E6"/>
    <w:rsid w:val="00DA4146"/>
    <w:rsid w:val="00DA4D11"/>
    <w:rsid w:val="00DA750F"/>
    <w:rsid w:val="00DB068C"/>
    <w:rsid w:val="00DB1EE3"/>
    <w:rsid w:val="00DB1FAB"/>
    <w:rsid w:val="00DB205A"/>
    <w:rsid w:val="00DB2BC9"/>
    <w:rsid w:val="00DB3461"/>
    <w:rsid w:val="00DB384A"/>
    <w:rsid w:val="00DB38AE"/>
    <w:rsid w:val="00DB3F3E"/>
    <w:rsid w:val="00DB4A7C"/>
    <w:rsid w:val="00DB4DB4"/>
    <w:rsid w:val="00DB6332"/>
    <w:rsid w:val="00DC026E"/>
    <w:rsid w:val="00DC02E8"/>
    <w:rsid w:val="00DC0355"/>
    <w:rsid w:val="00DC0FCC"/>
    <w:rsid w:val="00DC3B7C"/>
    <w:rsid w:val="00DC4581"/>
    <w:rsid w:val="00DC6D69"/>
    <w:rsid w:val="00DC7296"/>
    <w:rsid w:val="00DC7FE6"/>
    <w:rsid w:val="00DD08CD"/>
    <w:rsid w:val="00DD0D02"/>
    <w:rsid w:val="00DD0F26"/>
    <w:rsid w:val="00DD3437"/>
    <w:rsid w:val="00DD5375"/>
    <w:rsid w:val="00DD5C08"/>
    <w:rsid w:val="00DD5D17"/>
    <w:rsid w:val="00DD77B2"/>
    <w:rsid w:val="00DE07E9"/>
    <w:rsid w:val="00DE2732"/>
    <w:rsid w:val="00DE2C93"/>
    <w:rsid w:val="00DE3318"/>
    <w:rsid w:val="00DE356F"/>
    <w:rsid w:val="00DE5441"/>
    <w:rsid w:val="00DE5760"/>
    <w:rsid w:val="00DE5A44"/>
    <w:rsid w:val="00DE6EEC"/>
    <w:rsid w:val="00DE713D"/>
    <w:rsid w:val="00DF16BF"/>
    <w:rsid w:val="00DF241A"/>
    <w:rsid w:val="00DF4935"/>
    <w:rsid w:val="00DF4CCE"/>
    <w:rsid w:val="00DF4D7A"/>
    <w:rsid w:val="00DF5648"/>
    <w:rsid w:val="00DF65E2"/>
    <w:rsid w:val="00DF6955"/>
    <w:rsid w:val="00DF751F"/>
    <w:rsid w:val="00E000DB"/>
    <w:rsid w:val="00E019D5"/>
    <w:rsid w:val="00E039C1"/>
    <w:rsid w:val="00E05C65"/>
    <w:rsid w:val="00E0661F"/>
    <w:rsid w:val="00E1035D"/>
    <w:rsid w:val="00E10F21"/>
    <w:rsid w:val="00E13778"/>
    <w:rsid w:val="00E13805"/>
    <w:rsid w:val="00E1383A"/>
    <w:rsid w:val="00E13A26"/>
    <w:rsid w:val="00E13C7F"/>
    <w:rsid w:val="00E13FBE"/>
    <w:rsid w:val="00E148B6"/>
    <w:rsid w:val="00E1505B"/>
    <w:rsid w:val="00E16B79"/>
    <w:rsid w:val="00E170F6"/>
    <w:rsid w:val="00E17C15"/>
    <w:rsid w:val="00E21D6C"/>
    <w:rsid w:val="00E22B7B"/>
    <w:rsid w:val="00E232EB"/>
    <w:rsid w:val="00E24BC1"/>
    <w:rsid w:val="00E26DB7"/>
    <w:rsid w:val="00E318EE"/>
    <w:rsid w:val="00E32107"/>
    <w:rsid w:val="00E32195"/>
    <w:rsid w:val="00E3242F"/>
    <w:rsid w:val="00E3397C"/>
    <w:rsid w:val="00E33B28"/>
    <w:rsid w:val="00E34A8D"/>
    <w:rsid w:val="00E354B7"/>
    <w:rsid w:val="00E3604F"/>
    <w:rsid w:val="00E365BB"/>
    <w:rsid w:val="00E36A25"/>
    <w:rsid w:val="00E3723C"/>
    <w:rsid w:val="00E412CA"/>
    <w:rsid w:val="00E41E95"/>
    <w:rsid w:val="00E41F62"/>
    <w:rsid w:val="00E41FE4"/>
    <w:rsid w:val="00E420FA"/>
    <w:rsid w:val="00E423ED"/>
    <w:rsid w:val="00E4330E"/>
    <w:rsid w:val="00E43ED6"/>
    <w:rsid w:val="00E45001"/>
    <w:rsid w:val="00E45D20"/>
    <w:rsid w:val="00E45F4A"/>
    <w:rsid w:val="00E46E08"/>
    <w:rsid w:val="00E47B33"/>
    <w:rsid w:val="00E504D0"/>
    <w:rsid w:val="00E50D20"/>
    <w:rsid w:val="00E51DE1"/>
    <w:rsid w:val="00E51F98"/>
    <w:rsid w:val="00E52D49"/>
    <w:rsid w:val="00E52E57"/>
    <w:rsid w:val="00E559DA"/>
    <w:rsid w:val="00E5639D"/>
    <w:rsid w:val="00E6060A"/>
    <w:rsid w:val="00E60CFC"/>
    <w:rsid w:val="00E60F90"/>
    <w:rsid w:val="00E6111C"/>
    <w:rsid w:val="00E62306"/>
    <w:rsid w:val="00E626E0"/>
    <w:rsid w:val="00E634C3"/>
    <w:rsid w:val="00E64B60"/>
    <w:rsid w:val="00E65009"/>
    <w:rsid w:val="00E65780"/>
    <w:rsid w:val="00E66FF5"/>
    <w:rsid w:val="00E70628"/>
    <w:rsid w:val="00E727A6"/>
    <w:rsid w:val="00E72F5F"/>
    <w:rsid w:val="00E74052"/>
    <w:rsid w:val="00E748FA"/>
    <w:rsid w:val="00E76BAC"/>
    <w:rsid w:val="00E770C9"/>
    <w:rsid w:val="00E773EA"/>
    <w:rsid w:val="00E80745"/>
    <w:rsid w:val="00E80EE9"/>
    <w:rsid w:val="00E82307"/>
    <w:rsid w:val="00E83325"/>
    <w:rsid w:val="00E83EBF"/>
    <w:rsid w:val="00E85D8A"/>
    <w:rsid w:val="00E85F27"/>
    <w:rsid w:val="00E86CE6"/>
    <w:rsid w:val="00E86DFE"/>
    <w:rsid w:val="00E9042D"/>
    <w:rsid w:val="00E93823"/>
    <w:rsid w:val="00E94145"/>
    <w:rsid w:val="00E9668B"/>
    <w:rsid w:val="00EA0221"/>
    <w:rsid w:val="00EA06FF"/>
    <w:rsid w:val="00EA0C87"/>
    <w:rsid w:val="00EA1A6A"/>
    <w:rsid w:val="00EA29F0"/>
    <w:rsid w:val="00EA3033"/>
    <w:rsid w:val="00EA34FD"/>
    <w:rsid w:val="00EA408B"/>
    <w:rsid w:val="00EA438E"/>
    <w:rsid w:val="00EA450E"/>
    <w:rsid w:val="00EA5268"/>
    <w:rsid w:val="00EA54CF"/>
    <w:rsid w:val="00EA7BCC"/>
    <w:rsid w:val="00EB2ECE"/>
    <w:rsid w:val="00EB4DCD"/>
    <w:rsid w:val="00EB5312"/>
    <w:rsid w:val="00EB6806"/>
    <w:rsid w:val="00EB73BB"/>
    <w:rsid w:val="00EC0CB6"/>
    <w:rsid w:val="00EC123A"/>
    <w:rsid w:val="00EC244E"/>
    <w:rsid w:val="00EC3D5B"/>
    <w:rsid w:val="00EC4735"/>
    <w:rsid w:val="00EC49F0"/>
    <w:rsid w:val="00EC4BEF"/>
    <w:rsid w:val="00EC56C7"/>
    <w:rsid w:val="00EC5F40"/>
    <w:rsid w:val="00EC6237"/>
    <w:rsid w:val="00EC664A"/>
    <w:rsid w:val="00EC6D40"/>
    <w:rsid w:val="00ED0374"/>
    <w:rsid w:val="00ED0518"/>
    <w:rsid w:val="00ED060B"/>
    <w:rsid w:val="00ED3412"/>
    <w:rsid w:val="00ED3D25"/>
    <w:rsid w:val="00ED3DBA"/>
    <w:rsid w:val="00ED48A9"/>
    <w:rsid w:val="00ED4B6E"/>
    <w:rsid w:val="00ED511E"/>
    <w:rsid w:val="00ED51CE"/>
    <w:rsid w:val="00ED6F4F"/>
    <w:rsid w:val="00ED7B21"/>
    <w:rsid w:val="00EE09C9"/>
    <w:rsid w:val="00EE2894"/>
    <w:rsid w:val="00EE2DFA"/>
    <w:rsid w:val="00EE3BB1"/>
    <w:rsid w:val="00EE4043"/>
    <w:rsid w:val="00EE4C0C"/>
    <w:rsid w:val="00EE5FAE"/>
    <w:rsid w:val="00EE6090"/>
    <w:rsid w:val="00EE79F0"/>
    <w:rsid w:val="00EF07C9"/>
    <w:rsid w:val="00EF08A2"/>
    <w:rsid w:val="00EF0EEC"/>
    <w:rsid w:val="00EF2202"/>
    <w:rsid w:val="00EF2B72"/>
    <w:rsid w:val="00EF2C4C"/>
    <w:rsid w:val="00EF357D"/>
    <w:rsid w:val="00EF55E1"/>
    <w:rsid w:val="00EF5969"/>
    <w:rsid w:val="00EF629E"/>
    <w:rsid w:val="00EF68EA"/>
    <w:rsid w:val="00EF71C7"/>
    <w:rsid w:val="00EF7CEA"/>
    <w:rsid w:val="00F01591"/>
    <w:rsid w:val="00F03468"/>
    <w:rsid w:val="00F03692"/>
    <w:rsid w:val="00F0513F"/>
    <w:rsid w:val="00F0583B"/>
    <w:rsid w:val="00F061C5"/>
    <w:rsid w:val="00F06431"/>
    <w:rsid w:val="00F06654"/>
    <w:rsid w:val="00F0665C"/>
    <w:rsid w:val="00F076DC"/>
    <w:rsid w:val="00F07722"/>
    <w:rsid w:val="00F07D5C"/>
    <w:rsid w:val="00F11A94"/>
    <w:rsid w:val="00F127B0"/>
    <w:rsid w:val="00F13871"/>
    <w:rsid w:val="00F13B39"/>
    <w:rsid w:val="00F144A0"/>
    <w:rsid w:val="00F144AE"/>
    <w:rsid w:val="00F16748"/>
    <w:rsid w:val="00F168E8"/>
    <w:rsid w:val="00F176AB"/>
    <w:rsid w:val="00F20BE0"/>
    <w:rsid w:val="00F210F9"/>
    <w:rsid w:val="00F23008"/>
    <w:rsid w:val="00F2354F"/>
    <w:rsid w:val="00F23568"/>
    <w:rsid w:val="00F23979"/>
    <w:rsid w:val="00F23F16"/>
    <w:rsid w:val="00F24BEA"/>
    <w:rsid w:val="00F24BF4"/>
    <w:rsid w:val="00F25CD7"/>
    <w:rsid w:val="00F261E0"/>
    <w:rsid w:val="00F26655"/>
    <w:rsid w:val="00F26B0B"/>
    <w:rsid w:val="00F27A37"/>
    <w:rsid w:val="00F32348"/>
    <w:rsid w:val="00F327E4"/>
    <w:rsid w:val="00F32C4C"/>
    <w:rsid w:val="00F336D7"/>
    <w:rsid w:val="00F33D0F"/>
    <w:rsid w:val="00F3475D"/>
    <w:rsid w:val="00F34B2F"/>
    <w:rsid w:val="00F35348"/>
    <w:rsid w:val="00F37D02"/>
    <w:rsid w:val="00F41477"/>
    <w:rsid w:val="00F42A44"/>
    <w:rsid w:val="00F42A9D"/>
    <w:rsid w:val="00F43002"/>
    <w:rsid w:val="00F442B6"/>
    <w:rsid w:val="00F46CBF"/>
    <w:rsid w:val="00F47A60"/>
    <w:rsid w:val="00F5065B"/>
    <w:rsid w:val="00F510B6"/>
    <w:rsid w:val="00F53C97"/>
    <w:rsid w:val="00F53CAF"/>
    <w:rsid w:val="00F53CCE"/>
    <w:rsid w:val="00F53D9D"/>
    <w:rsid w:val="00F55035"/>
    <w:rsid w:val="00F550FF"/>
    <w:rsid w:val="00F56A24"/>
    <w:rsid w:val="00F573B6"/>
    <w:rsid w:val="00F57859"/>
    <w:rsid w:val="00F578F6"/>
    <w:rsid w:val="00F600E7"/>
    <w:rsid w:val="00F60526"/>
    <w:rsid w:val="00F61843"/>
    <w:rsid w:val="00F61CAB"/>
    <w:rsid w:val="00F63336"/>
    <w:rsid w:val="00F64146"/>
    <w:rsid w:val="00F643FB"/>
    <w:rsid w:val="00F64652"/>
    <w:rsid w:val="00F64772"/>
    <w:rsid w:val="00F658AE"/>
    <w:rsid w:val="00F66491"/>
    <w:rsid w:val="00F669CD"/>
    <w:rsid w:val="00F66BE9"/>
    <w:rsid w:val="00F70666"/>
    <w:rsid w:val="00F70BC5"/>
    <w:rsid w:val="00F75A61"/>
    <w:rsid w:val="00F75B4B"/>
    <w:rsid w:val="00F77350"/>
    <w:rsid w:val="00F77B38"/>
    <w:rsid w:val="00F77F78"/>
    <w:rsid w:val="00F80590"/>
    <w:rsid w:val="00F8060A"/>
    <w:rsid w:val="00F80D53"/>
    <w:rsid w:val="00F8194A"/>
    <w:rsid w:val="00F82A68"/>
    <w:rsid w:val="00F82F26"/>
    <w:rsid w:val="00F839ED"/>
    <w:rsid w:val="00F83BF6"/>
    <w:rsid w:val="00F850F3"/>
    <w:rsid w:val="00F91011"/>
    <w:rsid w:val="00F910B6"/>
    <w:rsid w:val="00F92DB1"/>
    <w:rsid w:val="00F936FD"/>
    <w:rsid w:val="00F9482E"/>
    <w:rsid w:val="00F96307"/>
    <w:rsid w:val="00F96E2F"/>
    <w:rsid w:val="00FA11CA"/>
    <w:rsid w:val="00FA138E"/>
    <w:rsid w:val="00FA3699"/>
    <w:rsid w:val="00FA46D1"/>
    <w:rsid w:val="00FA50E9"/>
    <w:rsid w:val="00FA5412"/>
    <w:rsid w:val="00FA7071"/>
    <w:rsid w:val="00FB038B"/>
    <w:rsid w:val="00FB0A03"/>
    <w:rsid w:val="00FB1BC2"/>
    <w:rsid w:val="00FB1EC2"/>
    <w:rsid w:val="00FB24FF"/>
    <w:rsid w:val="00FB252C"/>
    <w:rsid w:val="00FB3087"/>
    <w:rsid w:val="00FB4135"/>
    <w:rsid w:val="00FB45A9"/>
    <w:rsid w:val="00FB74EC"/>
    <w:rsid w:val="00FB799F"/>
    <w:rsid w:val="00FC3DD2"/>
    <w:rsid w:val="00FC48C1"/>
    <w:rsid w:val="00FC6D7F"/>
    <w:rsid w:val="00FC76D6"/>
    <w:rsid w:val="00FD0325"/>
    <w:rsid w:val="00FD2ADF"/>
    <w:rsid w:val="00FD2BA9"/>
    <w:rsid w:val="00FD3929"/>
    <w:rsid w:val="00FD414F"/>
    <w:rsid w:val="00FD4A05"/>
    <w:rsid w:val="00FD572D"/>
    <w:rsid w:val="00FD64DA"/>
    <w:rsid w:val="00FD6543"/>
    <w:rsid w:val="00FD65A1"/>
    <w:rsid w:val="00FD7EFA"/>
    <w:rsid w:val="00FE259F"/>
    <w:rsid w:val="00FE26EF"/>
    <w:rsid w:val="00FE283D"/>
    <w:rsid w:val="00FE4BFD"/>
    <w:rsid w:val="00FE6F49"/>
    <w:rsid w:val="00FF032F"/>
    <w:rsid w:val="00FF0DDD"/>
    <w:rsid w:val="00FF114C"/>
    <w:rsid w:val="00FF2C8E"/>
    <w:rsid w:val="00FF30F6"/>
    <w:rsid w:val="00FF3C91"/>
    <w:rsid w:val="00FF4CBF"/>
    <w:rsid w:val="00FF57C9"/>
    <w:rsid w:val="00FF6523"/>
    <w:rsid w:val="00FF7139"/>
    <w:rsid w:val="00FF7D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630BA"/>
  <w15:chartTrackingRefBased/>
  <w15:docId w15:val="{188B1209-DA29-403E-AE91-C4EF09B1A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63A"/>
    <w:rPr>
      <w:rFonts w:ascii="Arial" w:hAnsi="Arial"/>
    </w:rPr>
  </w:style>
  <w:style w:type="paragraph" w:styleId="Heading1">
    <w:name w:val="heading 1"/>
    <w:basedOn w:val="Normal"/>
    <w:next w:val="Normal"/>
    <w:link w:val="Heading1Char"/>
    <w:autoRedefine/>
    <w:uiPriority w:val="9"/>
    <w:qFormat/>
    <w:rsid w:val="005B5B5C"/>
    <w:pPr>
      <w:keepNext/>
      <w:pBdr>
        <w:top w:val="single" w:sz="36" w:space="12" w:color="023253"/>
      </w:pBdr>
      <w:spacing w:line="288" w:lineRule="atLeast"/>
      <w:ind w:left="-567"/>
      <w:outlineLvl w:val="0"/>
    </w:pPr>
    <w:rPr>
      <w:rFonts w:eastAsiaTheme="majorEastAsia" w:cstheme="majorBidi"/>
      <w:b/>
      <w:bCs/>
      <w:color w:val="374C80" w:themeColor="accent1" w:themeShade="BF"/>
      <w:sz w:val="32"/>
      <w:szCs w:val="40"/>
      <w:lang w:val="ro-RO"/>
    </w:rPr>
  </w:style>
  <w:style w:type="paragraph" w:styleId="Heading2">
    <w:name w:val="heading 2"/>
    <w:basedOn w:val="Normal"/>
    <w:next w:val="Normal"/>
    <w:link w:val="Heading2Char"/>
    <w:uiPriority w:val="9"/>
    <w:unhideWhenUsed/>
    <w:qFormat/>
    <w:rsid w:val="00910C01"/>
    <w:pPr>
      <w:keepNext/>
      <w:keepLines/>
      <w:spacing w:before="40"/>
      <w:outlineLvl w:val="1"/>
    </w:pPr>
    <w:rPr>
      <w:rFonts w:eastAsiaTheme="majorEastAsia" w:cstheme="majorBidi"/>
      <w:b/>
      <w:color w:val="374C80" w:themeColor="accent1" w:themeShade="BF"/>
      <w:sz w:val="28"/>
      <w:szCs w:val="26"/>
    </w:rPr>
  </w:style>
  <w:style w:type="paragraph" w:styleId="Heading3">
    <w:name w:val="heading 3"/>
    <w:basedOn w:val="Normal"/>
    <w:next w:val="Normal"/>
    <w:link w:val="Heading3Char"/>
    <w:uiPriority w:val="9"/>
    <w:unhideWhenUsed/>
    <w:qFormat/>
    <w:rsid w:val="00FC48C1"/>
    <w:pPr>
      <w:keepNext/>
      <w:keepLines/>
      <w:spacing w:before="40"/>
      <w:outlineLvl w:val="2"/>
    </w:pPr>
    <w:rPr>
      <w:rFonts w:eastAsiaTheme="majorEastAsia" w:cstheme="majorBidi"/>
      <w:b/>
      <w:color w:val="243255" w:themeColor="accent1" w:themeShade="7F"/>
    </w:rPr>
  </w:style>
  <w:style w:type="paragraph" w:styleId="Heading4">
    <w:name w:val="heading 4"/>
    <w:basedOn w:val="Normal"/>
    <w:next w:val="Normal"/>
    <w:link w:val="Heading4Char"/>
    <w:uiPriority w:val="9"/>
    <w:unhideWhenUsed/>
    <w:qFormat/>
    <w:rsid w:val="009B7648"/>
    <w:pPr>
      <w:keepNext/>
      <w:keepLines/>
      <w:spacing w:before="40"/>
      <w:outlineLvl w:val="3"/>
    </w:pPr>
    <w:rPr>
      <w:rFonts w:eastAsiaTheme="majorEastAsia" w:cstheme="majorBidi"/>
      <w:b/>
      <w:i/>
      <w:iCs/>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E5979"/>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7E5979"/>
    <w:pPr>
      <w:tabs>
        <w:tab w:val="center" w:pos="4680"/>
        <w:tab w:val="right" w:pos="9360"/>
      </w:tabs>
    </w:pPr>
  </w:style>
  <w:style w:type="character" w:customStyle="1" w:styleId="HeaderChar">
    <w:name w:val="Header Char"/>
    <w:basedOn w:val="DefaultParagraphFont"/>
    <w:link w:val="Header"/>
    <w:uiPriority w:val="99"/>
    <w:rsid w:val="007E5979"/>
  </w:style>
  <w:style w:type="paragraph" w:styleId="Footer">
    <w:name w:val="footer"/>
    <w:basedOn w:val="Normal"/>
    <w:link w:val="FooterChar"/>
    <w:uiPriority w:val="99"/>
    <w:unhideWhenUsed/>
    <w:rsid w:val="007E5979"/>
    <w:pPr>
      <w:tabs>
        <w:tab w:val="center" w:pos="4680"/>
        <w:tab w:val="right" w:pos="9360"/>
      </w:tabs>
    </w:pPr>
  </w:style>
  <w:style w:type="character" w:customStyle="1" w:styleId="FooterChar">
    <w:name w:val="Footer Char"/>
    <w:basedOn w:val="DefaultParagraphFont"/>
    <w:link w:val="Footer"/>
    <w:uiPriority w:val="99"/>
    <w:rsid w:val="007E5979"/>
  </w:style>
  <w:style w:type="character" w:styleId="PageNumber">
    <w:name w:val="page number"/>
    <w:basedOn w:val="DefaultParagraphFont"/>
    <w:uiPriority w:val="99"/>
    <w:semiHidden/>
    <w:unhideWhenUsed/>
    <w:rsid w:val="00480847"/>
  </w:style>
  <w:style w:type="character" w:customStyle="1" w:styleId="Heading1Char">
    <w:name w:val="Heading 1 Char"/>
    <w:basedOn w:val="DefaultParagraphFont"/>
    <w:link w:val="Heading1"/>
    <w:uiPriority w:val="9"/>
    <w:rsid w:val="005B5B5C"/>
    <w:rPr>
      <w:rFonts w:ascii="Arial" w:eastAsiaTheme="majorEastAsia" w:hAnsi="Arial" w:cstheme="majorBidi"/>
      <w:b/>
      <w:bCs/>
      <w:color w:val="374C80" w:themeColor="accent1" w:themeShade="BF"/>
      <w:sz w:val="32"/>
      <w:szCs w:val="40"/>
      <w:lang w:val="ro-RO"/>
    </w:rPr>
  </w:style>
  <w:style w:type="character" w:customStyle="1" w:styleId="Style1">
    <w:name w:val="Style1"/>
    <w:basedOn w:val="DefaultParagraphFont"/>
    <w:uiPriority w:val="1"/>
    <w:rsid w:val="005A6A41"/>
    <w:rPr>
      <w:rFonts w:ascii="Century Gothic" w:hAnsi="Century Gothic"/>
      <w:b/>
      <w:color w:val="374C80" w:themeColor="accent1" w:themeShade="BF"/>
      <w:sz w:val="28"/>
    </w:rPr>
  </w:style>
  <w:style w:type="character" w:customStyle="1" w:styleId="Heading2Char">
    <w:name w:val="Heading 2 Char"/>
    <w:basedOn w:val="DefaultParagraphFont"/>
    <w:link w:val="Heading2"/>
    <w:uiPriority w:val="9"/>
    <w:rsid w:val="00910C01"/>
    <w:rPr>
      <w:rFonts w:ascii="Arial" w:eastAsiaTheme="majorEastAsia" w:hAnsi="Arial" w:cstheme="majorBidi"/>
      <w:b/>
      <w:color w:val="374C80" w:themeColor="accent1" w:themeShade="BF"/>
      <w:sz w:val="28"/>
      <w:szCs w:val="26"/>
    </w:rPr>
  </w:style>
  <w:style w:type="character" w:styleId="Hyperlink">
    <w:name w:val="Hyperlink"/>
    <w:uiPriority w:val="99"/>
    <w:unhideWhenUsed/>
    <w:rsid w:val="00562166"/>
    <w:rPr>
      <w:color w:val="0000FF"/>
      <w:u w:val="single"/>
    </w:rPr>
  </w:style>
  <w:style w:type="paragraph" w:styleId="NormalWeb">
    <w:name w:val="Normal (Web)"/>
    <w:basedOn w:val="Normal"/>
    <w:uiPriority w:val="99"/>
    <w:unhideWhenUsed/>
    <w:rsid w:val="00562166"/>
    <w:rPr>
      <w:rFonts w:ascii="Times New Roman" w:hAnsi="Times New Roman" w:cs="Times New Roman"/>
      <w:lang w:eastAsia="en-GB"/>
    </w:rPr>
  </w:style>
  <w:style w:type="paragraph" w:styleId="TOC1">
    <w:name w:val="toc 1"/>
    <w:basedOn w:val="Normal"/>
    <w:next w:val="Normal"/>
    <w:autoRedefine/>
    <w:uiPriority w:val="39"/>
    <w:unhideWhenUsed/>
    <w:rsid w:val="007A7942"/>
    <w:pPr>
      <w:tabs>
        <w:tab w:val="left" w:pos="440"/>
        <w:tab w:val="right" w:leader="dot" w:pos="9010"/>
      </w:tabs>
      <w:spacing w:after="100"/>
    </w:pPr>
    <w:rPr>
      <w:rFonts w:eastAsia="Times New Roman" w:cs="Times New Roman"/>
      <w:lang w:eastAsia="en-GB"/>
    </w:rPr>
  </w:style>
  <w:style w:type="paragraph" w:styleId="TOC2">
    <w:name w:val="toc 2"/>
    <w:basedOn w:val="Normal"/>
    <w:next w:val="Normal"/>
    <w:autoRedefine/>
    <w:uiPriority w:val="39"/>
    <w:unhideWhenUsed/>
    <w:rsid w:val="002253E5"/>
    <w:pPr>
      <w:tabs>
        <w:tab w:val="left" w:pos="880"/>
        <w:tab w:val="right" w:leader="dot" w:pos="9010"/>
      </w:tabs>
      <w:spacing w:after="100"/>
      <w:ind w:left="33"/>
    </w:pPr>
    <w:rPr>
      <w:rFonts w:eastAsia="Times New Roman" w:cs="Times New Roman"/>
      <w:lang w:eastAsia="en-GB"/>
    </w:rPr>
  </w:style>
  <w:style w:type="paragraph" w:styleId="BodyText">
    <w:name w:val="Body Text"/>
    <w:basedOn w:val="Normal"/>
    <w:link w:val="BodyTextChar"/>
    <w:uiPriority w:val="99"/>
    <w:unhideWhenUsed/>
    <w:rsid w:val="00562166"/>
    <w:rPr>
      <w:rFonts w:ascii="Times New Roman" w:eastAsia="Times New Roman" w:hAnsi="Times New Roman" w:cs="Times New Roman"/>
      <w:sz w:val="28"/>
      <w:szCs w:val="20"/>
    </w:rPr>
  </w:style>
  <w:style w:type="character" w:customStyle="1" w:styleId="BodyTextChar">
    <w:name w:val="Body Text Char"/>
    <w:basedOn w:val="DefaultParagraphFont"/>
    <w:link w:val="BodyText"/>
    <w:uiPriority w:val="99"/>
    <w:rsid w:val="00562166"/>
    <w:rPr>
      <w:rFonts w:ascii="Times New Roman" w:eastAsia="Times New Roman" w:hAnsi="Times New Roman" w:cs="Times New Roman"/>
      <w:sz w:val="28"/>
      <w:szCs w:val="20"/>
    </w:rPr>
  </w:style>
  <w:style w:type="paragraph" w:styleId="ListParagraph">
    <w:name w:val="List Paragraph"/>
    <w:aliases w:val="F5 List Paragraph,List Paragraph1,Dot pt,No Spacing1,List Paragraph Char Char Char,Indicator Text,Bullet Style,Numbered Para 1,Bullet 1,Bullet Points,List Paragraph12,Colorful List - Accent 11,MAIN CONTENT,List Paragraph11,List Paragraph2"/>
    <w:basedOn w:val="Normal"/>
    <w:link w:val="ListParagraphChar"/>
    <w:uiPriority w:val="34"/>
    <w:qFormat/>
    <w:rsid w:val="00562166"/>
    <w:pPr>
      <w:spacing w:after="200" w:line="276" w:lineRule="auto"/>
      <w:ind w:left="720"/>
      <w:contextualSpacing/>
    </w:pPr>
    <w:rPr>
      <w:rFonts w:ascii="Calibri" w:eastAsia="Times New Roman" w:hAnsi="Calibri" w:cs="Times New Roman"/>
      <w:sz w:val="22"/>
      <w:szCs w:val="22"/>
    </w:rPr>
  </w:style>
  <w:style w:type="paragraph" w:styleId="TOCHeading">
    <w:name w:val="TOC Heading"/>
    <w:basedOn w:val="Heading1"/>
    <w:next w:val="Normal"/>
    <w:autoRedefine/>
    <w:uiPriority w:val="39"/>
    <w:unhideWhenUsed/>
    <w:qFormat/>
    <w:rsid w:val="00562166"/>
    <w:pPr>
      <w:spacing w:before="240" w:line="256" w:lineRule="auto"/>
      <w:outlineLvl w:val="9"/>
    </w:pPr>
    <w:rPr>
      <w:sz w:val="24"/>
      <w:szCs w:val="32"/>
      <w:lang w:val="en-US"/>
    </w:rPr>
  </w:style>
  <w:style w:type="table" w:styleId="TableGrid">
    <w:name w:val="Table Grid"/>
    <w:basedOn w:val="TableNormal"/>
    <w:rsid w:val="00562166"/>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61">
    <w:name w:val="Normal_261"/>
    <w:qFormat/>
    <w:rsid w:val="00FA5412"/>
    <w:rPr>
      <w:rFonts w:ascii="Arial" w:eastAsia="Times New Roman" w:hAnsi="Arial" w:cs="Times New Roman"/>
      <w:szCs w:val="20"/>
      <w:lang w:eastAsia="en-GB"/>
    </w:rPr>
  </w:style>
  <w:style w:type="paragraph" w:customStyle="1" w:styleId="Normal64">
    <w:name w:val="Normal_64"/>
    <w:qFormat/>
    <w:rsid w:val="00FA5412"/>
    <w:rPr>
      <w:rFonts w:ascii="Arial" w:eastAsia="Times New Roman" w:hAnsi="Arial" w:cs="Times New Roman"/>
      <w:szCs w:val="20"/>
      <w:lang w:eastAsia="en-GB"/>
    </w:rPr>
  </w:style>
  <w:style w:type="paragraph" w:customStyle="1" w:styleId="Normal65">
    <w:name w:val="Normal_65"/>
    <w:qFormat/>
    <w:rsid w:val="00FA5412"/>
    <w:rPr>
      <w:rFonts w:ascii="Arial" w:eastAsia="Times New Roman" w:hAnsi="Arial" w:cs="Times New Roman"/>
      <w:szCs w:val="20"/>
      <w:lang w:eastAsia="en-GB"/>
    </w:rPr>
  </w:style>
  <w:style w:type="paragraph" w:customStyle="1" w:styleId="Default">
    <w:name w:val="Default"/>
    <w:rsid w:val="00F80D53"/>
    <w:pPr>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6D08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8D2"/>
    <w:rPr>
      <w:rFonts w:ascii="Segoe UI" w:hAnsi="Segoe UI" w:cs="Segoe UI"/>
      <w:sz w:val="18"/>
      <w:szCs w:val="18"/>
    </w:rPr>
  </w:style>
  <w:style w:type="paragraph" w:customStyle="1" w:styleId="Normal28">
    <w:name w:val="Normal_28"/>
    <w:qFormat/>
    <w:rsid w:val="00DA4D11"/>
    <w:rPr>
      <w:rFonts w:ascii="Arial" w:eastAsia="Times New Roman" w:hAnsi="Arial" w:cs="Times New Roman"/>
      <w:szCs w:val="20"/>
      <w:lang w:eastAsia="en-GB"/>
    </w:rPr>
  </w:style>
  <w:style w:type="paragraph" w:customStyle="1" w:styleId="Normal52">
    <w:name w:val="Normal_52"/>
    <w:qFormat/>
    <w:rsid w:val="004427B6"/>
    <w:rPr>
      <w:rFonts w:ascii="Arial" w:eastAsia="Times New Roman" w:hAnsi="Arial" w:cs="Times New Roman"/>
      <w:szCs w:val="20"/>
      <w:lang w:eastAsia="en-GB"/>
    </w:rPr>
  </w:style>
  <w:style w:type="paragraph" w:customStyle="1" w:styleId="Normal322">
    <w:name w:val="Normal_322"/>
    <w:qFormat/>
    <w:rsid w:val="004427B6"/>
    <w:rPr>
      <w:rFonts w:ascii="Arial" w:eastAsia="Times New Roman" w:hAnsi="Arial" w:cs="Times New Roman"/>
      <w:szCs w:val="20"/>
      <w:lang w:eastAsia="en-GB"/>
    </w:rPr>
  </w:style>
  <w:style w:type="character" w:customStyle="1" w:styleId="ListParagraphChar">
    <w:name w:val="List Paragraph Char"/>
    <w:aliases w:val="F5 List Paragraph Char,List Paragraph1 Char,Dot pt Char,No Spacing1 Char,List Paragraph Char Char Char Char,Indicator Text Char,Bullet Style Char,Numbered Para 1 Char,Bullet 1 Char,Bullet Points Char,List Paragraph12 Char"/>
    <w:basedOn w:val="DefaultParagraphFont"/>
    <w:link w:val="ListParagraph"/>
    <w:uiPriority w:val="34"/>
    <w:qFormat/>
    <w:rsid w:val="00412FCF"/>
    <w:rPr>
      <w:rFonts w:ascii="Calibri" w:eastAsia="Times New Roman" w:hAnsi="Calibri" w:cs="Times New Roman"/>
      <w:sz w:val="22"/>
      <w:szCs w:val="22"/>
    </w:rPr>
  </w:style>
  <w:style w:type="character" w:customStyle="1" w:styleId="CCCSubheader">
    <w:name w:val="CCC Sub header"/>
    <w:uiPriority w:val="1"/>
    <w:qFormat/>
    <w:rsid w:val="00B12CB3"/>
    <w:rPr>
      <w:rFonts w:ascii="Century Gothic" w:hAnsi="Century Gothic"/>
      <w:sz w:val="32"/>
      <w:szCs w:val="40"/>
    </w:rPr>
  </w:style>
  <w:style w:type="paragraph" w:customStyle="1" w:styleId="TextHeading">
    <w:name w:val="Text Heading"/>
    <w:basedOn w:val="Normal"/>
    <w:rsid w:val="00B12CB3"/>
    <w:pPr>
      <w:overflowPunct w:val="0"/>
      <w:autoSpaceDE w:val="0"/>
      <w:autoSpaceDN w:val="0"/>
      <w:adjustRightInd w:val="0"/>
      <w:spacing w:before="60"/>
      <w:ind w:left="-851" w:right="284"/>
      <w:textAlignment w:val="baseline"/>
    </w:pPr>
    <w:rPr>
      <w:rFonts w:eastAsia="Times New Roman" w:cs="Times New Roman"/>
      <w:b/>
      <w:sz w:val="28"/>
      <w:szCs w:val="20"/>
      <w:lang w:eastAsia="en-GB"/>
    </w:rPr>
  </w:style>
  <w:style w:type="paragraph" w:customStyle="1" w:styleId="Normal51">
    <w:name w:val="Normal_51"/>
    <w:qFormat/>
    <w:rsid w:val="004C2E82"/>
    <w:rPr>
      <w:rFonts w:ascii="Arial" w:eastAsia="Times New Roman" w:hAnsi="Arial" w:cs="Times New Roman"/>
      <w:szCs w:val="20"/>
      <w:lang w:eastAsia="en-GB"/>
    </w:rPr>
  </w:style>
  <w:style w:type="paragraph" w:customStyle="1" w:styleId="Normal11">
    <w:name w:val="Normal_11"/>
    <w:qFormat/>
    <w:rsid w:val="006D3D90"/>
    <w:rPr>
      <w:rFonts w:ascii="Arial" w:eastAsia="Times New Roman" w:hAnsi="Arial" w:cs="Times New Roman"/>
      <w:szCs w:val="20"/>
      <w:lang w:eastAsia="en-GB"/>
    </w:rPr>
  </w:style>
  <w:style w:type="paragraph" w:customStyle="1" w:styleId="Normal122">
    <w:name w:val="Normal_122"/>
    <w:qFormat/>
    <w:rsid w:val="00E33B28"/>
    <w:rPr>
      <w:rFonts w:ascii="Arial" w:eastAsia="Times New Roman" w:hAnsi="Arial" w:cs="Times New Roman"/>
      <w:szCs w:val="20"/>
      <w:lang w:eastAsia="en-GB"/>
    </w:rPr>
  </w:style>
  <w:style w:type="paragraph" w:customStyle="1" w:styleId="Header0">
    <w:name w:val="Header_0"/>
    <w:basedOn w:val="Normal"/>
    <w:link w:val="HeaderChar0"/>
    <w:uiPriority w:val="99"/>
    <w:rsid w:val="003844CC"/>
    <w:pPr>
      <w:tabs>
        <w:tab w:val="center" w:pos="4153"/>
        <w:tab w:val="right" w:pos="8306"/>
      </w:tabs>
      <w:jc w:val="both"/>
    </w:pPr>
    <w:rPr>
      <w:rFonts w:eastAsia="Times New Roman" w:cs="Times New Roman"/>
      <w:sz w:val="22"/>
      <w:szCs w:val="20"/>
      <w:lang w:eastAsia="en-GB"/>
    </w:rPr>
  </w:style>
  <w:style w:type="character" w:customStyle="1" w:styleId="HeaderChar0">
    <w:name w:val="Header Char_0"/>
    <w:link w:val="Header0"/>
    <w:uiPriority w:val="99"/>
    <w:rsid w:val="003844CC"/>
    <w:rPr>
      <w:rFonts w:ascii="Arial" w:eastAsia="Times New Roman" w:hAnsi="Arial" w:cs="Times New Roman"/>
      <w:sz w:val="22"/>
      <w:szCs w:val="20"/>
      <w:lang w:eastAsia="en-GB"/>
    </w:rPr>
  </w:style>
  <w:style w:type="paragraph" w:customStyle="1" w:styleId="Normal14">
    <w:name w:val="Normal_14"/>
    <w:qFormat/>
    <w:rsid w:val="00C825AE"/>
    <w:rPr>
      <w:rFonts w:ascii="Arial" w:eastAsia="Times New Roman" w:hAnsi="Arial" w:cs="Times New Roman"/>
      <w:szCs w:val="20"/>
      <w:lang w:eastAsia="en-GB"/>
    </w:rPr>
  </w:style>
  <w:style w:type="paragraph" w:customStyle="1" w:styleId="Normal18">
    <w:name w:val="Normal_18"/>
    <w:qFormat/>
    <w:rsid w:val="001A39FC"/>
    <w:rPr>
      <w:rFonts w:ascii="Arial" w:eastAsia="Times New Roman" w:hAnsi="Arial" w:cs="Times New Roman"/>
      <w:szCs w:val="20"/>
      <w:lang w:eastAsia="en-GB"/>
    </w:rPr>
  </w:style>
  <w:style w:type="paragraph" w:customStyle="1" w:styleId="Normal29">
    <w:name w:val="Normal_29"/>
    <w:qFormat/>
    <w:rsid w:val="00F03692"/>
    <w:rPr>
      <w:rFonts w:ascii="Arial" w:eastAsia="Times New Roman" w:hAnsi="Arial" w:cs="Times New Roman"/>
      <w:szCs w:val="20"/>
      <w:lang w:eastAsia="en-GB"/>
    </w:rPr>
  </w:style>
  <w:style w:type="paragraph" w:styleId="TOC3">
    <w:name w:val="toc 3"/>
    <w:basedOn w:val="Normal"/>
    <w:next w:val="Normal"/>
    <w:autoRedefine/>
    <w:uiPriority w:val="39"/>
    <w:unhideWhenUsed/>
    <w:rsid w:val="00180DD4"/>
    <w:pPr>
      <w:tabs>
        <w:tab w:val="left" w:pos="1320"/>
        <w:tab w:val="right" w:leader="dot" w:pos="9010"/>
      </w:tabs>
      <w:spacing w:after="60" w:line="259" w:lineRule="auto"/>
      <w:ind w:left="442"/>
    </w:pPr>
    <w:rPr>
      <w:rFonts w:eastAsiaTheme="minorEastAsia" w:cs="Times New Roman"/>
      <w:sz w:val="22"/>
      <w:szCs w:val="22"/>
      <w:lang w:val="en-US"/>
    </w:rPr>
  </w:style>
  <w:style w:type="paragraph" w:styleId="FootnoteText">
    <w:name w:val="footnote text"/>
    <w:basedOn w:val="Normal"/>
    <w:link w:val="FootnoteTextChar"/>
    <w:uiPriority w:val="99"/>
    <w:semiHidden/>
    <w:unhideWhenUsed/>
    <w:rsid w:val="00F06431"/>
    <w:rPr>
      <w:sz w:val="20"/>
      <w:szCs w:val="20"/>
    </w:rPr>
  </w:style>
  <w:style w:type="character" w:customStyle="1" w:styleId="FootnoteTextChar">
    <w:name w:val="Footnote Text Char"/>
    <w:basedOn w:val="DefaultParagraphFont"/>
    <w:link w:val="FootnoteText"/>
    <w:uiPriority w:val="99"/>
    <w:semiHidden/>
    <w:rsid w:val="00F06431"/>
    <w:rPr>
      <w:sz w:val="20"/>
      <w:szCs w:val="20"/>
    </w:rPr>
  </w:style>
  <w:style w:type="character" w:styleId="FootnoteReference">
    <w:name w:val="footnote reference"/>
    <w:basedOn w:val="DefaultParagraphFont"/>
    <w:uiPriority w:val="99"/>
    <w:semiHidden/>
    <w:unhideWhenUsed/>
    <w:rsid w:val="00F06431"/>
    <w:rPr>
      <w:vertAlign w:val="superscript"/>
    </w:rPr>
  </w:style>
  <w:style w:type="character" w:styleId="Strong">
    <w:name w:val="Strong"/>
    <w:basedOn w:val="DefaultParagraphFont"/>
    <w:uiPriority w:val="22"/>
    <w:qFormat/>
    <w:rsid w:val="00F643FB"/>
    <w:rPr>
      <w:b/>
      <w:bCs/>
    </w:rPr>
  </w:style>
  <w:style w:type="character" w:customStyle="1" w:styleId="pspdfkit-6um8mrhfmv4j3nvtw9x41bv9fb">
    <w:name w:val="pspdfkit-6um8mrhfmv4j3nvtw9x41bv9fb"/>
    <w:basedOn w:val="DefaultParagraphFont"/>
    <w:rsid w:val="000D54AC"/>
  </w:style>
  <w:style w:type="character" w:styleId="UnresolvedMention">
    <w:name w:val="Unresolved Mention"/>
    <w:basedOn w:val="DefaultParagraphFont"/>
    <w:uiPriority w:val="99"/>
    <w:semiHidden/>
    <w:unhideWhenUsed/>
    <w:rsid w:val="00206AA7"/>
    <w:rPr>
      <w:color w:val="605E5C"/>
      <w:shd w:val="clear" w:color="auto" w:fill="E1DFDD"/>
    </w:rPr>
  </w:style>
  <w:style w:type="paragraph" w:customStyle="1" w:styleId="text">
    <w:name w:val="text"/>
    <w:basedOn w:val="Normal"/>
    <w:rsid w:val="00C054CC"/>
    <w:pPr>
      <w:overflowPunct w:val="0"/>
      <w:autoSpaceDE w:val="0"/>
      <w:autoSpaceDN w:val="0"/>
      <w:adjustRightInd w:val="0"/>
      <w:spacing w:before="60" w:after="60"/>
      <w:ind w:right="284"/>
      <w:jc w:val="center"/>
    </w:pPr>
    <w:rPr>
      <w:rFonts w:eastAsia="Times New Roman" w:cs="Times New Roman"/>
      <w:b/>
      <w:szCs w:val="20"/>
      <w:lang w:eastAsia="en-GB"/>
    </w:rPr>
  </w:style>
  <w:style w:type="character" w:customStyle="1" w:styleId="Heading3Char">
    <w:name w:val="Heading 3 Char"/>
    <w:basedOn w:val="DefaultParagraphFont"/>
    <w:link w:val="Heading3"/>
    <w:uiPriority w:val="9"/>
    <w:rsid w:val="00FC48C1"/>
    <w:rPr>
      <w:rFonts w:ascii="Arial" w:eastAsiaTheme="majorEastAsia" w:hAnsi="Arial" w:cstheme="majorBidi"/>
      <w:b/>
      <w:color w:val="243255" w:themeColor="accent1" w:themeShade="7F"/>
    </w:rPr>
  </w:style>
  <w:style w:type="character" w:styleId="CommentReference">
    <w:name w:val="annotation reference"/>
    <w:basedOn w:val="DefaultParagraphFont"/>
    <w:uiPriority w:val="99"/>
    <w:semiHidden/>
    <w:unhideWhenUsed/>
    <w:rsid w:val="00102BC3"/>
    <w:rPr>
      <w:sz w:val="16"/>
      <w:szCs w:val="16"/>
    </w:rPr>
  </w:style>
  <w:style w:type="paragraph" w:styleId="CommentText">
    <w:name w:val="annotation text"/>
    <w:basedOn w:val="Normal"/>
    <w:link w:val="CommentTextChar"/>
    <w:uiPriority w:val="99"/>
    <w:unhideWhenUsed/>
    <w:rsid w:val="00102BC3"/>
    <w:rPr>
      <w:sz w:val="20"/>
      <w:szCs w:val="20"/>
    </w:rPr>
  </w:style>
  <w:style w:type="character" w:customStyle="1" w:styleId="CommentTextChar">
    <w:name w:val="Comment Text Char"/>
    <w:basedOn w:val="DefaultParagraphFont"/>
    <w:link w:val="CommentText"/>
    <w:uiPriority w:val="99"/>
    <w:rsid w:val="00102BC3"/>
    <w:rPr>
      <w:sz w:val="20"/>
      <w:szCs w:val="20"/>
    </w:rPr>
  </w:style>
  <w:style w:type="paragraph" w:styleId="CommentSubject">
    <w:name w:val="annotation subject"/>
    <w:basedOn w:val="CommentText"/>
    <w:next w:val="CommentText"/>
    <w:link w:val="CommentSubjectChar"/>
    <w:uiPriority w:val="99"/>
    <w:semiHidden/>
    <w:unhideWhenUsed/>
    <w:rsid w:val="00102BC3"/>
    <w:rPr>
      <w:b/>
      <w:bCs/>
    </w:rPr>
  </w:style>
  <w:style w:type="character" w:customStyle="1" w:styleId="CommentSubjectChar">
    <w:name w:val="Comment Subject Char"/>
    <w:basedOn w:val="CommentTextChar"/>
    <w:link w:val="CommentSubject"/>
    <w:uiPriority w:val="99"/>
    <w:semiHidden/>
    <w:rsid w:val="00102BC3"/>
    <w:rPr>
      <w:b/>
      <w:bCs/>
      <w:sz w:val="20"/>
      <w:szCs w:val="20"/>
    </w:rPr>
  </w:style>
  <w:style w:type="character" w:customStyle="1" w:styleId="Heading4Char">
    <w:name w:val="Heading 4 Char"/>
    <w:basedOn w:val="DefaultParagraphFont"/>
    <w:link w:val="Heading4"/>
    <w:uiPriority w:val="9"/>
    <w:rsid w:val="009B7648"/>
    <w:rPr>
      <w:rFonts w:ascii="Arial" w:eastAsiaTheme="majorEastAsia" w:hAnsi="Arial" w:cstheme="majorBidi"/>
      <w:b/>
      <w:i/>
      <w:iCs/>
      <w:color w:val="374C80" w:themeColor="accent1" w:themeShade="BF"/>
    </w:rPr>
  </w:style>
  <w:style w:type="paragraph" w:customStyle="1" w:styleId="space">
    <w:name w:val="space"/>
    <w:basedOn w:val="Normal"/>
    <w:rsid w:val="00C72224"/>
    <w:pPr>
      <w:overflowPunct w:val="0"/>
      <w:autoSpaceDE w:val="0"/>
      <w:autoSpaceDN w:val="0"/>
      <w:adjustRightInd w:val="0"/>
      <w:spacing w:before="60" w:after="60"/>
      <w:textAlignment w:val="baseline"/>
    </w:pPr>
    <w:rPr>
      <w:rFonts w:eastAsia="Times New Roman" w:cs="Times New Roman"/>
      <w:szCs w:val="20"/>
      <w:lang w:eastAsia="en-GB"/>
    </w:rPr>
  </w:style>
  <w:style w:type="paragraph" w:customStyle="1" w:styleId="pmsolistparagraph">
    <w:name w:val="pmsolistparagraph"/>
    <w:basedOn w:val="Normal"/>
    <w:rsid w:val="00EC6D40"/>
    <w:pPr>
      <w:spacing w:before="100" w:beforeAutospacing="1" w:after="100" w:afterAutospacing="1"/>
    </w:pPr>
    <w:rPr>
      <w:rFonts w:ascii="Times New Roman" w:eastAsia="Times New Roman" w:hAnsi="Times New Roman" w:cs="Times New Roman"/>
      <w:lang w:eastAsia="en-GB"/>
    </w:rPr>
  </w:style>
  <w:style w:type="character" w:customStyle="1" w:styleId="spanSpellE">
    <w:name w:val="span_SpellE"/>
    <w:basedOn w:val="DefaultParagraphFont"/>
    <w:rsid w:val="003E216A"/>
  </w:style>
  <w:style w:type="character" w:customStyle="1" w:styleId="spanGramE">
    <w:name w:val="span_GramE"/>
    <w:basedOn w:val="DefaultParagraphFont"/>
    <w:rsid w:val="003E216A"/>
  </w:style>
  <w:style w:type="paragraph" w:customStyle="1" w:styleId="liMsoNormal">
    <w:name w:val="li_MsoNormal"/>
    <w:basedOn w:val="Normal"/>
    <w:rsid w:val="003E216A"/>
    <w:rPr>
      <w:rFonts w:eastAsia="Arial" w:cs="Arial"/>
      <w:lang w:val="en-US"/>
    </w:rPr>
  </w:style>
  <w:style w:type="character" w:styleId="FollowedHyperlink">
    <w:name w:val="FollowedHyperlink"/>
    <w:basedOn w:val="DefaultParagraphFont"/>
    <w:uiPriority w:val="99"/>
    <w:semiHidden/>
    <w:unhideWhenUsed/>
    <w:rsid w:val="00771DE7"/>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36877">
      <w:bodyDiv w:val="1"/>
      <w:marLeft w:val="0"/>
      <w:marRight w:val="0"/>
      <w:marTop w:val="0"/>
      <w:marBottom w:val="0"/>
      <w:divBdr>
        <w:top w:val="none" w:sz="0" w:space="0" w:color="auto"/>
        <w:left w:val="none" w:sz="0" w:space="0" w:color="auto"/>
        <w:bottom w:val="none" w:sz="0" w:space="0" w:color="auto"/>
        <w:right w:val="none" w:sz="0" w:space="0" w:color="auto"/>
      </w:divBdr>
    </w:div>
    <w:div w:id="57675206">
      <w:bodyDiv w:val="1"/>
      <w:marLeft w:val="0"/>
      <w:marRight w:val="0"/>
      <w:marTop w:val="0"/>
      <w:marBottom w:val="0"/>
      <w:divBdr>
        <w:top w:val="none" w:sz="0" w:space="0" w:color="auto"/>
        <w:left w:val="none" w:sz="0" w:space="0" w:color="auto"/>
        <w:bottom w:val="none" w:sz="0" w:space="0" w:color="auto"/>
        <w:right w:val="none" w:sz="0" w:space="0" w:color="auto"/>
      </w:divBdr>
    </w:div>
    <w:div w:id="87625613">
      <w:bodyDiv w:val="1"/>
      <w:marLeft w:val="0"/>
      <w:marRight w:val="0"/>
      <w:marTop w:val="0"/>
      <w:marBottom w:val="0"/>
      <w:divBdr>
        <w:top w:val="none" w:sz="0" w:space="0" w:color="auto"/>
        <w:left w:val="none" w:sz="0" w:space="0" w:color="auto"/>
        <w:bottom w:val="none" w:sz="0" w:space="0" w:color="auto"/>
        <w:right w:val="none" w:sz="0" w:space="0" w:color="auto"/>
      </w:divBdr>
    </w:div>
    <w:div w:id="158926235">
      <w:bodyDiv w:val="1"/>
      <w:marLeft w:val="0"/>
      <w:marRight w:val="0"/>
      <w:marTop w:val="0"/>
      <w:marBottom w:val="0"/>
      <w:divBdr>
        <w:top w:val="none" w:sz="0" w:space="0" w:color="auto"/>
        <w:left w:val="none" w:sz="0" w:space="0" w:color="auto"/>
        <w:bottom w:val="none" w:sz="0" w:space="0" w:color="auto"/>
        <w:right w:val="none" w:sz="0" w:space="0" w:color="auto"/>
      </w:divBdr>
    </w:div>
    <w:div w:id="201555913">
      <w:bodyDiv w:val="1"/>
      <w:marLeft w:val="0"/>
      <w:marRight w:val="0"/>
      <w:marTop w:val="0"/>
      <w:marBottom w:val="0"/>
      <w:divBdr>
        <w:top w:val="none" w:sz="0" w:space="0" w:color="auto"/>
        <w:left w:val="none" w:sz="0" w:space="0" w:color="auto"/>
        <w:bottom w:val="none" w:sz="0" w:space="0" w:color="auto"/>
        <w:right w:val="none" w:sz="0" w:space="0" w:color="auto"/>
      </w:divBdr>
    </w:div>
    <w:div w:id="302274179">
      <w:bodyDiv w:val="1"/>
      <w:marLeft w:val="0"/>
      <w:marRight w:val="0"/>
      <w:marTop w:val="0"/>
      <w:marBottom w:val="0"/>
      <w:divBdr>
        <w:top w:val="none" w:sz="0" w:space="0" w:color="auto"/>
        <w:left w:val="none" w:sz="0" w:space="0" w:color="auto"/>
        <w:bottom w:val="none" w:sz="0" w:space="0" w:color="auto"/>
        <w:right w:val="none" w:sz="0" w:space="0" w:color="auto"/>
      </w:divBdr>
    </w:div>
    <w:div w:id="313292748">
      <w:bodyDiv w:val="1"/>
      <w:marLeft w:val="0"/>
      <w:marRight w:val="0"/>
      <w:marTop w:val="0"/>
      <w:marBottom w:val="0"/>
      <w:divBdr>
        <w:top w:val="none" w:sz="0" w:space="0" w:color="auto"/>
        <w:left w:val="none" w:sz="0" w:space="0" w:color="auto"/>
        <w:bottom w:val="none" w:sz="0" w:space="0" w:color="auto"/>
        <w:right w:val="none" w:sz="0" w:space="0" w:color="auto"/>
      </w:divBdr>
    </w:div>
    <w:div w:id="320156717">
      <w:bodyDiv w:val="1"/>
      <w:marLeft w:val="0"/>
      <w:marRight w:val="0"/>
      <w:marTop w:val="0"/>
      <w:marBottom w:val="0"/>
      <w:divBdr>
        <w:top w:val="none" w:sz="0" w:space="0" w:color="auto"/>
        <w:left w:val="none" w:sz="0" w:space="0" w:color="auto"/>
        <w:bottom w:val="none" w:sz="0" w:space="0" w:color="auto"/>
        <w:right w:val="none" w:sz="0" w:space="0" w:color="auto"/>
      </w:divBdr>
    </w:div>
    <w:div w:id="330648884">
      <w:bodyDiv w:val="1"/>
      <w:marLeft w:val="0"/>
      <w:marRight w:val="0"/>
      <w:marTop w:val="0"/>
      <w:marBottom w:val="0"/>
      <w:divBdr>
        <w:top w:val="none" w:sz="0" w:space="0" w:color="auto"/>
        <w:left w:val="none" w:sz="0" w:space="0" w:color="auto"/>
        <w:bottom w:val="none" w:sz="0" w:space="0" w:color="auto"/>
        <w:right w:val="none" w:sz="0" w:space="0" w:color="auto"/>
      </w:divBdr>
    </w:div>
    <w:div w:id="348334135">
      <w:bodyDiv w:val="1"/>
      <w:marLeft w:val="0"/>
      <w:marRight w:val="0"/>
      <w:marTop w:val="0"/>
      <w:marBottom w:val="0"/>
      <w:divBdr>
        <w:top w:val="none" w:sz="0" w:space="0" w:color="auto"/>
        <w:left w:val="none" w:sz="0" w:space="0" w:color="auto"/>
        <w:bottom w:val="none" w:sz="0" w:space="0" w:color="auto"/>
        <w:right w:val="none" w:sz="0" w:space="0" w:color="auto"/>
      </w:divBdr>
    </w:div>
    <w:div w:id="357630617">
      <w:bodyDiv w:val="1"/>
      <w:marLeft w:val="0"/>
      <w:marRight w:val="0"/>
      <w:marTop w:val="0"/>
      <w:marBottom w:val="0"/>
      <w:divBdr>
        <w:top w:val="none" w:sz="0" w:space="0" w:color="auto"/>
        <w:left w:val="none" w:sz="0" w:space="0" w:color="auto"/>
        <w:bottom w:val="none" w:sz="0" w:space="0" w:color="auto"/>
        <w:right w:val="none" w:sz="0" w:space="0" w:color="auto"/>
      </w:divBdr>
    </w:div>
    <w:div w:id="357857442">
      <w:bodyDiv w:val="1"/>
      <w:marLeft w:val="0"/>
      <w:marRight w:val="0"/>
      <w:marTop w:val="0"/>
      <w:marBottom w:val="0"/>
      <w:divBdr>
        <w:top w:val="none" w:sz="0" w:space="0" w:color="auto"/>
        <w:left w:val="none" w:sz="0" w:space="0" w:color="auto"/>
        <w:bottom w:val="none" w:sz="0" w:space="0" w:color="auto"/>
        <w:right w:val="none" w:sz="0" w:space="0" w:color="auto"/>
      </w:divBdr>
    </w:div>
    <w:div w:id="364647229">
      <w:bodyDiv w:val="1"/>
      <w:marLeft w:val="0"/>
      <w:marRight w:val="0"/>
      <w:marTop w:val="0"/>
      <w:marBottom w:val="0"/>
      <w:divBdr>
        <w:top w:val="none" w:sz="0" w:space="0" w:color="auto"/>
        <w:left w:val="none" w:sz="0" w:space="0" w:color="auto"/>
        <w:bottom w:val="none" w:sz="0" w:space="0" w:color="auto"/>
        <w:right w:val="none" w:sz="0" w:space="0" w:color="auto"/>
      </w:divBdr>
    </w:div>
    <w:div w:id="392773154">
      <w:bodyDiv w:val="1"/>
      <w:marLeft w:val="0"/>
      <w:marRight w:val="0"/>
      <w:marTop w:val="0"/>
      <w:marBottom w:val="0"/>
      <w:divBdr>
        <w:top w:val="none" w:sz="0" w:space="0" w:color="auto"/>
        <w:left w:val="none" w:sz="0" w:space="0" w:color="auto"/>
        <w:bottom w:val="none" w:sz="0" w:space="0" w:color="auto"/>
        <w:right w:val="none" w:sz="0" w:space="0" w:color="auto"/>
      </w:divBdr>
    </w:div>
    <w:div w:id="473524865">
      <w:bodyDiv w:val="1"/>
      <w:marLeft w:val="0"/>
      <w:marRight w:val="0"/>
      <w:marTop w:val="0"/>
      <w:marBottom w:val="0"/>
      <w:divBdr>
        <w:top w:val="none" w:sz="0" w:space="0" w:color="auto"/>
        <w:left w:val="none" w:sz="0" w:space="0" w:color="auto"/>
        <w:bottom w:val="none" w:sz="0" w:space="0" w:color="auto"/>
        <w:right w:val="none" w:sz="0" w:space="0" w:color="auto"/>
      </w:divBdr>
    </w:div>
    <w:div w:id="474225147">
      <w:bodyDiv w:val="1"/>
      <w:marLeft w:val="0"/>
      <w:marRight w:val="0"/>
      <w:marTop w:val="0"/>
      <w:marBottom w:val="0"/>
      <w:divBdr>
        <w:top w:val="none" w:sz="0" w:space="0" w:color="auto"/>
        <w:left w:val="none" w:sz="0" w:space="0" w:color="auto"/>
        <w:bottom w:val="none" w:sz="0" w:space="0" w:color="auto"/>
        <w:right w:val="none" w:sz="0" w:space="0" w:color="auto"/>
      </w:divBdr>
    </w:div>
    <w:div w:id="498035301">
      <w:bodyDiv w:val="1"/>
      <w:marLeft w:val="0"/>
      <w:marRight w:val="0"/>
      <w:marTop w:val="0"/>
      <w:marBottom w:val="0"/>
      <w:divBdr>
        <w:top w:val="none" w:sz="0" w:space="0" w:color="auto"/>
        <w:left w:val="none" w:sz="0" w:space="0" w:color="auto"/>
        <w:bottom w:val="none" w:sz="0" w:space="0" w:color="auto"/>
        <w:right w:val="none" w:sz="0" w:space="0" w:color="auto"/>
      </w:divBdr>
    </w:div>
    <w:div w:id="584651394">
      <w:bodyDiv w:val="1"/>
      <w:marLeft w:val="0"/>
      <w:marRight w:val="0"/>
      <w:marTop w:val="0"/>
      <w:marBottom w:val="0"/>
      <w:divBdr>
        <w:top w:val="none" w:sz="0" w:space="0" w:color="auto"/>
        <w:left w:val="none" w:sz="0" w:space="0" w:color="auto"/>
        <w:bottom w:val="none" w:sz="0" w:space="0" w:color="auto"/>
        <w:right w:val="none" w:sz="0" w:space="0" w:color="auto"/>
      </w:divBdr>
    </w:div>
    <w:div w:id="588468582">
      <w:bodyDiv w:val="1"/>
      <w:marLeft w:val="0"/>
      <w:marRight w:val="0"/>
      <w:marTop w:val="0"/>
      <w:marBottom w:val="0"/>
      <w:divBdr>
        <w:top w:val="none" w:sz="0" w:space="0" w:color="auto"/>
        <w:left w:val="none" w:sz="0" w:space="0" w:color="auto"/>
        <w:bottom w:val="none" w:sz="0" w:space="0" w:color="auto"/>
        <w:right w:val="none" w:sz="0" w:space="0" w:color="auto"/>
      </w:divBdr>
    </w:div>
    <w:div w:id="592712795">
      <w:bodyDiv w:val="1"/>
      <w:marLeft w:val="0"/>
      <w:marRight w:val="0"/>
      <w:marTop w:val="0"/>
      <w:marBottom w:val="0"/>
      <w:divBdr>
        <w:top w:val="none" w:sz="0" w:space="0" w:color="auto"/>
        <w:left w:val="none" w:sz="0" w:space="0" w:color="auto"/>
        <w:bottom w:val="none" w:sz="0" w:space="0" w:color="auto"/>
        <w:right w:val="none" w:sz="0" w:space="0" w:color="auto"/>
      </w:divBdr>
    </w:div>
    <w:div w:id="607277912">
      <w:bodyDiv w:val="1"/>
      <w:marLeft w:val="0"/>
      <w:marRight w:val="0"/>
      <w:marTop w:val="0"/>
      <w:marBottom w:val="0"/>
      <w:divBdr>
        <w:top w:val="none" w:sz="0" w:space="0" w:color="auto"/>
        <w:left w:val="none" w:sz="0" w:space="0" w:color="auto"/>
        <w:bottom w:val="none" w:sz="0" w:space="0" w:color="auto"/>
        <w:right w:val="none" w:sz="0" w:space="0" w:color="auto"/>
      </w:divBdr>
    </w:div>
    <w:div w:id="639385684">
      <w:bodyDiv w:val="1"/>
      <w:marLeft w:val="0"/>
      <w:marRight w:val="0"/>
      <w:marTop w:val="0"/>
      <w:marBottom w:val="0"/>
      <w:divBdr>
        <w:top w:val="none" w:sz="0" w:space="0" w:color="auto"/>
        <w:left w:val="none" w:sz="0" w:space="0" w:color="auto"/>
        <w:bottom w:val="none" w:sz="0" w:space="0" w:color="auto"/>
        <w:right w:val="none" w:sz="0" w:space="0" w:color="auto"/>
      </w:divBdr>
    </w:div>
    <w:div w:id="652411343">
      <w:bodyDiv w:val="1"/>
      <w:marLeft w:val="0"/>
      <w:marRight w:val="0"/>
      <w:marTop w:val="0"/>
      <w:marBottom w:val="0"/>
      <w:divBdr>
        <w:top w:val="none" w:sz="0" w:space="0" w:color="auto"/>
        <w:left w:val="none" w:sz="0" w:space="0" w:color="auto"/>
        <w:bottom w:val="none" w:sz="0" w:space="0" w:color="auto"/>
        <w:right w:val="none" w:sz="0" w:space="0" w:color="auto"/>
      </w:divBdr>
    </w:div>
    <w:div w:id="667051698">
      <w:bodyDiv w:val="1"/>
      <w:marLeft w:val="0"/>
      <w:marRight w:val="0"/>
      <w:marTop w:val="0"/>
      <w:marBottom w:val="0"/>
      <w:divBdr>
        <w:top w:val="none" w:sz="0" w:space="0" w:color="auto"/>
        <w:left w:val="none" w:sz="0" w:space="0" w:color="auto"/>
        <w:bottom w:val="none" w:sz="0" w:space="0" w:color="auto"/>
        <w:right w:val="none" w:sz="0" w:space="0" w:color="auto"/>
      </w:divBdr>
    </w:div>
    <w:div w:id="682367358">
      <w:bodyDiv w:val="1"/>
      <w:marLeft w:val="0"/>
      <w:marRight w:val="0"/>
      <w:marTop w:val="0"/>
      <w:marBottom w:val="0"/>
      <w:divBdr>
        <w:top w:val="none" w:sz="0" w:space="0" w:color="auto"/>
        <w:left w:val="none" w:sz="0" w:space="0" w:color="auto"/>
        <w:bottom w:val="none" w:sz="0" w:space="0" w:color="auto"/>
        <w:right w:val="none" w:sz="0" w:space="0" w:color="auto"/>
      </w:divBdr>
    </w:div>
    <w:div w:id="716318615">
      <w:bodyDiv w:val="1"/>
      <w:marLeft w:val="0"/>
      <w:marRight w:val="0"/>
      <w:marTop w:val="0"/>
      <w:marBottom w:val="0"/>
      <w:divBdr>
        <w:top w:val="none" w:sz="0" w:space="0" w:color="auto"/>
        <w:left w:val="none" w:sz="0" w:space="0" w:color="auto"/>
        <w:bottom w:val="none" w:sz="0" w:space="0" w:color="auto"/>
        <w:right w:val="none" w:sz="0" w:space="0" w:color="auto"/>
      </w:divBdr>
    </w:div>
    <w:div w:id="832598892">
      <w:bodyDiv w:val="1"/>
      <w:marLeft w:val="0"/>
      <w:marRight w:val="0"/>
      <w:marTop w:val="0"/>
      <w:marBottom w:val="0"/>
      <w:divBdr>
        <w:top w:val="none" w:sz="0" w:space="0" w:color="auto"/>
        <w:left w:val="none" w:sz="0" w:space="0" w:color="auto"/>
        <w:bottom w:val="none" w:sz="0" w:space="0" w:color="auto"/>
        <w:right w:val="none" w:sz="0" w:space="0" w:color="auto"/>
      </w:divBdr>
    </w:div>
    <w:div w:id="841162811">
      <w:bodyDiv w:val="1"/>
      <w:marLeft w:val="0"/>
      <w:marRight w:val="0"/>
      <w:marTop w:val="0"/>
      <w:marBottom w:val="0"/>
      <w:divBdr>
        <w:top w:val="none" w:sz="0" w:space="0" w:color="auto"/>
        <w:left w:val="none" w:sz="0" w:space="0" w:color="auto"/>
        <w:bottom w:val="none" w:sz="0" w:space="0" w:color="auto"/>
        <w:right w:val="none" w:sz="0" w:space="0" w:color="auto"/>
      </w:divBdr>
    </w:div>
    <w:div w:id="881401272">
      <w:bodyDiv w:val="1"/>
      <w:marLeft w:val="0"/>
      <w:marRight w:val="0"/>
      <w:marTop w:val="0"/>
      <w:marBottom w:val="0"/>
      <w:divBdr>
        <w:top w:val="none" w:sz="0" w:space="0" w:color="auto"/>
        <w:left w:val="none" w:sz="0" w:space="0" w:color="auto"/>
        <w:bottom w:val="none" w:sz="0" w:space="0" w:color="auto"/>
        <w:right w:val="none" w:sz="0" w:space="0" w:color="auto"/>
      </w:divBdr>
    </w:div>
    <w:div w:id="907498473">
      <w:bodyDiv w:val="1"/>
      <w:marLeft w:val="0"/>
      <w:marRight w:val="0"/>
      <w:marTop w:val="0"/>
      <w:marBottom w:val="0"/>
      <w:divBdr>
        <w:top w:val="none" w:sz="0" w:space="0" w:color="auto"/>
        <w:left w:val="none" w:sz="0" w:space="0" w:color="auto"/>
        <w:bottom w:val="none" w:sz="0" w:space="0" w:color="auto"/>
        <w:right w:val="none" w:sz="0" w:space="0" w:color="auto"/>
      </w:divBdr>
    </w:div>
    <w:div w:id="925111578">
      <w:bodyDiv w:val="1"/>
      <w:marLeft w:val="0"/>
      <w:marRight w:val="0"/>
      <w:marTop w:val="0"/>
      <w:marBottom w:val="0"/>
      <w:divBdr>
        <w:top w:val="none" w:sz="0" w:space="0" w:color="auto"/>
        <w:left w:val="none" w:sz="0" w:space="0" w:color="auto"/>
        <w:bottom w:val="none" w:sz="0" w:space="0" w:color="auto"/>
        <w:right w:val="none" w:sz="0" w:space="0" w:color="auto"/>
      </w:divBdr>
    </w:div>
    <w:div w:id="928272676">
      <w:bodyDiv w:val="1"/>
      <w:marLeft w:val="0"/>
      <w:marRight w:val="0"/>
      <w:marTop w:val="0"/>
      <w:marBottom w:val="0"/>
      <w:divBdr>
        <w:top w:val="none" w:sz="0" w:space="0" w:color="auto"/>
        <w:left w:val="none" w:sz="0" w:space="0" w:color="auto"/>
        <w:bottom w:val="none" w:sz="0" w:space="0" w:color="auto"/>
        <w:right w:val="none" w:sz="0" w:space="0" w:color="auto"/>
      </w:divBdr>
    </w:div>
    <w:div w:id="1022165602">
      <w:bodyDiv w:val="1"/>
      <w:marLeft w:val="0"/>
      <w:marRight w:val="0"/>
      <w:marTop w:val="0"/>
      <w:marBottom w:val="0"/>
      <w:divBdr>
        <w:top w:val="none" w:sz="0" w:space="0" w:color="auto"/>
        <w:left w:val="none" w:sz="0" w:space="0" w:color="auto"/>
        <w:bottom w:val="none" w:sz="0" w:space="0" w:color="auto"/>
        <w:right w:val="none" w:sz="0" w:space="0" w:color="auto"/>
      </w:divBdr>
    </w:div>
    <w:div w:id="1099060593">
      <w:bodyDiv w:val="1"/>
      <w:marLeft w:val="0"/>
      <w:marRight w:val="0"/>
      <w:marTop w:val="0"/>
      <w:marBottom w:val="0"/>
      <w:divBdr>
        <w:top w:val="none" w:sz="0" w:space="0" w:color="auto"/>
        <w:left w:val="none" w:sz="0" w:space="0" w:color="auto"/>
        <w:bottom w:val="none" w:sz="0" w:space="0" w:color="auto"/>
        <w:right w:val="none" w:sz="0" w:space="0" w:color="auto"/>
      </w:divBdr>
    </w:div>
    <w:div w:id="1314603418">
      <w:bodyDiv w:val="1"/>
      <w:marLeft w:val="0"/>
      <w:marRight w:val="0"/>
      <w:marTop w:val="0"/>
      <w:marBottom w:val="0"/>
      <w:divBdr>
        <w:top w:val="none" w:sz="0" w:space="0" w:color="auto"/>
        <w:left w:val="none" w:sz="0" w:space="0" w:color="auto"/>
        <w:bottom w:val="none" w:sz="0" w:space="0" w:color="auto"/>
        <w:right w:val="none" w:sz="0" w:space="0" w:color="auto"/>
      </w:divBdr>
    </w:div>
    <w:div w:id="1646811853">
      <w:bodyDiv w:val="1"/>
      <w:marLeft w:val="0"/>
      <w:marRight w:val="0"/>
      <w:marTop w:val="0"/>
      <w:marBottom w:val="0"/>
      <w:divBdr>
        <w:top w:val="none" w:sz="0" w:space="0" w:color="auto"/>
        <w:left w:val="none" w:sz="0" w:space="0" w:color="auto"/>
        <w:bottom w:val="none" w:sz="0" w:space="0" w:color="auto"/>
        <w:right w:val="none" w:sz="0" w:space="0" w:color="auto"/>
      </w:divBdr>
    </w:div>
    <w:div w:id="1694726323">
      <w:bodyDiv w:val="1"/>
      <w:marLeft w:val="0"/>
      <w:marRight w:val="0"/>
      <w:marTop w:val="0"/>
      <w:marBottom w:val="0"/>
      <w:divBdr>
        <w:top w:val="none" w:sz="0" w:space="0" w:color="auto"/>
        <w:left w:val="none" w:sz="0" w:space="0" w:color="auto"/>
        <w:bottom w:val="none" w:sz="0" w:space="0" w:color="auto"/>
        <w:right w:val="none" w:sz="0" w:space="0" w:color="auto"/>
      </w:divBdr>
    </w:div>
    <w:div w:id="1729449064">
      <w:bodyDiv w:val="1"/>
      <w:marLeft w:val="0"/>
      <w:marRight w:val="0"/>
      <w:marTop w:val="0"/>
      <w:marBottom w:val="0"/>
      <w:divBdr>
        <w:top w:val="none" w:sz="0" w:space="0" w:color="auto"/>
        <w:left w:val="none" w:sz="0" w:space="0" w:color="auto"/>
        <w:bottom w:val="none" w:sz="0" w:space="0" w:color="auto"/>
        <w:right w:val="none" w:sz="0" w:space="0" w:color="auto"/>
      </w:divBdr>
    </w:div>
    <w:div w:id="1825775949">
      <w:bodyDiv w:val="1"/>
      <w:marLeft w:val="0"/>
      <w:marRight w:val="0"/>
      <w:marTop w:val="0"/>
      <w:marBottom w:val="0"/>
      <w:divBdr>
        <w:top w:val="none" w:sz="0" w:space="0" w:color="auto"/>
        <w:left w:val="none" w:sz="0" w:space="0" w:color="auto"/>
        <w:bottom w:val="none" w:sz="0" w:space="0" w:color="auto"/>
        <w:right w:val="none" w:sz="0" w:space="0" w:color="auto"/>
      </w:divBdr>
    </w:div>
    <w:div w:id="1839997026">
      <w:bodyDiv w:val="1"/>
      <w:marLeft w:val="0"/>
      <w:marRight w:val="0"/>
      <w:marTop w:val="0"/>
      <w:marBottom w:val="0"/>
      <w:divBdr>
        <w:top w:val="none" w:sz="0" w:space="0" w:color="auto"/>
        <w:left w:val="none" w:sz="0" w:space="0" w:color="auto"/>
        <w:bottom w:val="none" w:sz="0" w:space="0" w:color="auto"/>
        <w:right w:val="none" w:sz="0" w:space="0" w:color="auto"/>
      </w:divBdr>
    </w:div>
    <w:div w:id="1876381553">
      <w:bodyDiv w:val="1"/>
      <w:marLeft w:val="0"/>
      <w:marRight w:val="0"/>
      <w:marTop w:val="0"/>
      <w:marBottom w:val="0"/>
      <w:divBdr>
        <w:top w:val="none" w:sz="0" w:space="0" w:color="auto"/>
        <w:left w:val="none" w:sz="0" w:space="0" w:color="auto"/>
        <w:bottom w:val="none" w:sz="0" w:space="0" w:color="auto"/>
        <w:right w:val="none" w:sz="0" w:space="0" w:color="auto"/>
      </w:divBdr>
    </w:div>
    <w:div w:id="1903321017">
      <w:bodyDiv w:val="1"/>
      <w:marLeft w:val="0"/>
      <w:marRight w:val="0"/>
      <w:marTop w:val="0"/>
      <w:marBottom w:val="0"/>
      <w:divBdr>
        <w:top w:val="none" w:sz="0" w:space="0" w:color="auto"/>
        <w:left w:val="none" w:sz="0" w:space="0" w:color="auto"/>
        <w:bottom w:val="none" w:sz="0" w:space="0" w:color="auto"/>
        <w:right w:val="none" w:sz="0" w:space="0" w:color="auto"/>
      </w:divBdr>
      <w:divsChild>
        <w:div w:id="800659736">
          <w:marLeft w:val="0"/>
          <w:marRight w:val="0"/>
          <w:marTop w:val="0"/>
          <w:marBottom w:val="0"/>
          <w:divBdr>
            <w:top w:val="single" w:sz="6" w:space="0" w:color="DDDDDD"/>
            <w:left w:val="single" w:sz="6" w:space="0" w:color="DDDDDD"/>
            <w:bottom w:val="single" w:sz="6" w:space="0" w:color="DDDDDD"/>
            <w:right w:val="single" w:sz="6" w:space="0" w:color="DDDDDD"/>
          </w:divBdr>
          <w:divsChild>
            <w:div w:id="884289757">
              <w:marLeft w:val="0"/>
              <w:marRight w:val="0"/>
              <w:marTop w:val="0"/>
              <w:marBottom w:val="0"/>
              <w:divBdr>
                <w:top w:val="none" w:sz="0" w:space="0" w:color="auto"/>
                <w:left w:val="none" w:sz="0" w:space="0" w:color="auto"/>
                <w:bottom w:val="none" w:sz="0" w:space="0" w:color="auto"/>
                <w:right w:val="none" w:sz="0" w:space="0" w:color="auto"/>
              </w:divBdr>
              <w:divsChild>
                <w:div w:id="569075243">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964311625">
      <w:bodyDiv w:val="1"/>
      <w:marLeft w:val="0"/>
      <w:marRight w:val="0"/>
      <w:marTop w:val="0"/>
      <w:marBottom w:val="0"/>
      <w:divBdr>
        <w:top w:val="none" w:sz="0" w:space="0" w:color="auto"/>
        <w:left w:val="none" w:sz="0" w:space="0" w:color="auto"/>
        <w:bottom w:val="none" w:sz="0" w:space="0" w:color="auto"/>
        <w:right w:val="none" w:sz="0" w:space="0" w:color="auto"/>
      </w:divBdr>
    </w:div>
    <w:div w:id="1984845371">
      <w:bodyDiv w:val="1"/>
      <w:marLeft w:val="0"/>
      <w:marRight w:val="0"/>
      <w:marTop w:val="0"/>
      <w:marBottom w:val="0"/>
      <w:divBdr>
        <w:top w:val="none" w:sz="0" w:space="0" w:color="auto"/>
        <w:left w:val="none" w:sz="0" w:space="0" w:color="auto"/>
        <w:bottom w:val="none" w:sz="0" w:space="0" w:color="auto"/>
        <w:right w:val="none" w:sz="0" w:space="0" w:color="auto"/>
      </w:divBdr>
    </w:div>
    <w:div w:id="2012876518">
      <w:bodyDiv w:val="1"/>
      <w:marLeft w:val="0"/>
      <w:marRight w:val="0"/>
      <w:marTop w:val="0"/>
      <w:marBottom w:val="0"/>
      <w:divBdr>
        <w:top w:val="none" w:sz="0" w:space="0" w:color="auto"/>
        <w:left w:val="none" w:sz="0" w:space="0" w:color="auto"/>
        <w:bottom w:val="none" w:sz="0" w:space="0" w:color="auto"/>
        <w:right w:val="none" w:sz="0" w:space="0" w:color="auto"/>
      </w:divBdr>
    </w:div>
    <w:div w:id="2037997225">
      <w:bodyDiv w:val="1"/>
      <w:marLeft w:val="0"/>
      <w:marRight w:val="0"/>
      <w:marTop w:val="0"/>
      <w:marBottom w:val="0"/>
      <w:divBdr>
        <w:top w:val="none" w:sz="0" w:space="0" w:color="auto"/>
        <w:left w:val="none" w:sz="0" w:space="0" w:color="auto"/>
        <w:bottom w:val="none" w:sz="0" w:space="0" w:color="auto"/>
        <w:right w:val="none" w:sz="0" w:space="0" w:color="auto"/>
      </w:divBdr>
    </w:div>
    <w:div w:id="2102022678">
      <w:bodyDiv w:val="1"/>
      <w:marLeft w:val="0"/>
      <w:marRight w:val="0"/>
      <w:marTop w:val="0"/>
      <w:marBottom w:val="0"/>
      <w:divBdr>
        <w:top w:val="none" w:sz="0" w:space="0" w:color="auto"/>
        <w:left w:val="none" w:sz="0" w:space="0" w:color="auto"/>
        <w:bottom w:val="none" w:sz="0" w:space="0" w:color="auto"/>
        <w:right w:val="none" w:sz="0" w:space="0" w:color="auto"/>
      </w:divBdr>
    </w:div>
    <w:div w:id="211813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scrutiny@carmarthenshire.gov.uk" TargetMode="External"/><Relationship Id="rId2" Type="http://schemas.openxmlformats.org/officeDocument/2006/relationships/customXml" Target="../customXml/item2.xml"/><Relationship Id="rId16" Type="http://schemas.openxmlformats.org/officeDocument/2006/relationships/hyperlink" Target="http://www.carmarthenshire.gov.wales/scrutin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carmarthenshire.gov.wales/home/council-democracy/committees-meetings/scrutiny/"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A9CB28183BC54A9FC9C4B0F3F48607" ma:contentTypeVersion="18" ma:contentTypeDescription="Create a new document." ma:contentTypeScope="" ma:versionID="dc75944dd6c202c5d6c49332afb058ad">
  <xsd:schema xmlns:xsd="http://www.w3.org/2001/XMLSchema" xmlns:xs="http://www.w3.org/2001/XMLSchema" xmlns:p="http://schemas.microsoft.com/office/2006/metadata/properties" xmlns:ns2="9029cd0c-e6f7-408e-9e7e-08239bce1f7f" xmlns:ns3="ab00edfa-ffd5-4c87-90c7-7b6d99f343ee" targetNamespace="http://schemas.microsoft.com/office/2006/metadata/properties" ma:root="true" ma:fieldsID="6f7229d8a7e0206161adfdc84328c2d0" ns2:_="" ns3:_="">
    <xsd:import namespace="9029cd0c-e6f7-408e-9e7e-08239bce1f7f"/>
    <xsd:import namespace="ab00edfa-ffd5-4c87-90c7-7b6d99f343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Link" minOccurs="0"/>
                <xsd:element ref="ns3:MediaServiceOCR" minOccurs="0"/>
                <xsd:element ref="ns3:MediaServiceObjectDetectorVersions" minOccurs="0"/>
                <xsd:element ref="ns3:MediaServiceLocation" minOccurs="0"/>
                <xsd:element ref="ns3:MediaServiceSearchProperties" minOccurs="0"/>
                <xsd:element ref="ns3:_Flow_Signoff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29cd0c-e6f7-408e-9e7e-08239bce1f7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13aa8d6-2b53-40d8-8a39-3cee0202999d}" ma:internalName="TaxCatchAll" ma:showField="CatchAllData" ma:web="9029cd0c-e6f7-408e-9e7e-08239bce1f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00edfa-ffd5-4c87-90c7-7b6d99f343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b820720-3cae-4e0f-87a0-a0b1591a738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ink" ma:index="19"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Flow_SignoffStatus" ma:index="24" nillable="true" ma:displayName="Sign-off status" ma:internalName="Sign_x002d_off_x0020_status">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b00edfa-ffd5-4c87-90c7-7b6d99f343ee">
      <Terms xmlns="http://schemas.microsoft.com/office/infopath/2007/PartnerControls"/>
    </lcf76f155ced4ddcb4097134ff3c332f>
    <Link xmlns="ab00edfa-ffd5-4c87-90c7-7b6d99f343ee">
      <Url xsi:nil="true"/>
      <Description xsi:nil="true"/>
    </Link>
    <TaxCatchAll xmlns="9029cd0c-e6f7-408e-9e7e-08239bce1f7f" xsi:nil="true"/>
    <_Flow_SignoffStatus xmlns="ab00edfa-ffd5-4c87-90c7-7b6d99f343ee" xsi:nil="true"/>
  </documentManagement>
</p:properties>
</file>

<file path=customXml/itemProps1.xml><?xml version="1.0" encoding="utf-8"?>
<ds:datastoreItem xmlns:ds="http://schemas.openxmlformats.org/officeDocument/2006/customXml" ds:itemID="{B48E197B-011E-4BAA-8FDF-985F00100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29cd0c-e6f7-408e-9e7e-08239bce1f7f"/>
    <ds:schemaRef ds:uri="ab00edfa-ffd5-4c87-90c7-7b6d99f34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FF9721-6680-46D8-826D-ACDCD65E57B4}">
  <ds:schemaRefs>
    <ds:schemaRef ds:uri="http://schemas.microsoft.com/sharepoint/v3/contenttype/forms"/>
  </ds:schemaRefs>
</ds:datastoreItem>
</file>

<file path=customXml/itemProps3.xml><?xml version="1.0" encoding="utf-8"?>
<ds:datastoreItem xmlns:ds="http://schemas.openxmlformats.org/officeDocument/2006/customXml" ds:itemID="{0552E771-A292-46FD-953A-82E081698237}">
  <ds:schemaRefs>
    <ds:schemaRef ds:uri="http://schemas.openxmlformats.org/officeDocument/2006/bibliography"/>
  </ds:schemaRefs>
</ds:datastoreItem>
</file>

<file path=customXml/itemProps4.xml><?xml version="1.0" encoding="utf-8"?>
<ds:datastoreItem xmlns:ds="http://schemas.openxmlformats.org/officeDocument/2006/customXml" ds:itemID="{1EC54776-6B0C-4F4B-8626-D944F011C546}">
  <ds:schemaRefs>
    <ds:schemaRef ds:uri="http://schemas.microsoft.com/office/2006/metadata/properties"/>
    <ds:schemaRef ds:uri="http://schemas.microsoft.com/office/infopath/2007/PartnerControls"/>
    <ds:schemaRef ds:uri="ab00edfa-ffd5-4c87-90c7-7b6d99f343ee"/>
    <ds:schemaRef ds:uri="9029cd0c-e6f7-408e-9e7e-08239bce1f7f"/>
  </ds:schemaRefs>
</ds:datastoreItem>
</file>

<file path=docProps/app.xml><?xml version="1.0" encoding="utf-8"?>
<Properties xmlns="http://schemas.openxmlformats.org/officeDocument/2006/extended-properties" xmlns:vt="http://schemas.openxmlformats.org/officeDocument/2006/docPropsVTypes">
  <Template>Normal</Template>
  <TotalTime>2090</TotalTime>
  <Pages>17</Pages>
  <Words>5033</Words>
  <Characters>28690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33656</CharactersWithSpaces>
  <SharedDoc>false</SharedDoc>
  <HLinks>
    <vt:vector size="18" baseType="variant">
      <vt:variant>
        <vt:i4>6225974</vt:i4>
      </vt:variant>
      <vt:variant>
        <vt:i4>9</vt:i4>
      </vt:variant>
      <vt:variant>
        <vt:i4>0</vt:i4>
      </vt:variant>
      <vt:variant>
        <vt:i4>5</vt:i4>
      </vt:variant>
      <vt:variant>
        <vt:lpwstr>mailto:scrutiny@carmarthenshire.gov.uk</vt:lpwstr>
      </vt:variant>
      <vt:variant>
        <vt:lpwstr/>
      </vt:variant>
      <vt:variant>
        <vt:i4>5701641</vt:i4>
      </vt:variant>
      <vt:variant>
        <vt:i4>6</vt:i4>
      </vt:variant>
      <vt:variant>
        <vt:i4>0</vt:i4>
      </vt:variant>
      <vt:variant>
        <vt:i4>5</vt:i4>
      </vt:variant>
      <vt:variant>
        <vt:lpwstr>http://www.carmarthenshire.gov.wales/scrutiny</vt:lpwstr>
      </vt:variant>
      <vt:variant>
        <vt:lpwstr/>
      </vt:variant>
      <vt:variant>
        <vt:i4>2359334</vt:i4>
      </vt:variant>
      <vt:variant>
        <vt:i4>3</vt:i4>
      </vt:variant>
      <vt:variant>
        <vt:i4>0</vt:i4>
      </vt:variant>
      <vt:variant>
        <vt:i4>5</vt:i4>
      </vt:variant>
      <vt:variant>
        <vt:lpwstr>https://www.carmarthenshire.gov.wales/home/council-democracy/committees-meetings/scrutiny/</vt:lpwstr>
      </vt:variant>
      <vt:variant>
        <vt:lpwstr>.Xp7Am6aQxMs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 Davies</dc:creator>
  <cp:keywords/>
  <dc:description/>
  <cp:lastModifiedBy>Martin Runeckles</cp:lastModifiedBy>
  <cp:revision>1114</cp:revision>
  <dcterms:created xsi:type="dcterms:W3CDTF">2024-01-03T09:11:00Z</dcterms:created>
  <dcterms:modified xsi:type="dcterms:W3CDTF">2026-07-03T09:35:00Z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0x0101008CA9CB28183BC54A9FC9C4B0F3F48607</vt:lpwstr>
  </property>
  <property fmtid="{D5CDD505-2E9C-101B-9397-08002B2CF9AE}" pid="3" name="Order">
    <vt:r8>100</vt:r8>
  </property>
  <property fmtid="{D5CDD505-2E9C-101B-9397-08002B2CF9AE}" pid="4" name="MediaServiceImageTags">
    <vt:lpwstr/>
  </property>
</Properties>
</file>