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F11A" w14:textId="77777777" w:rsidR="001A6AC5" w:rsidRPr="00693189"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6FEB6455" w14:textId="77777777" w:rsidR="001A6AC5"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347514AE" w14:textId="77777777" w:rsidR="001A6AC5" w:rsidRPr="00693189" w:rsidRDefault="001A6AC5" w:rsidP="001A6AC5">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0AA71E2C" w14:textId="02B712EC" w:rsidR="001A6AC5" w:rsidRDefault="001A6AC5" w:rsidP="001A6AC5">
      <w:pPr>
        <w:jc w:val="center"/>
        <w:rPr>
          <w:rFonts w:ascii="Arial" w:hAnsi="Arial" w:cs="Arial"/>
          <w:b/>
          <w:bCs/>
          <w:sz w:val="24"/>
          <w:szCs w:val="24"/>
        </w:rPr>
      </w:pPr>
      <w:r w:rsidRPr="00E21AE2">
        <w:rPr>
          <w:rFonts w:ascii="Arial" w:hAnsi="Arial" w:cs="Arial"/>
          <w:b/>
          <w:bCs/>
          <w:sz w:val="24"/>
          <w:szCs w:val="24"/>
        </w:rPr>
        <w:t xml:space="preserve">Hearing Session </w:t>
      </w:r>
      <w:r w:rsidR="00BD34BC">
        <w:rPr>
          <w:rFonts w:ascii="Arial" w:hAnsi="Arial" w:cs="Arial"/>
          <w:b/>
          <w:bCs/>
          <w:sz w:val="24"/>
          <w:szCs w:val="24"/>
        </w:rPr>
        <w:t>10</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Pr>
          <w:rFonts w:ascii="Arial" w:hAnsi="Arial" w:cs="Arial"/>
          <w:b/>
          <w:bCs/>
          <w:sz w:val="24"/>
          <w:szCs w:val="24"/>
        </w:rPr>
        <w:t>Site Allocations (</w:t>
      </w:r>
      <w:r w:rsidR="00E02BDF" w:rsidRPr="00E02BDF">
        <w:rPr>
          <w:rFonts w:ascii="Arial" w:hAnsi="Arial" w:cs="Arial"/>
          <w:b/>
          <w:bCs/>
          <w:sz w:val="24"/>
          <w:szCs w:val="24"/>
        </w:rPr>
        <w:t>Cluster 4 –</w:t>
      </w:r>
      <w:r w:rsidR="00E02BDF">
        <w:rPr>
          <w:rFonts w:ascii="Arial" w:hAnsi="Arial" w:cs="Arial"/>
          <w:b/>
          <w:bCs/>
          <w:sz w:val="24"/>
          <w:szCs w:val="24"/>
        </w:rPr>
        <w:t xml:space="preserve"> </w:t>
      </w:r>
      <w:r w:rsidR="00E02BDF" w:rsidRPr="00E02BDF">
        <w:rPr>
          <w:rFonts w:ascii="Arial" w:hAnsi="Arial" w:cs="Arial"/>
          <w:b/>
          <w:bCs/>
          <w:sz w:val="24"/>
          <w:szCs w:val="24"/>
        </w:rPr>
        <w:t xml:space="preserve">Newcastle Emlyn) (Cluster 5 – Llandovery) (Cluster 6 – St Clears and </w:t>
      </w:r>
      <w:proofErr w:type="spellStart"/>
      <w:r w:rsidR="00E02BDF" w:rsidRPr="00E02BDF">
        <w:rPr>
          <w:rFonts w:ascii="Arial" w:hAnsi="Arial" w:cs="Arial"/>
          <w:b/>
          <w:bCs/>
          <w:sz w:val="24"/>
          <w:szCs w:val="24"/>
        </w:rPr>
        <w:t>Pwll</w:t>
      </w:r>
      <w:proofErr w:type="spellEnd"/>
      <w:r w:rsidR="00E02BDF" w:rsidRPr="00E02BDF">
        <w:rPr>
          <w:rFonts w:ascii="Arial" w:hAnsi="Arial" w:cs="Arial"/>
          <w:b/>
          <w:bCs/>
          <w:sz w:val="24"/>
          <w:szCs w:val="24"/>
        </w:rPr>
        <w:t xml:space="preserve"> Trap</w:t>
      </w:r>
      <w:r w:rsidR="00E02BDF">
        <w:rPr>
          <w:rFonts w:ascii="Arial" w:hAnsi="Arial" w:cs="Arial"/>
          <w:b/>
          <w:bCs/>
          <w:sz w:val="24"/>
          <w:szCs w:val="24"/>
        </w:rPr>
        <w:t>)</w:t>
      </w:r>
    </w:p>
    <w:p w14:paraId="483D31FC" w14:textId="77777777" w:rsidR="001A6AC5" w:rsidRDefault="001A6AC5" w:rsidP="001A6AC5">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6374"/>
        <w:gridCol w:w="2642"/>
      </w:tblGrid>
      <w:tr w:rsidR="001A6AC5" w:rsidRPr="00693189" w14:paraId="715B9452" w14:textId="77777777" w:rsidTr="001A5460">
        <w:tc>
          <w:tcPr>
            <w:tcW w:w="6374" w:type="dxa"/>
          </w:tcPr>
          <w:p w14:paraId="6EB36CA2"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Action Point</w:t>
            </w:r>
          </w:p>
        </w:tc>
        <w:tc>
          <w:tcPr>
            <w:tcW w:w="2642" w:type="dxa"/>
          </w:tcPr>
          <w:p w14:paraId="745B65C1"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To be completed by</w:t>
            </w:r>
          </w:p>
        </w:tc>
      </w:tr>
      <w:tr w:rsidR="001A6AC5" w14:paraId="7825479C" w14:textId="77777777" w:rsidTr="001A5460">
        <w:tc>
          <w:tcPr>
            <w:tcW w:w="6374" w:type="dxa"/>
          </w:tcPr>
          <w:p w14:paraId="61560DB1" w14:textId="65EBC157" w:rsidR="001A6AC5" w:rsidRPr="00642CAD" w:rsidRDefault="001A6AC5" w:rsidP="001A6AC5">
            <w:pPr>
              <w:contextualSpacing/>
              <w:rPr>
                <w:rFonts w:ascii="Arial" w:hAnsi="Arial" w:cs="Arial"/>
                <w:kern w:val="0"/>
                <w:sz w:val="24"/>
                <w:szCs w:val="24"/>
                <w14:ligatures w14:val="none"/>
              </w:rPr>
            </w:pPr>
            <w:bookmarkStart w:id="0" w:name="_Hlk180569372"/>
            <w:r w:rsidRPr="00642CAD">
              <w:rPr>
                <w:rFonts w:ascii="Arial" w:hAnsi="Arial" w:cs="Arial"/>
                <w:b/>
                <w:bCs/>
                <w:kern w:val="0"/>
                <w:sz w:val="24"/>
                <w:szCs w:val="24"/>
                <w14:ligatures w14:val="none"/>
              </w:rPr>
              <w:t>AP</w:t>
            </w:r>
            <w:r w:rsidR="00BD34BC" w:rsidRPr="00642CAD">
              <w:rPr>
                <w:rFonts w:ascii="Arial" w:hAnsi="Arial" w:cs="Arial"/>
                <w:b/>
                <w:bCs/>
                <w:kern w:val="0"/>
                <w:sz w:val="24"/>
                <w:szCs w:val="24"/>
                <w14:ligatures w14:val="none"/>
              </w:rPr>
              <w:t>10</w:t>
            </w:r>
            <w:r w:rsidRPr="00642CAD">
              <w:rPr>
                <w:rFonts w:ascii="Arial" w:hAnsi="Arial" w:cs="Arial"/>
                <w:b/>
                <w:bCs/>
                <w:kern w:val="0"/>
                <w:sz w:val="24"/>
                <w:szCs w:val="24"/>
                <w14:ligatures w14:val="none"/>
              </w:rPr>
              <w:t>/1</w:t>
            </w:r>
            <w:r w:rsidRPr="00642CAD">
              <w:rPr>
                <w:rFonts w:ascii="Arial" w:hAnsi="Arial" w:cs="Arial"/>
                <w:kern w:val="0"/>
                <w:sz w:val="24"/>
                <w:szCs w:val="24"/>
                <w14:ligatures w14:val="none"/>
              </w:rPr>
              <w:t xml:space="preserve"> – Council to </w:t>
            </w:r>
            <w:r w:rsidR="00D76CE3" w:rsidRPr="00642CAD">
              <w:rPr>
                <w:rFonts w:ascii="Arial" w:hAnsi="Arial" w:cs="Arial"/>
                <w:kern w:val="0"/>
                <w:sz w:val="24"/>
                <w:szCs w:val="24"/>
                <w14:ligatures w14:val="none"/>
              </w:rPr>
              <w:t>confirm agricultural land classification for allocation SeC12/h1</w:t>
            </w:r>
            <w:r w:rsidR="007F6843" w:rsidRPr="00642CAD">
              <w:rPr>
                <w:rFonts w:ascii="Arial" w:hAnsi="Arial" w:cs="Arial"/>
                <w:kern w:val="0"/>
                <w:sz w:val="24"/>
                <w:szCs w:val="24"/>
                <w14:ligatures w14:val="none"/>
              </w:rPr>
              <w:t xml:space="preserve">; and to provide a link to the public record on the review of wastewater treatment plant permits. </w:t>
            </w:r>
          </w:p>
        </w:tc>
        <w:tc>
          <w:tcPr>
            <w:tcW w:w="2642" w:type="dxa"/>
          </w:tcPr>
          <w:p w14:paraId="3D581B8A"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11FC1CC5" w14:textId="77777777" w:rsidTr="001A5460">
        <w:tc>
          <w:tcPr>
            <w:tcW w:w="6374" w:type="dxa"/>
          </w:tcPr>
          <w:p w14:paraId="49391AA4" w14:textId="733BABDC" w:rsidR="001A6AC5" w:rsidRPr="00642CAD" w:rsidRDefault="001A6AC5" w:rsidP="001A5460">
            <w:pPr>
              <w:rPr>
                <w:rFonts w:ascii="Arial" w:hAnsi="Arial" w:cs="Arial"/>
                <w:sz w:val="24"/>
                <w:szCs w:val="24"/>
              </w:rPr>
            </w:pPr>
            <w:r w:rsidRPr="00642CAD">
              <w:rPr>
                <w:rFonts w:ascii="Arial" w:hAnsi="Arial" w:cs="Arial"/>
                <w:b/>
                <w:bCs/>
                <w:sz w:val="24"/>
                <w:szCs w:val="24"/>
              </w:rPr>
              <w:t>AP</w:t>
            </w:r>
            <w:r w:rsidR="00BD34BC" w:rsidRPr="00642CAD">
              <w:rPr>
                <w:rFonts w:ascii="Arial" w:hAnsi="Arial" w:cs="Arial"/>
                <w:b/>
                <w:bCs/>
                <w:sz w:val="24"/>
                <w:szCs w:val="24"/>
              </w:rPr>
              <w:t>10</w:t>
            </w:r>
            <w:r w:rsidRPr="00642CAD">
              <w:rPr>
                <w:rFonts w:ascii="Arial" w:hAnsi="Arial" w:cs="Arial"/>
                <w:b/>
                <w:bCs/>
                <w:sz w:val="24"/>
                <w:szCs w:val="24"/>
              </w:rPr>
              <w:t>/2</w:t>
            </w:r>
            <w:r w:rsidRPr="00642CAD">
              <w:rPr>
                <w:rFonts w:ascii="Arial" w:hAnsi="Arial" w:cs="Arial"/>
                <w:sz w:val="24"/>
                <w:szCs w:val="24"/>
              </w:rPr>
              <w:t xml:space="preserve"> – Council to</w:t>
            </w:r>
            <w:r w:rsidR="000B6195" w:rsidRPr="00642CAD">
              <w:rPr>
                <w:rFonts w:ascii="Arial" w:hAnsi="Arial" w:cs="Arial"/>
                <w:sz w:val="24"/>
                <w:szCs w:val="24"/>
              </w:rPr>
              <w:t xml:space="preserve"> confirm whether a covenant </w:t>
            </w:r>
            <w:r w:rsidR="00642CAD" w:rsidRPr="00642CAD">
              <w:rPr>
                <w:rFonts w:ascii="Arial" w:hAnsi="Arial" w:cs="Arial"/>
                <w:sz w:val="24"/>
                <w:szCs w:val="24"/>
              </w:rPr>
              <w:t>affects allocation SeC12/h3, and if so, to provide details from the landowner.</w:t>
            </w:r>
          </w:p>
        </w:tc>
        <w:tc>
          <w:tcPr>
            <w:tcW w:w="2642" w:type="dxa"/>
          </w:tcPr>
          <w:p w14:paraId="2EBFDFDE"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5082CE44" w14:textId="77777777" w:rsidTr="001A5460">
        <w:tc>
          <w:tcPr>
            <w:tcW w:w="6374" w:type="dxa"/>
          </w:tcPr>
          <w:p w14:paraId="0FE8723C" w14:textId="6D231916" w:rsidR="001A6AC5" w:rsidRPr="00BD34BC" w:rsidRDefault="001A6AC5" w:rsidP="001A5460">
            <w:pPr>
              <w:contextualSpacing/>
              <w:rPr>
                <w:rFonts w:ascii="Arial" w:hAnsi="Arial" w:cs="Arial"/>
                <w:sz w:val="24"/>
                <w:szCs w:val="24"/>
                <w:highlight w:val="yellow"/>
              </w:rPr>
            </w:pPr>
            <w:r w:rsidRPr="002114E0">
              <w:rPr>
                <w:rFonts w:ascii="Arial" w:hAnsi="Arial" w:cs="Arial"/>
                <w:b/>
                <w:bCs/>
                <w:kern w:val="0"/>
                <w:sz w:val="24"/>
                <w:szCs w:val="24"/>
                <w14:ligatures w14:val="none"/>
              </w:rPr>
              <w:t>AP</w:t>
            </w:r>
            <w:r w:rsidR="00BD34BC" w:rsidRPr="002114E0">
              <w:rPr>
                <w:rFonts w:ascii="Arial" w:hAnsi="Arial" w:cs="Arial"/>
                <w:b/>
                <w:bCs/>
                <w:kern w:val="0"/>
                <w:sz w:val="24"/>
                <w:szCs w:val="24"/>
                <w14:ligatures w14:val="none"/>
              </w:rPr>
              <w:t>10</w:t>
            </w:r>
            <w:r w:rsidRPr="002114E0">
              <w:rPr>
                <w:rFonts w:ascii="Arial" w:hAnsi="Arial" w:cs="Arial"/>
                <w:b/>
                <w:bCs/>
                <w:kern w:val="0"/>
                <w:sz w:val="24"/>
                <w:szCs w:val="24"/>
                <w14:ligatures w14:val="none"/>
              </w:rPr>
              <w:t>/3</w:t>
            </w:r>
            <w:r w:rsidRPr="002114E0">
              <w:rPr>
                <w:rFonts w:ascii="Arial" w:hAnsi="Arial" w:cs="Arial"/>
                <w:kern w:val="0"/>
                <w:sz w:val="24"/>
                <w:szCs w:val="24"/>
                <w14:ligatures w14:val="none"/>
              </w:rPr>
              <w:t xml:space="preserve"> – </w:t>
            </w:r>
            <w:r w:rsidR="00741FCA" w:rsidRPr="002114E0">
              <w:rPr>
                <w:rFonts w:ascii="Arial" w:hAnsi="Arial" w:cs="Arial"/>
                <w:sz w:val="24"/>
                <w:szCs w:val="24"/>
              </w:rPr>
              <w:t>Council to</w:t>
            </w:r>
            <w:r w:rsidR="00FA74A6" w:rsidRPr="002114E0">
              <w:rPr>
                <w:rFonts w:ascii="Arial" w:hAnsi="Arial" w:cs="Arial"/>
                <w:sz w:val="24"/>
                <w:szCs w:val="24"/>
              </w:rPr>
              <w:t xml:space="preserve"> provide response from the agen</w:t>
            </w:r>
            <w:r w:rsidR="00EF4445" w:rsidRPr="002114E0">
              <w:rPr>
                <w:rFonts w:ascii="Arial" w:hAnsi="Arial" w:cs="Arial"/>
                <w:sz w:val="24"/>
                <w:szCs w:val="24"/>
              </w:rPr>
              <w:t>t on the landowner’s intention</w:t>
            </w:r>
            <w:r w:rsidR="002114E0" w:rsidRPr="002114E0">
              <w:rPr>
                <w:rFonts w:ascii="Arial" w:hAnsi="Arial" w:cs="Arial"/>
                <w:sz w:val="24"/>
                <w:szCs w:val="24"/>
              </w:rPr>
              <w:t xml:space="preserve"> to develop allocation </w:t>
            </w:r>
            <w:r w:rsidR="00FA74A6" w:rsidRPr="002114E0">
              <w:rPr>
                <w:rFonts w:ascii="Arial" w:hAnsi="Arial" w:cs="Arial"/>
                <w:sz w:val="24"/>
                <w:szCs w:val="24"/>
              </w:rPr>
              <w:t>SeC14/h1</w:t>
            </w:r>
            <w:r w:rsidR="00A34556">
              <w:rPr>
                <w:rFonts w:ascii="Arial" w:hAnsi="Arial" w:cs="Arial"/>
                <w:sz w:val="24"/>
                <w:szCs w:val="24"/>
              </w:rPr>
              <w:t xml:space="preserve"> during the Plan period</w:t>
            </w:r>
            <w:r w:rsidR="002114E0" w:rsidRPr="002114E0">
              <w:rPr>
                <w:rFonts w:ascii="Arial" w:hAnsi="Arial" w:cs="Arial"/>
                <w:sz w:val="24"/>
                <w:szCs w:val="24"/>
              </w:rPr>
              <w:t>.</w:t>
            </w:r>
          </w:p>
        </w:tc>
        <w:tc>
          <w:tcPr>
            <w:tcW w:w="2642" w:type="dxa"/>
          </w:tcPr>
          <w:p w14:paraId="637311E8"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007D93BA" w14:textId="77777777" w:rsidTr="001A5460">
        <w:tc>
          <w:tcPr>
            <w:tcW w:w="6374" w:type="dxa"/>
          </w:tcPr>
          <w:p w14:paraId="452FF080" w14:textId="69299C14" w:rsidR="001A6AC5" w:rsidRPr="008754D1" w:rsidRDefault="001A6AC5" w:rsidP="001A5460">
            <w:pPr>
              <w:contextualSpacing/>
              <w:rPr>
                <w:rFonts w:ascii="Arial" w:hAnsi="Arial" w:cs="Arial"/>
                <w:kern w:val="0"/>
                <w:sz w:val="24"/>
                <w:szCs w:val="24"/>
                <w14:ligatures w14:val="none"/>
              </w:rPr>
            </w:pPr>
            <w:r w:rsidRPr="008754D1">
              <w:rPr>
                <w:rFonts w:ascii="Arial" w:hAnsi="Arial" w:cs="Arial"/>
                <w:b/>
                <w:bCs/>
                <w:kern w:val="0"/>
                <w:sz w:val="24"/>
                <w:szCs w:val="24"/>
                <w14:ligatures w14:val="none"/>
              </w:rPr>
              <w:t>AP</w:t>
            </w:r>
            <w:r w:rsidR="00BD34BC" w:rsidRPr="008754D1">
              <w:rPr>
                <w:rFonts w:ascii="Arial" w:hAnsi="Arial" w:cs="Arial"/>
                <w:b/>
                <w:bCs/>
                <w:kern w:val="0"/>
                <w:sz w:val="24"/>
                <w:szCs w:val="24"/>
                <w14:ligatures w14:val="none"/>
              </w:rPr>
              <w:t>10</w:t>
            </w:r>
            <w:r w:rsidRPr="008754D1">
              <w:rPr>
                <w:rFonts w:ascii="Arial" w:hAnsi="Arial" w:cs="Arial"/>
                <w:b/>
                <w:bCs/>
                <w:kern w:val="0"/>
                <w:sz w:val="24"/>
                <w:szCs w:val="24"/>
                <w14:ligatures w14:val="none"/>
              </w:rPr>
              <w:t>/4</w:t>
            </w:r>
            <w:r w:rsidRPr="008754D1">
              <w:rPr>
                <w:rFonts w:ascii="Arial" w:hAnsi="Arial" w:cs="Arial"/>
                <w:kern w:val="0"/>
                <w:sz w:val="24"/>
                <w:szCs w:val="24"/>
                <w14:ligatures w14:val="none"/>
              </w:rPr>
              <w:t xml:space="preserve"> – </w:t>
            </w:r>
            <w:r w:rsidR="00BE379D" w:rsidRPr="008754D1">
              <w:rPr>
                <w:rFonts w:ascii="Arial" w:hAnsi="Arial" w:cs="Arial"/>
                <w:kern w:val="0"/>
                <w:sz w:val="24"/>
                <w:szCs w:val="24"/>
                <w14:ligatures w14:val="none"/>
              </w:rPr>
              <w:t xml:space="preserve">Council to </w:t>
            </w:r>
            <w:r w:rsidR="008754D1" w:rsidRPr="008754D1">
              <w:rPr>
                <w:rFonts w:ascii="Arial" w:hAnsi="Arial" w:cs="Arial"/>
                <w:kern w:val="0"/>
                <w:sz w:val="24"/>
                <w:szCs w:val="24"/>
                <w14:ligatures w14:val="none"/>
              </w:rPr>
              <w:t xml:space="preserve">provide the tree survey and tree and ecology officer comments for allocation </w:t>
            </w:r>
            <w:r w:rsidR="002114E0" w:rsidRPr="008754D1">
              <w:rPr>
                <w:rFonts w:ascii="Arial" w:hAnsi="Arial" w:cs="Arial"/>
                <w:kern w:val="0"/>
                <w:sz w:val="24"/>
                <w:szCs w:val="24"/>
                <w14:ligatures w14:val="none"/>
              </w:rPr>
              <w:t>SuV39/h1</w:t>
            </w:r>
            <w:r w:rsidR="008754D1" w:rsidRPr="008754D1">
              <w:rPr>
                <w:rFonts w:ascii="Arial" w:hAnsi="Arial" w:cs="Arial"/>
                <w:kern w:val="0"/>
                <w:sz w:val="24"/>
                <w:szCs w:val="24"/>
                <w14:ligatures w14:val="none"/>
              </w:rPr>
              <w:t>.</w:t>
            </w:r>
          </w:p>
        </w:tc>
        <w:tc>
          <w:tcPr>
            <w:tcW w:w="2642" w:type="dxa"/>
          </w:tcPr>
          <w:p w14:paraId="5B2A4A9F"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7DCC0991" w14:textId="77777777" w:rsidTr="001A5460">
        <w:tc>
          <w:tcPr>
            <w:tcW w:w="6374" w:type="dxa"/>
          </w:tcPr>
          <w:p w14:paraId="67F3F480" w14:textId="1C317C86" w:rsidR="001A6AC5" w:rsidRPr="009C683F" w:rsidRDefault="001A6AC5" w:rsidP="001A5460">
            <w:pPr>
              <w:contextualSpacing/>
              <w:rPr>
                <w:rFonts w:ascii="Arial" w:hAnsi="Arial" w:cs="Arial"/>
                <w:kern w:val="0"/>
                <w:sz w:val="24"/>
                <w:szCs w:val="24"/>
                <w14:ligatures w14:val="none"/>
              </w:rPr>
            </w:pPr>
            <w:r w:rsidRPr="009C683F">
              <w:rPr>
                <w:rFonts w:ascii="Arial" w:hAnsi="Arial" w:cs="Arial"/>
                <w:b/>
                <w:bCs/>
                <w:kern w:val="0"/>
                <w:sz w:val="24"/>
                <w:szCs w:val="24"/>
                <w14:ligatures w14:val="none"/>
              </w:rPr>
              <w:t>AP</w:t>
            </w:r>
            <w:r w:rsidR="00BD34BC" w:rsidRPr="009C683F">
              <w:rPr>
                <w:rFonts w:ascii="Arial" w:hAnsi="Arial" w:cs="Arial"/>
                <w:b/>
                <w:bCs/>
                <w:kern w:val="0"/>
                <w:sz w:val="24"/>
                <w:szCs w:val="24"/>
                <w14:ligatures w14:val="none"/>
              </w:rPr>
              <w:t>10</w:t>
            </w:r>
            <w:r w:rsidRPr="009C683F">
              <w:rPr>
                <w:rFonts w:ascii="Arial" w:hAnsi="Arial" w:cs="Arial"/>
                <w:b/>
                <w:bCs/>
                <w:kern w:val="0"/>
                <w:sz w:val="24"/>
                <w:szCs w:val="24"/>
                <w14:ligatures w14:val="none"/>
              </w:rPr>
              <w:t>/5</w:t>
            </w:r>
            <w:r w:rsidRPr="009C683F">
              <w:rPr>
                <w:rFonts w:ascii="Arial" w:hAnsi="Arial" w:cs="Arial"/>
                <w:kern w:val="0"/>
                <w:sz w:val="24"/>
                <w:szCs w:val="24"/>
                <w14:ligatures w14:val="none"/>
              </w:rPr>
              <w:t xml:space="preserve"> – </w:t>
            </w:r>
            <w:r w:rsidR="006C7BE4" w:rsidRPr="009C683F">
              <w:rPr>
                <w:rFonts w:ascii="Arial" w:hAnsi="Arial" w:cs="Arial"/>
                <w:kern w:val="0"/>
                <w:sz w:val="24"/>
                <w:szCs w:val="24"/>
                <w14:ligatures w14:val="none"/>
              </w:rPr>
              <w:t xml:space="preserve">Council to </w:t>
            </w:r>
            <w:r w:rsidR="009C683F" w:rsidRPr="009C683F">
              <w:rPr>
                <w:rFonts w:ascii="Arial" w:hAnsi="Arial" w:cs="Arial"/>
                <w:kern w:val="0"/>
                <w:sz w:val="24"/>
                <w:szCs w:val="24"/>
                <w14:ligatures w14:val="none"/>
              </w:rPr>
              <w:t xml:space="preserve">confirm if there are any ownership constraints affecting access to allocation </w:t>
            </w:r>
            <w:r w:rsidR="00E34F8E" w:rsidRPr="009C683F">
              <w:rPr>
                <w:rFonts w:ascii="Arial" w:hAnsi="Arial" w:cs="Arial"/>
                <w:kern w:val="0"/>
                <w:sz w:val="24"/>
                <w:szCs w:val="24"/>
                <w14:ligatures w14:val="none"/>
              </w:rPr>
              <w:t>SeC16/h1</w:t>
            </w:r>
            <w:r w:rsidR="00140232">
              <w:rPr>
                <w:rFonts w:ascii="Arial" w:hAnsi="Arial" w:cs="Arial"/>
                <w:kern w:val="0"/>
                <w:sz w:val="24"/>
                <w:szCs w:val="24"/>
                <w14:ligatures w14:val="none"/>
              </w:rPr>
              <w:t>; and provide transport/highways and ecology evidence</w:t>
            </w:r>
            <w:r w:rsidR="00A657FC">
              <w:rPr>
                <w:rFonts w:ascii="Arial" w:hAnsi="Arial" w:cs="Arial"/>
                <w:kern w:val="0"/>
                <w:sz w:val="24"/>
                <w:szCs w:val="24"/>
                <w14:ligatures w14:val="none"/>
              </w:rPr>
              <w:t xml:space="preserve">. </w:t>
            </w:r>
          </w:p>
        </w:tc>
        <w:tc>
          <w:tcPr>
            <w:tcW w:w="2642" w:type="dxa"/>
          </w:tcPr>
          <w:p w14:paraId="14F7B449"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7E4C63" w14:paraId="00330E06" w14:textId="77777777" w:rsidTr="001A5460">
        <w:tc>
          <w:tcPr>
            <w:tcW w:w="6374" w:type="dxa"/>
          </w:tcPr>
          <w:p w14:paraId="0725914A" w14:textId="68300B5D" w:rsidR="00A657FC" w:rsidRPr="00A657FC" w:rsidRDefault="007E4C63" w:rsidP="00E81784">
            <w:pPr>
              <w:contextualSpacing/>
              <w:rPr>
                <w:rFonts w:ascii="Arial" w:hAnsi="Arial" w:cs="Arial"/>
                <w:kern w:val="0"/>
                <w:sz w:val="24"/>
                <w:szCs w:val="24"/>
                <w14:ligatures w14:val="none"/>
              </w:rPr>
            </w:pPr>
            <w:r w:rsidRPr="009C683F">
              <w:rPr>
                <w:rFonts w:ascii="Arial" w:hAnsi="Arial" w:cs="Arial"/>
                <w:b/>
                <w:bCs/>
                <w:kern w:val="0"/>
                <w:sz w:val="24"/>
                <w:szCs w:val="24"/>
                <w14:ligatures w14:val="none"/>
              </w:rPr>
              <w:t>AP10/</w:t>
            </w:r>
            <w:r>
              <w:rPr>
                <w:rFonts w:ascii="Arial" w:hAnsi="Arial" w:cs="Arial"/>
                <w:b/>
                <w:bCs/>
                <w:kern w:val="0"/>
                <w:sz w:val="24"/>
                <w:szCs w:val="24"/>
                <w14:ligatures w14:val="none"/>
              </w:rPr>
              <w:t>6</w:t>
            </w:r>
            <w:r w:rsidRPr="009C683F">
              <w:rPr>
                <w:rFonts w:ascii="Arial" w:hAnsi="Arial" w:cs="Arial"/>
                <w:kern w:val="0"/>
                <w:sz w:val="24"/>
                <w:szCs w:val="24"/>
                <w14:ligatures w14:val="none"/>
              </w:rPr>
              <w:t xml:space="preserve"> – Council to</w:t>
            </w:r>
            <w:r w:rsidR="001F2630">
              <w:rPr>
                <w:rFonts w:ascii="Arial" w:hAnsi="Arial" w:cs="Arial"/>
                <w:kern w:val="0"/>
                <w:sz w:val="24"/>
                <w:szCs w:val="24"/>
                <w14:ligatures w14:val="none"/>
              </w:rPr>
              <w:t xml:space="preserve"> </w:t>
            </w:r>
            <w:r w:rsidR="00A657FC">
              <w:rPr>
                <w:rFonts w:ascii="Arial" w:hAnsi="Arial" w:cs="Arial"/>
                <w:kern w:val="0"/>
                <w:sz w:val="24"/>
                <w:szCs w:val="24"/>
                <w14:ligatures w14:val="none"/>
              </w:rPr>
              <w:t>provide tree survey and</w:t>
            </w:r>
            <w:r w:rsidR="00E81784">
              <w:rPr>
                <w:rFonts w:ascii="Arial" w:hAnsi="Arial" w:cs="Arial"/>
                <w:kern w:val="0"/>
                <w:sz w:val="24"/>
                <w:szCs w:val="24"/>
                <w14:ligatures w14:val="none"/>
              </w:rPr>
              <w:t xml:space="preserve"> site plan for the previously drawn up scheme at allocation </w:t>
            </w:r>
            <w:r w:rsidR="00A657FC" w:rsidRPr="00A657FC">
              <w:rPr>
                <w:rFonts w:ascii="Arial" w:hAnsi="Arial" w:cs="Arial"/>
                <w:kern w:val="0"/>
                <w:sz w:val="24"/>
                <w:szCs w:val="24"/>
                <w14:ligatures w14:val="none"/>
              </w:rPr>
              <w:t>SeC17/h1</w:t>
            </w:r>
            <w:r w:rsidR="00E81784">
              <w:rPr>
                <w:rFonts w:ascii="Arial" w:hAnsi="Arial" w:cs="Arial"/>
                <w:kern w:val="0"/>
                <w:sz w:val="24"/>
                <w:szCs w:val="24"/>
                <w14:ligatures w14:val="none"/>
              </w:rPr>
              <w:t xml:space="preserve">. </w:t>
            </w:r>
          </w:p>
        </w:tc>
        <w:tc>
          <w:tcPr>
            <w:tcW w:w="2642" w:type="dxa"/>
          </w:tcPr>
          <w:p w14:paraId="4743697F" w14:textId="4D01C56C" w:rsidR="007E4C63" w:rsidRDefault="00E81784" w:rsidP="001A5460">
            <w:pPr>
              <w:rPr>
                <w:rFonts w:ascii="Arial" w:hAnsi="Arial" w:cs="Arial"/>
                <w:sz w:val="24"/>
                <w:szCs w:val="24"/>
              </w:rPr>
            </w:pPr>
            <w:r>
              <w:rPr>
                <w:rFonts w:ascii="Arial" w:hAnsi="Arial" w:cs="Arial"/>
                <w:sz w:val="24"/>
                <w:szCs w:val="24"/>
              </w:rPr>
              <w:t>19 December 2024</w:t>
            </w:r>
          </w:p>
        </w:tc>
      </w:tr>
      <w:bookmarkEnd w:id="0"/>
    </w:tbl>
    <w:p w14:paraId="2A2672CE" w14:textId="77777777" w:rsidR="001A6AC5" w:rsidRDefault="001A6AC5" w:rsidP="001A6AC5">
      <w:pPr>
        <w:rPr>
          <w:rFonts w:ascii="Arial" w:hAnsi="Arial" w:cs="Arial"/>
          <w:sz w:val="24"/>
          <w:szCs w:val="24"/>
          <w:u w:val="single"/>
        </w:rPr>
      </w:pPr>
    </w:p>
    <w:p w14:paraId="200F1198" w14:textId="77777777" w:rsidR="001A6AC5" w:rsidRPr="00693189" w:rsidRDefault="001A6AC5" w:rsidP="001A6AC5">
      <w:pPr>
        <w:rPr>
          <w:rFonts w:ascii="Arial" w:hAnsi="Arial" w:cs="Arial"/>
          <w:sz w:val="24"/>
          <w:szCs w:val="24"/>
          <w:u w:val="single"/>
        </w:rPr>
      </w:pPr>
      <w:r w:rsidRPr="00693189">
        <w:rPr>
          <w:rFonts w:ascii="Arial" w:hAnsi="Arial" w:cs="Arial"/>
          <w:sz w:val="24"/>
          <w:szCs w:val="24"/>
          <w:u w:val="single"/>
        </w:rPr>
        <w:t>General note on Action Points (APs):</w:t>
      </w:r>
    </w:p>
    <w:p w14:paraId="4F24AEBB" w14:textId="49E2DA5F" w:rsidR="00194D20" w:rsidRPr="00404DAC" w:rsidRDefault="001A6AC5">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C5"/>
    <w:rsid w:val="000B6195"/>
    <w:rsid w:val="000F67F1"/>
    <w:rsid w:val="00140232"/>
    <w:rsid w:val="00194D20"/>
    <w:rsid w:val="001A4E0D"/>
    <w:rsid w:val="001A6AC5"/>
    <w:rsid w:val="001B68EF"/>
    <w:rsid w:val="001F2630"/>
    <w:rsid w:val="002114E0"/>
    <w:rsid w:val="002541A1"/>
    <w:rsid w:val="0028541D"/>
    <w:rsid w:val="00361254"/>
    <w:rsid w:val="003E63E0"/>
    <w:rsid w:val="00404DAC"/>
    <w:rsid w:val="00455FE0"/>
    <w:rsid w:val="00494924"/>
    <w:rsid w:val="00533AA9"/>
    <w:rsid w:val="00561D36"/>
    <w:rsid w:val="0061229F"/>
    <w:rsid w:val="006162C8"/>
    <w:rsid w:val="0063201C"/>
    <w:rsid w:val="00642CAD"/>
    <w:rsid w:val="00680BFB"/>
    <w:rsid w:val="006B3B08"/>
    <w:rsid w:val="006C7BE4"/>
    <w:rsid w:val="006D5D37"/>
    <w:rsid w:val="007231CD"/>
    <w:rsid w:val="007333E9"/>
    <w:rsid w:val="00741FCA"/>
    <w:rsid w:val="007E4C63"/>
    <w:rsid w:val="007F6843"/>
    <w:rsid w:val="008754D1"/>
    <w:rsid w:val="008758E4"/>
    <w:rsid w:val="008901F9"/>
    <w:rsid w:val="009A68C2"/>
    <w:rsid w:val="009C4D5C"/>
    <w:rsid w:val="009C56C7"/>
    <w:rsid w:val="009C683F"/>
    <w:rsid w:val="009F285F"/>
    <w:rsid w:val="00A02016"/>
    <w:rsid w:val="00A245FF"/>
    <w:rsid w:val="00A34556"/>
    <w:rsid w:val="00A626B9"/>
    <w:rsid w:val="00A657FC"/>
    <w:rsid w:val="00AC6892"/>
    <w:rsid w:val="00AE337B"/>
    <w:rsid w:val="00B7502D"/>
    <w:rsid w:val="00BA05D4"/>
    <w:rsid w:val="00BD34BC"/>
    <w:rsid w:val="00BE379D"/>
    <w:rsid w:val="00BF7BF1"/>
    <w:rsid w:val="00C16CAF"/>
    <w:rsid w:val="00C24E00"/>
    <w:rsid w:val="00CB5F45"/>
    <w:rsid w:val="00D06BB7"/>
    <w:rsid w:val="00D11236"/>
    <w:rsid w:val="00D76CE3"/>
    <w:rsid w:val="00D82C38"/>
    <w:rsid w:val="00D940F3"/>
    <w:rsid w:val="00E02BDF"/>
    <w:rsid w:val="00E34F8E"/>
    <w:rsid w:val="00E57C94"/>
    <w:rsid w:val="00E65AB1"/>
    <w:rsid w:val="00E81784"/>
    <w:rsid w:val="00E82F10"/>
    <w:rsid w:val="00E96E15"/>
    <w:rsid w:val="00EB640E"/>
    <w:rsid w:val="00ED65B9"/>
    <w:rsid w:val="00EE7238"/>
    <w:rsid w:val="00EF4445"/>
    <w:rsid w:val="00F0096C"/>
    <w:rsid w:val="00FA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F3F4"/>
  <w15:chartTrackingRefBased/>
  <w15:docId w15:val="{15AB135E-778B-467A-91A5-98B8F4E0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C5"/>
  </w:style>
  <w:style w:type="paragraph" w:styleId="Heading1">
    <w:name w:val="heading 1"/>
    <w:basedOn w:val="Normal"/>
    <w:next w:val="Normal"/>
    <w:link w:val="Heading1Char"/>
    <w:uiPriority w:val="9"/>
    <w:qFormat/>
    <w:rsid w:val="001A6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AC5"/>
    <w:rPr>
      <w:rFonts w:eastAsiaTheme="majorEastAsia" w:cstheme="majorBidi"/>
      <w:color w:val="272727" w:themeColor="text1" w:themeTint="D8"/>
    </w:rPr>
  </w:style>
  <w:style w:type="paragraph" w:styleId="Title">
    <w:name w:val="Title"/>
    <w:basedOn w:val="Normal"/>
    <w:next w:val="Normal"/>
    <w:link w:val="TitleChar"/>
    <w:uiPriority w:val="10"/>
    <w:qFormat/>
    <w:rsid w:val="001A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AC5"/>
    <w:pPr>
      <w:spacing w:before="160"/>
      <w:jc w:val="center"/>
    </w:pPr>
    <w:rPr>
      <w:i/>
      <w:iCs/>
      <w:color w:val="404040" w:themeColor="text1" w:themeTint="BF"/>
    </w:rPr>
  </w:style>
  <w:style w:type="character" w:customStyle="1" w:styleId="QuoteChar">
    <w:name w:val="Quote Char"/>
    <w:basedOn w:val="DefaultParagraphFont"/>
    <w:link w:val="Quote"/>
    <w:uiPriority w:val="29"/>
    <w:rsid w:val="001A6AC5"/>
    <w:rPr>
      <w:i/>
      <w:iCs/>
      <w:color w:val="404040" w:themeColor="text1" w:themeTint="BF"/>
    </w:rPr>
  </w:style>
  <w:style w:type="paragraph" w:styleId="ListParagraph">
    <w:name w:val="List Paragraph"/>
    <w:basedOn w:val="Normal"/>
    <w:uiPriority w:val="34"/>
    <w:qFormat/>
    <w:rsid w:val="001A6AC5"/>
    <w:pPr>
      <w:ind w:left="720"/>
      <w:contextualSpacing/>
    </w:pPr>
  </w:style>
  <w:style w:type="character" w:styleId="IntenseEmphasis">
    <w:name w:val="Intense Emphasis"/>
    <w:basedOn w:val="DefaultParagraphFont"/>
    <w:uiPriority w:val="21"/>
    <w:qFormat/>
    <w:rsid w:val="001A6AC5"/>
    <w:rPr>
      <w:i/>
      <w:iCs/>
      <w:color w:val="0F4761" w:themeColor="accent1" w:themeShade="BF"/>
    </w:rPr>
  </w:style>
  <w:style w:type="paragraph" w:styleId="IntenseQuote">
    <w:name w:val="Intense Quote"/>
    <w:basedOn w:val="Normal"/>
    <w:next w:val="Normal"/>
    <w:link w:val="IntenseQuoteChar"/>
    <w:uiPriority w:val="30"/>
    <w:qFormat/>
    <w:rsid w:val="001A6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AC5"/>
    <w:rPr>
      <w:i/>
      <w:iCs/>
      <w:color w:val="0F4761" w:themeColor="accent1" w:themeShade="BF"/>
    </w:rPr>
  </w:style>
  <w:style w:type="character" w:styleId="IntenseReference">
    <w:name w:val="Intense Reference"/>
    <w:basedOn w:val="DefaultParagraphFont"/>
    <w:uiPriority w:val="32"/>
    <w:qFormat/>
    <w:rsid w:val="001A6AC5"/>
    <w:rPr>
      <w:b/>
      <w:bCs/>
      <w:smallCaps/>
      <w:color w:val="0F4761" w:themeColor="accent1" w:themeShade="BF"/>
      <w:spacing w:val="5"/>
    </w:rPr>
  </w:style>
  <w:style w:type="table" w:styleId="TableGrid">
    <w:name w:val="Table Grid"/>
    <w:basedOn w:val="TableNormal"/>
    <w:uiPriority w:val="39"/>
    <w:rsid w:val="001A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BD5B0-8B8D-488A-A559-58AC2D7FF938}"/>
</file>

<file path=customXml/itemProps2.xml><?xml version="1.0" encoding="utf-8"?>
<ds:datastoreItem xmlns:ds="http://schemas.openxmlformats.org/officeDocument/2006/customXml" ds:itemID="{934B4D47-FA2F-4A45-8BD5-B3EF643F2E06}"/>
</file>

<file path=customXml/itemProps3.xml><?xml version="1.0" encoding="utf-8"?>
<ds:datastoreItem xmlns:ds="http://schemas.openxmlformats.org/officeDocument/2006/customXml" ds:itemID="{DB3332F9-0E5C-4907-8701-DF89C856F311}"/>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2</cp:revision>
  <dcterms:created xsi:type="dcterms:W3CDTF">2024-11-13T07:47:00Z</dcterms:created>
  <dcterms:modified xsi:type="dcterms:W3CDTF">2024-11-13T07:47:00Z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ies>
</file>