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23B6C" w14:textId="4FC05102" w:rsidR="00E37F73" w:rsidRDefault="009E3E35">
      <w:pPr>
        <w:rPr>
          <w:rFonts w:asciiTheme="minorBidi" w:hAnsiTheme="minorBidi"/>
          <w:noProof/>
          <w:sz w:val="28"/>
          <w:szCs w:val="28"/>
        </w:rPr>
      </w:pPr>
      <w:r>
        <w:rPr>
          <w:rFonts w:asciiTheme="minorBidi" w:hAnsiTheme="minorBidi"/>
          <w:noProof/>
          <w:sz w:val="28"/>
          <w:szCs w:val="28"/>
        </w:rPr>
        <w:t>9</w:t>
      </w:r>
      <w:r w:rsidR="003838EF">
        <w:rPr>
          <w:rFonts w:asciiTheme="minorBidi" w:hAnsiTheme="minorBidi"/>
          <w:noProof/>
          <w:sz w:val="28"/>
          <w:szCs w:val="28"/>
        </w:rPr>
        <w:drawing>
          <wp:inline distT="0" distB="0" distL="0" distR="0" wp14:anchorId="2E29BBC9" wp14:editId="1B5A7A4F">
            <wp:extent cx="1849671" cy="1525459"/>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49671" cy="1525459"/>
                    </a:xfrm>
                    <a:prstGeom prst="rect">
                      <a:avLst/>
                    </a:prstGeom>
                  </pic:spPr>
                </pic:pic>
              </a:graphicData>
            </a:graphic>
          </wp:inline>
        </w:drawing>
      </w:r>
    </w:p>
    <w:p w14:paraId="666F9B2B" w14:textId="7E1E50F0" w:rsidR="003838EF" w:rsidRDefault="003838EF" w:rsidP="003838EF">
      <w:pPr>
        <w:rPr>
          <w:rFonts w:asciiTheme="minorBidi" w:hAnsiTheme="minorBidi"/>
          <w:noProof/>
          <w:sz w:val="28"/>
          <w:szCs w:val="28"/>
        </w:rPr>
      </w:pPr>
    </w:p>
    <w:p w14:paraId="6C13F987" w14:textId="55589113" w:rsidR="003838EF" w:rsidRDefault="003838EF" w:rsidP="003838EF">
      <w:pPr>
        <w:rPr>
          <w:rFonts w:asciiTheme="minorBidi" w:hAnsiTheme="minorBidi"/>
          <w:noProof/>
          <w:sz w:val="28"/>
          <w:szCs w:val="28"/>
        </w:rPr>
      </w:pPr>
    </w:p>
    <w:p w14:paraId="41C2686F" w14:textId="5A2D3EB1" w:rsidR="003838EF" w:rsidRDefault="003838EF" w:rsidP="003838EF">
      <w:pPr>
        <w:rPr>
          <w:rFonts w:asciiTheme="minorBidi" w:hAnsiTheme="minorBidi"/>
          <w:noProof/>
          <w:sz w:val="28"/>
          <w:szCs w:val="28"/>
        </w:rPr>
      </w:pPr>
    </w:p>
    <w:p w14:paraId="14CAFA60" w14:textId="77777777" w:rsidR="003838EF" w:rsidRDefault="003838EF" w:rsidP="003838EF">
      <w:pPr>
        <w:rPr>
          <w:rFonts w:asciiTheme="minorBidi" w:hAnsiTheme="minorBidi"/>
          <w:noProof/>
          <w:sz w:val="28"/>
          <w:szCs w:val="28"/>
        </w:rPr>
      </w:pPr>
    </w:p>
    <w:p w14:paraId="4A5D43FB" w14:textId="4E1190FF" w:rsidR="003838EF" w:rsidRPr="003838EF" w:rsidRDefault="003838EF" w:rsidP="003838EF">
      <w:pPr>
        <w:rPr>
          <w:rFonts w:asciiTheme="minorBidi" w:hAnsiTheme="minorBidi"/>
          <w:sz w:val="40"/>
          <w:szCs w:val="40"/>
        </w:rPr>
      </w:pPr>
      <w:r w:rsidRPr="003838EF">
        <w:rPr>
          <w:rFonts w:asciiTheme="minorBidi" w:hAnsiTheme="minorBidi"/>
          <w:sz w:val="40"/>
          <w:szCs w:val="40"/>
        </w:rPr>
        <w:t>Carmarthenshire County Council</w:t>
      </w:r>
    </w:p>
    <w:p w14:paraId="12F45697" w14:textId="681CF038" w:rsidR="003838EF" w:rsidRPr="003838EF" w:rsidRDefault="003838EF" w:rsidP="003838EF">
      <w:pPr>
        <w:rPr>
          <w:rFonts w:asciiTheme="minorBidi" w:hAnsiTheme="minorBidi"/>
          <w:sz w:val="40"/>
          <w:szCs w:val="40"/>
        </w:rPr>
      </w:pPr>
      <w:r w:rsidRPr="003838EF">
        <w:rPr>
          <w:rFonts w:asciiTheme="minorBidi" w:hAnsiTheme="minorBidi"/>
          <w:sz w:val="40"/>
          <w:szCs w:val="40"/>
        </w:rPr>
        <w:t>Community Review 202</w:t>
      </w:r>
      <w:r w:rsidR="00CD26D7">
        <w:rPr>
          <w:rFonts w:asciiTheme="minorBidi" w:hAnsiTheme="minorBidi"/>
          <w:sz w:val="40"/>
          <w:szCs w:val="40"/>
        </w:rPr>
        <w:t>4_2025</w:t>
      </w:r>
    </w:p>
    <w:p w14:paraId="6506687B" w14:textId="49F908E9" w:rsidR="003838EF" w:rsidRPr="003838EF" w:rsidRDefault="003838EF" w:rsidP="003838EF">
      <w:pPr>
        <w:rPr>
          <w:rFonts w:asciiTheme="minorBidi" w:hAnsiTheme="minorBidi"/>
          <w:sz w:val="40"/>
          <w:szCs w:val="40"/>
        </w:rPr>
      </w:pPr>
      <w:r w:rsidRPr="003838EF">
        <w:rPr>
          <w:rFonts w:asciiTheme="minorBidi" w:hAnsiTheme="minorBidi"/>
          <w:sz w:val="40"/>
          <w:szCs w:val="40"/>
        </w:rPr>
        <w:t>Terms of Reference</w:t>
      </w:r>
    </w:p>
    <w:p w14:paraId="71D7BF37" w14:textId="7CCF8262" w:rsidR="003838EF" w:rsidRPr="003838EF" w:rsidRDefault="003838EF" w:rsidP="003838EF">
      <w:pPr>
        <w:rPr>
          <w:rFonts w:asciiTheme="minorBidi" w:hAnsiTheme="minorBidi"/>
          <w:sz w:val="40"/>
          <w:szCs w:val="40"/>
        </w:rPr>
      </w:pPr>
    </w:p>
    <w:p w14:paraId="3FC9EEE6" w14:textId="602FED9C" w:rsidR="003838EF" w:rsidRDefault="003838EF" w:rsidP="003838EF">
      <w:pPr>
        <w:rPr>
          <w:rFonts w:asciiTheme="minorBidi" w:hAnsiTheme="minorBidi"/>
          <w:sz w:val="40"/>
          <w:szCs w:val="40"/>
        </w:rPr>
      </w:pPr>
      <w:r w:rsidRPr="003838EF">
        <w:rPr>
          <w:rFonts w:asciiTheme="minorBidi" w:hAnsiTheme="minorBidi"/>
          <w:sz w:val="40"/>
          <w:szCs w:val="40"/>
        </w:rPr>
        <w:t xml:space="preserve">A review of communities under section </w:t>
      </w:r>
      <w:r w:rsidR="002F3F75" w:rsidRPr="004D51B9">
        <w:rPr>
          <w:rFonts w:asciiTheme="minorBidi" w:hAnsiTheme="minorBidi"/>
          <w:sz w:val="40"/>
          <w:szCs w:val="40"/>
        </w:rPr>
        <w:t>25</w:t>
      </w:r>
      <w:r w:rsidRPr="003838EF">
        <w:rPr>
          <w:rFonts w:asciiTheme="minorBidi" w:hAnsiTheme="minorBidi"/>
          <w:sz w:val="40"/>
          <w:szCs w:val="40"/>
        </w:rPr>
        <w:t xml:space="preserve"> of the Local Government (Democracy) (Wales) Act 2013.</w:t>
      </w:r>
    </w:p>
    <w:p w14:paraId="2C2B819F" w14:textId="1C18710D" w:rsidR="003838EF" w:rsidRDefault="003838EF" w:rsidP="003838EF">
      <w:pPr>
        <w:rPr>
          <w:rFonts w:asciiTheme="minorBidi" w:hAnsiTheme="minorBidi"/>
          <w:sz w:val="40"/>
          <w:szCs w:val="40"/>
        </w:rPr>
      </w:pPr>
    </w:p>
    <w:p w14:paraId="70B5D3B7" w14:textId="0A880513" w:rsidR="003838EF" w:rsidRDefault="003838EF">
      <w:pPr>
        <w:rPr>
          <w:rFonts w:asciiTheme="minorBidi" w:hAnsiTheme="minorBidi"/>
          <w:sz w:val="40"/>
          <w:szCs w:val="40"/>
        </w:rPr>
      </w:pPr>
      <w:r>
        <w:rPr>
          <w:rFonts w:asciiTheme="minorBidi" w:hAnsiTheme="minorBidi"/>
          <w:sz w:val="40"/>
          <w:szCs w:val="40"/>
        </w:rPr>
        <w:br w:type="page"/>
      </w:r>
    </w:p>
    <w:p w14:paraId="1F376B78" w14:textId="141262AC" w:rsidR="003838EF" w:rsidRDefault="003838EF" w:rsidP="003838EF">
      <w:pPr>
        <w:rPr>
          <w:rFonts w:asciiTheme="minorBidi" w:hAnsiTheme="minorBidi"/>
          <w:sz w:val="28"/>
          <w:szCs w:val="28"/>
        </w:rPr>
      </w:pPr>
      <w:r>
        <w:rPr>
          <w:rFonts w:asciiTheme="minorBidi" w:hAnsiTheme="minorBidi"/>
          <w:sz w:val="28"/>
          <w:szCs w:val="28"/>
        </w:rPr>
        <w:lastRenderedPageBreak/>
        <w:t>Table of Contents</w:t>
      </w:r>
    </w:p>
    <w:p w14:paraId="206022F3" w14:textId="128A9F87" w:rsidR="003838EF" w:rsidRDefault="003838EF" w:rsidP="003838EF">
      <w:pPr>
        <w:rPr>
          <w:rFonts w:asciiTheme="minorBidi" w:hAnsiTheme="minorBidi"/>
          <w:b/>
          <w:bCs/>
          <w:sz w:val="24"/>
          <w:szCs w:val="24"/>
        </w:rPr>
      </w:pPr>
      <w:r>
        <w:rPr>
          <w:rFonts w:asciiTheme="minorBidi" w:hAnsiTheme="minorBidi"/>
          <w:b/>
          <w:bCs/>
          <w:sz w:val="24"/>
          <w:szCs w:val="24"/>
        </w:rPr>
        <w:t>Background</w:t>
      </w:r>
      <w:r>
        <w:rPr>
          <w:rFonts w:asciiTheme="minorBidi" w:hAnsiTheme="minorBidi"/>
          <w:b/>
          <w:bCs/>
          <w:sz w:val="24"/>
          <w:szCs w:val="24"/>
        </w:rPr>
        <w:tab/>
      </w:r>
      <w:r w:rsidR="00F5206C">
        <w:rPr>
          <w:rFonts w:asciiTheme="minorBidi" w:hAnsiTheme="minorBidi"/>
          <w:b/>
          <w:bCs/>
          <w:sz w:val="24"/>
          <w:szCs w:val="24"/>
        </w:rPr>
        <w:t>……...</w:t>
      </w:r>
      <w:r>
        <w:rPr>
          <w:rFonts w:asciiTheme="minorBidi" w:hAnsiTheme="minorBidi"/>
          <w:b/>
          <w:bCs/>
          <w:sz w:val="24"/>
          <w:szCs w:val="24"/>
        </w:rPr>
        <w:tab/>
        <w:t>……………………………………………………………………</w:t>
      </w:r>
      <w:r w:rsidR="004243CD">
        <w:rPr>
          <w:rFonts w:asciiTheme="minorBidi" w:hAnsiTheme="minorBidi"/>
          <w:b/>
          <w:bCs/>
          <w:sz w:val="24"/>
          <w:szCs w:val="24"/>
        </w:rPr>
        <w:t xml:space="preserve"> </w:t>
      </w:r>
      <w:r w:rsidR="007E6B79">
        <w:rPr>
          <w:rFonts w:asciiTheme="minorBidi" w:hAnsiTheme="minorBidi"/>
          <w:b/>
          <w:bCs/>
          <w:sz w:val="24"/>
          <w:szCs w:val="24"/>
        </w:rPr>
        <w:t>3</w:t>
      </w:r>
    </w:p>
    <w:p w14:paraId="11B04FA2" w14:textId="49BD7E56" w:rsidR="003838EF" w:rsidRDefault="003838EF" w:rsidP="003838EF">
      <w:pPr>
        <w:rPr>
          <w:rFonts w:asciiTheme="minorBidi" w:hAnsiTheme="minorBidi"/>
          <w:sz w:val="24"/>
          <w:szCs w:val="24"/>
        </w:rPr>
      </w:pPr>
      <w:r>
        <w:rPr>
          <w:rFonts w:asciiTheme="minorBidi" w:hAnsiTheme="minorBidi"/>
          <w:sz w:val="24"/>
          <w:szCs w:val="24"/>
        </w:rPr>
        <w:t>What is a Community Review? ……………………………………………………</w:t>
      </w:r>
      <w:r w:rsidR="00D82354">
        <w:rPr>
          <w:rFonts w:asciiTheme="minorBidi" w:hAnsiTheme="minorBidi"/>
          <w:sz w:val="24"/>
          <w:szCs w:val="24"/>
        </w:rPr>
        <w:t>….</w:t>
      </w:r>
      <w:r w:rsidR="004243CD">
        <w:rPr>
          <w:rFonts w:asciiTheme="minorBidi" w:hAnsiTheme="minorBidi"/>
          <w:sz w:val="24"/>
          <w:szCs w:val="24"/>
        </w:rPr>
        <w:t xml:space="preserve"> </w:t>
      </w:r>
      <w:r w:rsidR="007E6B79">
        <w:rPr>
          <w:rFonts w:asciiTheme="minorBidi" w:hAnsiTheme="minorBidi"/>
          <w:sz w:val="24"/>
          <w:szCs w:val="24"/>
        </w:rPr>
        <w:t>3</w:t>
      </w:r>
    </w:p>
    <w:p w14:paraId="1AA8449E" w14:textId="0D71F617" w:rsidR="003838EF" w:rsidRDefault="003838EF" w:rsidP="003838EF">
      <w:pPr>
        <w:rPr>
          <w:rFonts w:asciiTheme="minorBidi" w:hAnsiTheme="minorBidi"/>
          <w:sz w:val="24"/>
          <w:szCs w:val="24"/>
        </w:rPr>
      </w:pPr>
      <w:r>
        <w:rPr>
          <w:rFonts w:asciiTheme="minorBidi" w:hAnsiTheme="minorBidi"/>
          <w:sz w:val="24"/>
          <w:szCs w:val="24"/>
        </w:rPr>
        <w:t>Why is Carmarthenshire County Council undertaking this Review? ……………</w:t>
      </w:r>
      <w:r w:rsidR="00D82354">
        <w:rPr>
          <w:rFonts w:asciiTheme="minorBidi" w:hAnsiTheme="minorBidi"/>
          <w:sz w:val="24"/>
          <w:szCs w:val="24"/>
        </w:rPr>
        <w:t xml:space="preserve">   </w:t>
      </w:r>
      <w:r w:rsidR="007E6B79">
        <w:rPr>
          <w:rFonts w:asciiTheme="minorBidi" w:hAnsiTheme="minorBidi"/>
          <w:sz w:val="24"/>
          <w:szCs w:val="24"/>
        </w:rPr>
        <w:t>3</w:t>
      </w:r>
      <w:r w:rsidR="007E6B79">
        <w:rPr>
          <w:rFonts w:asciiTheme="minorBidi" w:hAnsiTheme="minorBidi"/>
          <w:sz w:val="24"/>
          <w:szCs w:val="24"/>
        </w:rPr>
        <w:tab/>
      </w:r>
    </w:p>
    <w:p w14:paraId="2E221E48" w14:textId="74949B55" w:rsidR="007E6B79" w:rsidRDefault="007E6B79" w:rsidP="003838EF">
      <w:pPr>
        <w:rPr>
          <w:rFonts w:asciiTheme="minorBidi" w:hAnsiTheme="minorBidi"/>
          <w:sz w:val="24"/>
          <w:szCs w:val="24"/>
        </w:rPr>
      </w:pPr>
      <w:r>
        <w:rPr>
          <w:rFonts w:asciiTheme="minorBidi" w:hAnsiTheme="minorBidi"/>
          <w:sz w:val="24"/>
          <w:szCs w:val="24"/>
        </w:rPr>
        <w:t xml:space="preserve">Scope of Review……………………………………………………………………….  </w:t>
      </w:r>
      <w:r w:rsidR="002B726B">
        <w:rPr>
          <w:rFonts w:asciiTheme="minorBidi" w:hAnsiTheme="minorBidi"/>
          <w:sz w:val="24"/>
          <w:szCs w:val="24"/>
        </w:rPr>
        <w:t>4</w:t>
      </w:r>
      <w:r>
        <w:rPr>
          <w:rFonts w:asciiTheme="minorBidi" w:hAnsiTheme="minorBidi"/>
          <w:sz w:val="24"/>
          <w:szCs w:val="24"/>
        </w:rPr>
        <w:tab/>
      </w:r>
    </w:p>
    <w:p w14:paraId="041DC30F" w14:textId="761856B7" w:rsidR="003838EF" w:rsidRDefault="003838EF" w:rsidP="003838EF">
      <w:pPr>
        <w:rPr>
          <w:rFonts w:asciiTheme="minorBidi" w:hAnsiTheme="minorBidi"/>
          <w:sz w:val="24"/>
          <w:szCs w:val="24"/>
        </w:rPr>
      </w:pPr>
      <w:r>
        <w:rPr>
          <w:rFonts w:asciiTheme="minorBidi" w:hAnsiTheme="minorBidi"/>
          <w:sz w:val="24"/>
          <w:szCs w:val="24"/>
        </w:rPr>
        <w:t>Local Democracy a</w:t>
      </w:r>
      <w:r w:rsidR="00D82354">
        <w:rPr>
          <w:rFonts w:asciiTheme="minorBidi" w:hAnsiTheme="minorBidi"/>
          <w:sz w:val="24"/>
          <w:szCs w:val="24"/>
        </w:rPr>
        <w:t xml:space="preserve">nd </w:t>
      </w:r>
      <w:r w:rsidR="00AF3F8E">
        <w:rPr>
          <w:rFonts w:asciiTheme="minorBidi" w:hAnsiTheme="minorBidi"/>
          <w:sz w:val="24"/>
          <w:szCs w:val="24"/>
        </w:rPr>
        <w:t>B</w:t>
      </w:r>
      <w:r w:rsidR="00D82354">
        <w:rPr>
          <w:rFonts w:asciiTheme="minorBidi" w:hAnsiTheme="minorBidi"/>
          <w:sz w:val="24"/>
          <w:szCs w:val="24"/>
        </w:rPr>
        <w:t xml:space="preserve">oundary Commission for Wales …………………………   </w:t>
      </w:r>
      <w:r w:rsidR="00263B7D">
        <w:rPr>
          <w:rFonts w:asciiTheme="minorBidi" w:hAnsiTheme="minorBidi"/>
          <w:sz w:val="24"/>
          <w:szCs w:val="24"/>
        </w:rPr>
        <w:t>4</w:t>
      </w:r>
    </w:p>
    <w:p w14:paraId="3495432F" w14:textId="7C7F5B38" w:rsidR="00D82354" w:rsidRDefault="00D82354" w:rsidP="003838EF">
      <w:pPr>
        <w:rPr>
          <w:rFonts w:asciiTheme="minorBidi" w:hAnsiTheme="minorBidi"/>
          <w:sz w:val="24"/>
          <w:szCs w:val="24"/>
        </w:rPr>
      </w:pPr>
      <w:r>
        <w:rPr>
          <w:rFonts w:asciiTheme="minorBidi" w:hAnsiTheme="minorBidi"/>
          <w:sz w:val="24"/>
          <w:szCs w:val="24"/>
        </w:rPr>
        <w:t xml:space="preserve">What do Community Councils do? …………………………………………………    </w:t>
      </w:r>
      <w:r w:rsidR="00263B7D">
        <w:rPr>
          <w:rFonts w:asciiTheme="minorBidi" w:hAnsiTheme="minorBidi"/>
          <w:sz w:val="24"/>
          <w:szCs w:val="24"/>
        </w:rPr>
        <w:t>4</w:t>
      </w:r>
      <w:r>
        <w:rPr>
          <w:rFonts w:asciiTheme="minorBidi" w:hAnsiTheme="minorBidi"/>
          <w:sz w:val="24"/>
          <w:szCs w:val="24"/>
        </w:rPr>
        <w:t xml:space="preserve"> </w:t>
      </w:r>
    </w:p>
    <w:p w14:paraId="3721C5B1" w14:textId="25A9EF7E" w:rsidR="00D82354" w:rsidRDefault="00D82354" w:rsidP="003838EF">
      <w:pPr>
        <w:rPr>
          <w:rFonts w:asciiTheme="minorBidi" w:hAnsiTheme="minorBidi"/>
          <w:sz w:val="24"/>
          <w:szCs w:val="24"/>
        </w:rPr>
      </w:pPr>
    </w:p>
    <w:p w14:paraId="03558699" w14:textId="5768982D" w:rsidR="00D82354" w:rsidRDefault="00D82354" w:rsidP="003838EF">
      <w:pPr>
        <w:rPr>
          <w:rFonts w:asciiTheme="minorBidi" w:hAnsiTheme="minorBidi"/>
          <w:b/>
          <w:bCs/>
          <w:sz w:val="28"/>
          <w:szCs w:val="28"/>
        </w:rPr>
      </w:pPr>
      <w:r>
        <w:rPr>
          <w:rFonts w:asciiTheme="minorBidi" w:hAnsiTheme="minorBidi"/>
          <w:b/>
          <w:bCs/>
          <w:sz w:val="28"/>
          <w:szCs w:val="28"/>
        </w:rPr>
        <w:t>Consultation……………………………………………………………….</w:t>
      </w:r>
      <w:r w:rsidR="00445D67" w:rsidRPr="00AE2518">
        <w:rPr>
          <w:rFonts w:asciiTheme="minorBidi" w:hAnsiTheme="minorBidi"/>
          <w:b/>
          <w:bCs/>
          <w:sz w:val="24"/>
          <w:szCs w:val="24"/>
        </w:rPr>
        <w:t>4</w:t>
      </w:r>
    </w:p>
    <w:p w14:paraId="73E38E4F" w14:textId="713C62E7" w:rsidR="00D82354" w:rsidRDefault="00D82354" w:rsidP="003838EF">
      <w:pPr>
        <w:rPr>
          <w:rFonts w:asciiTheme="minorBidi" w:hAnsiTheme="minorBidi"/>
          <w:sz w:val="24"/>
          <w:szCs w:val="24"/>
        </w:rPr>
      </w:pPr>
      <w:r>
        <w:rPr>
          <w:rFonts w:asciiTheme="minorBidi" w:hAnsiTheme="minorBidi"/>
          <w:sz w:val="24"/>
          <w:szCs w:val="24"/>
        </w:rPr>
        <w:t>How the Council proposes to conduct consultations during the review……………4</w:t>
      </w:r>
    </w:p>
    <w:p w14:paraId="34AB3E6B" w14:textId="62354F57" w:rsidR="00D82354" w:rsidRDefault="00D82354" w:rsidP="003838EF">
      <w:pPr>
        <w:rPr>
          <w:rFonts w:asciiTheme="minorBidi" w:hAnsiTheme="minorBidi"/>
          <w:sz w:val="24"/>
          <w:szCs w:val="24"/>
        </w:rPr>
      </w:pPr>
      <w:r>
        <w:rPr>
          <w:rFonts w:asciiTheme="minorBidi" w:hAnsiTheme="minorBidi"/>
          <w:sz w:val="24"/>
          <w:szCs w:val="24"/>
        </w:rPr>
        <w:t xml:space="preserve">Timeline of the Review ………………………………………………………………… </w:t>
      </w:r>
      <w:r w:rsidR="001972B2">
        <w:rPr>
          <w:rFonts w:asciiTheme="minorBidi" w:hAnsiTheme="minorBidi"/>
          <w:sz w:val="24"/>
          <w:szCs w:val="24"/>
        </w:rPr>
        <w:t>5</w:t>
      </w:r>
    </w:p>
    <w:p w14:paraId="5B159C1C" w14:textId="33F86B4E" w:rsidR="003E6856" w:rsidRDefault="008E69CD" w:rsidP="00466DDE">
      <w:pPr>
        <w:rPr>
          <w:rFonts w:asciiTheme="minorBidi" w:hAnsiTheme="minorBidi"/>
          <w:sz w:val="24"/>
          <w:szCs w:val="24"/>
        </w:rPr>
      </w:pPr>
      <w:r>
        <w:rPr>
          <w:rFonts w:asciiTheme="minorBidi" w:hAnsiTheme="minorBidi"/>
          <w:sz w:val="24"/>
          <w:szCs w:val="24"/>
        </w:rPr>
        <w:t xml:space="preserve">Background </w:t>
      </w:r>
      <w:r w:rsidR="00466DDE">
        <w:rPr>
          <w:rFonts w:asciiTheme="minorBidi" w:hAnsiTheme="minorBidi"/>
          <w:sz w:val="24"/>
          <w:szCs w:val="24"/>
        </w:rPr>
        <w:t>I</w:t>
      </w:r>
      <w:r>
        <w:rPr>
          <w:rFonts w:asciiTheme="minorBidi" w:hAnsiTheme="minorBidi"/>
          <w:sz w:val="24"/>
          <w:szCs w:val="24"/>
        </w:rPr>
        <w:t>nformation</w:t>
      </w:r>
      <w:r w:rsidR="00466DDE">
        <w:rPr>
          <w:rFonts w:asciiTheme="minorBidi" w:hAnsiTheme="minorBidi"/>
          <w:sz w:val="24"/>
          <w:szCs w:val="24"/>
        </w:rPr>
        <w:t>…………………………………………………………………</w:t>
      </w:r>
      <w:r w:rsidR="00F570F4">
        <w:rPr>
          <w:rFonts w:asciiTheme="minorBidi" w:hAnsiTheme="minorBidi"/>
          <w:sz w:val="24"/>
          <w:szCs w:val="24"/>
        </w:rPr>
        <w:t xml:space="preserve"> </w:t>
      </w:r>
      <w:r w:rsidR="003E6856">
        <w:rPr>
          <w:rFonts w:asciiTheme="minorBidi" w:hAnsiTheme="minorBidi"/>
          <w:sz w:val="24"/>
          <w:szCs w:val="24"/>
        </w:rPr>
        <w:t>6</w:t>
      </w:r>
    </w:p>
    <w:p w14:paraId="3FC95EC7" w14:textId="1A642F71" w:rsidR="00D82354" w:rsidRDefault="003E6856" w:rsidP="00466DDE">
      <w:pPr>
        <w:rPr>
          <w:rFonts w:asciiTheme="minorBidi" w:hAnsiTheme="minorBidi"/>
          <w:sz w:val="24"/>
          <w:szCs w:val="24"/>
        </w:rPr>
      </w:pPr>
      <w:r>
        <w:rPr>
          <w:rFonts w:asciiTheme="minorBidi" w:hAnsiTheme="minorBidi"/>
          <w:sz w:val="24"/>
          <w:szCs w:val="24"/>
        </w:rPr>
        <w:t>Making Representations…………………………………………………………………7</w:t>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r w:rsidR="00466DDE">
        <w:rPr>
          <w:rFonts w:asciiTheme="minorBidi" w:hAnsiTheme="minorBidi"/>
          <w:sz w:val="24"/>
          <w:szCs w:val="24"/>
        </w:rPr>
        <w:tab/>
      </w:r>
    </w:p>
    <w:p w14:paraId="507FB396" w14:textId="4E196346" w:rsidR="00D82354" w:rsidRDefault="00D82354">
      <w:pPr>
        <w:rPr>
          <w:rFonts w:asciiTheme="minorBidi" w:hAnsiTheme="minorBidi"/>
          <w:sz w:val="24"/>
          <w:szCs w:val="24"/>
        </w:rPr>
      </w:pPr>
      <w:r>
        <w:rPr>
          <w:rFonts w:asciiTheme="minorBidi" w:hAnsiTheme="minorBidi"/>
          <w:sz w:val="24"/>
          <w:szCs w:val="24"/>
        </w:rPr>
        <w:br w:type="page"/>
      </w:r>
    </w:p>
    <w:p w14:paraId="3F024FD8" w14:textId="6A19CDD2" w:rsidR="00D82354" w:rsidRDefault="00D82354" w:rsidP="003838EF">
      <w:pPr>
        <w:rPr>
          <w:rFonts w:asciiTheme="minorBidi" w:hAnsiTheme="minorBidi"/>
          <w:b/>
          <w:bCs/>
          <w:sz w:val="28"/>
          <w:szCs w:val="28"/>
        </w:rPr>
      </w:pPr>
      <w:r>
        <w:rPr>
          <w:rFonts w:asciiTheme="minorBidi" w:hAnsiTheme="minorBidi"/>
          <w:b/>
          <w:bCs/>
          <w:sz w:val="28"/>
          <w:szCs w:val="28"/>
        </w:rPr>
        <w:lastRenderedPageBreak/>
        <w:t>Background</w:t>
      </w:r>
    </w:p>
    <w:p w14:paraId="7AF9EF77" w14:textId="4AC31DE0" w:rsidR="00D82354" w:rsidRDefault="00D82354" w:rsidP="003838EF">
      <w:pPr>
        <w:rPr>
          <w:rFonts w:asciiTheme="minorBidi" w:hAnsiTheme="minorBidi"/>
          <w:sz w:val="24"/>
          <w:szCs w:val="24"/>
        </w:rPr>
      </w:pPr>
      <w:r>
        <w:rPr>
          <w:rFonts w:asciiTheme="minorBidi" w:hAnsiTheme="minorBidi"/>
          <w:sz w:val="24"/>
          <w:szCs w:val="24"/>
        </w:rPr>
        <w:t xml:space="preserve">Carmarthenshire County Council has </w:t>
      </w:r>
      <w:r w:rsidR="007D1771">
        <w:rPr>
          <w:rFonts w:asciiTheme="minorBidi" w:hAnsiTheme="minorBidi"/>
          <w:sz w:val="24"/>
          <w:szCs w:val="24"/>
        </w:rPr>
        <w:t xml:space="preserve">been approached </w:t>
      </w:r>
      <w:r>
        <w:rPr>
          <w:rFonts w:asciiTheme="minorBidi" w:hAnsiTheme="minorBidi"/>
          <w:sz w:val="24"/>
          <w:szCs w:val="24"/>
        </w:rPr>
        <w:t xml:space="preserve">to undertake a Community Review of the </w:t>
      </w:r>
      <w:r w:rsidR="00CD26D7">
        <w:rPr>
          <w:rFonts w:asciiTheme="minorBidi" w:hAnsiTheme="minorBidi"/>
          <w:sz w:val="24"/>
          <w:szCs w:val="24"/>
        </w:rPr>
        <w:t>Whitland Abbey area that lies between the communities of Whitland and Llanboidy but falls within the Community of Llanboid</w:t>
      </w:r>
      <w:r>
        <w:rPr>
          <w:rFonts w:asciiTheme="minorBidi" w:hAnsiTheme="minorBidi"/>
          <w:sz w:val="24"/>
          <w:szCs w:val="24"/>
        </w:rPr>
        <w:t>y. The Council has a duty to keep community arrangements under review</w:t>
      </w:r>
      <w:r w:rsidR="000108F7">
        <w:rPr>
          <w:rFonts w:asciiTheme="minorBidi" w:hAnsiTheme="minorBidi"/>
          <w:sz w:val="24"/>
          <w:szCs w:val="24"/>
        </w:rPr>
        <w:t xml:space="preserve"> and hence the reason for this review.</w:t>
      </w:r>
    </w:p>
    <w:p w14:paraId="34958F21" w14:textId="46DB5EB2" w:rsidR="0051254A" w:rsidRDefault="0051254A" w:rsidP="003838EF">
      <w:pPr>
        <w:rPr>
          <w:rFonts w:asciiTheme="minorBidi" w:hAnsiTheme="minorBidi"/>
          <w:sz w:val="24"/>
          <w:szCs w:val="24"/>
        </w:rPr>
      </w:pPr>
      <w:r>
        <w:rPr>
          <w:rFonts w:asciiTheme="minorBidi" w:hAnsiTheme="minorBidi"/>
          <w:sz w:val="24"/>
          <w:szCs w:val="24"/>
        </w:rPr>
        <w:t xml:space="preserve">In undertaking the review, the Council will be guided by Section </w:t>
      </w:r>
      <w:r w:rsidR="00333E30" w:rsidRPr="007D1771">
        <w:rPr>
          <w:rFonts w:asciiTheme="minorBidi" w:hAnsiTheme="minorBidi"/>
          <w:sz w:val="24"/>
          <w:szCs w:val="24"/>
        </w:rPr>
        <w:t>25</w:t>
      </w:r>
      <w:r>
        <w:rPr>
          <w:rFonts w:asciiTheme="minorBidi" w:hAnsiTheme="minorBidi"/>
          <w:sz w:val="24"/>
          <w:szCs w:val="24"/>
        </w:rPr>
        <w:t xml:space="preserve"> of the Local Government (Democracy) (Wales) Act 2013.</w:t>
      </w:r>
    </w:p>
    <w:p w14:paraId="0F2D4167" w14:textId="1A15EB38" w:rsidR="0051254A" w:rsidRDefault="0051254A" w:rsidP="003838EF">
      <w:pPr>
        <w:rPr>
          <w:rFonts w:asciiTheme="minorBidi" w:hAnsiTheme="minorBidi"/>
          <w:sz w:val="24"/>
          <w:szCs w:val="24"/>
        </w:rPr>
      </w:pPr>
      <w:r>
        <w:rPr>
          <w:rFonts w:asciiTheme="minorBidi" w:hAnsiTheme="minorBidi"/>
          <w:sz w:val="24"/>
          <w:szCs w:val="24"/>
        </w:rPr>
        <w:t>The Council has developed and publicised Terms of Reference (“TOR”) for this community review.</w:t>
      </w:r>
    </w:p>
    <w:p w14:paraId="55ED86C7" w14:textId="2A967202" w:rsidR="0051254A" w:rsidRDefault="0051254A" w:rsidP="003838EF">
      <w:pPr>
        <w:rPr>
          <w:rFonts w:asciiTheme="minorBidi" w:hAnsiTheme="minorBidi"/>
          <w:sz w:val="24"/>
          <w:szCs w:val="24"/>
        </w:rPr>
      </w:pPr>
      <w:r>
        <w:rPr>
          <w:rFonts w:asciiTheme="minorBidi" w:hAnsiTheme="minorBidi"/>
          <w:sz w:val="24"/>
          <w:szCs w:val="24"/>
        </w:rPr>
        <w:t xml:space="preserve">The TOR will set out the proposed timetable and procedures for the review, provide guidance and set out the issues that will be considered during the review. The TOR will ensure that Carmarthenshire County Council follow a set procedure and take into account appropriate considerations for the review and allows interested parties to understand how to effectively engage in the review.  </w:t>
      </w:r>
    </w:p>
    <w:p w14:paraId="6D2D5235" w14:textId="29047692" w:rsidR="00D82354" w:rsidRDefault="0051254A" w:rsidP="003838EF">
      <w:pPr>
        <w:rPr>
          <w:rFonts w:asciiTheme="minorBidi" w:hAnsiTheme="minorBidi"/>
          <w:b/>
          <w:bCs/>
          <w:sz w:val="24"/>
          <w:szCs w:val="24"/>
        </w:rPr>
      </w:pPr>
      <w:r>
        <w:rPr>
          <w:rFonts w:asciiTheme="minorBidi" w:hAnsiTheme="minorBidi"/>
          <w:b/>
          <w:bCs/>
          <w:sz w:val="24"/>
          <w:szCs w:val="24"/>
        </w:rPr>
        <w:t>What is a Community Review?</w:t>
      </w:r>
    </w:p>
    <w:p w14:paraId="2B457D28" w14:textId="62A04346" w:rsidR="0051254A" w:rsidRDefault="00FA255C" w:rsidP="003838EF">
      <w:pPr>
        <w:rPr>
          <w:rFonts w:asciiTheme="minorBidi" w:hAnsiTheme="minorBidi"/>
          <w:sz w:val="24"/>
          <w:szCs w:val="24"/>
        </w:rPr>
      </w:pPr>
      <w:r>
        <w:rPr>
          <w:rFonts w:asciiTheme="minorBidi" w:hAnsiTheme="minorBidi"/>
          <w:sz w:val="24"/>
          <w:szCs w:val="24"/>
        </w:rPr>
        <w:t xml:space="preserve">A principal council may </w:t>
      </w:r>
      <w:r w:rsidR="00517012">
        <w:rPr>
          <w:rFonts w:asciiTheme="minorBidi" w:hAnsiTheme="minorBidi"/>
          <w:sz w:val="24"/>
          <w:szCs w:val="24"/>
        </w:rPr>
        <w:t xml:space="preserve">commence a review at their own initiative at any time. </w:t>
      </w:r>
      <w:r w:rsidR="0051254A">
        <w:rPr>
          <w:rFonts w:asciiTheme="minorBidi" w:hAnsiTheme="minorBidi"/>
          <w:sz w:val="24"/>
          <w:szCs w:val="24"/>
        </w:rPr>
        <w:t xml:space="preserve">A Community review carried out under Section </w:t>
      </w:r>
      <w:r w:rsidR="00333E30">
        <w:rPr>
          <w:rFonts w:asciiTheme="minorBidi" w:hAnsiTheme="minorBidi"/>
          <w:sz w:val="24"/>
          <w:szCs w:val="24"/>
        </w:rPr>
        <w:t>25</w:t>
      </w:r>
      <w:r w:rsidR="0051254A">
        <w:rPr>
          <w:rFonts w:asciiTheme="minorBidi" w:hAnsiTheme="minorBidi"/>
          <w:sz w:val="24"/>
          <w:szCs w:val="24"/>
        </w:rPr>
        <w:t xml:space="preserve"> of the </w:t>
      </w:r>
      <w:r w:rsidR="00CC0884">
        <w:rPr>
          <w:rFonts w:asciiTheme="minorBidi" w:hAnsiTheme="minorBidi"/>
          <w:sz w:val="24"/>
          <w:szCs w:val="24"/>
        </w:rPr>
        <w:t>Local Government (Democracy) (Wales) Act 2013</w:t>
      </w:r>
      <w:r w:rsidR="0051254A">
        <w:rPr>
          <w:rFonts w:asciiTheme="minorBidi" w:hAnsiTheme="minorBidi"/>
          <w:sz w:val="24"/>
          <w:szCs w:val="24"/>
        </w:rPr>
        <w:t xml:space="preserve"> is a process whereby Carmarthenshire County Council can consider the following</w:t>
      </w:r>
      <w:r w:rsidR="00CC0884">
        <w:rPr>
          <w:rFonts w:asciiTheme="minorBidi" w:hAnsiTheme="minorBidi"/>
          <w:sz w:val="24"/>
          <w:szCs w:val="24"/>
        </w:rPr>
        <w:t>:</w:t>
      </w:r>
    </w:p>
    <w:p w14:paraId="7410D713" w14:textId="242F740C" w:rsidR="00D82354" w:rsidRPr="004D51B9" w:rsidRDefault="00CC0884" w:rsidP="00971A7C">
      <w:pPr>
        <w:rPr>
          <w:rFonts w:asciiTheme="minorBidi" w:hAnsiTheme="minorBidi"/>
          <w:sz w:val="24"/>
          <w:szCs w:val="24"/>
        </w:rPr>
      </w:pPr>
      <w:r>
        <w:rPr>
          <w:rFonts w:asciiTheme="minorBidi" w:hAnsiTheme="minorBidi"/>
          <w:sz w:val="24"/>
          <w:szCs w:val="24"/>
        </w:rPr>
        <w:t>●</w:t>
      </w:r>
      <w:r w:rsidR="008B1074" w:rsidRPr="004D51B9">
        <w:rPr>
          <w:rFonts w:asciiTheme="minorBidi" w:hAnsiTheme="minorBidi"/>
          <w:sz w:val="24"/>
          <w:szCs w:val="24"/>
        </w:rPr>
        <w:t>such community boundary changes as it considers appropriate</w:t>
      </w:r>
    </w:p>
    <w:p w14:paraId="170859B3" w14:textId="7E2A7143" w:rsidR="008B1074" w:rsidRPr="004D51B9" w:rsidRDefault="008B1074" w:rsidP="00971A7C">
      <w:pPr>
        <w:rPr>
          <w:rFonts w:asciiTheme="minorBidi" w:hAnsiTheme="minorBidi"/>
          <w:sz w:val="24"/>
          <w:szCs w:val="24"/>
        </w:rPr>
      </w:pPr>
      <w:r w:rsidRPr="004D51B9">
        <w:rPr>
          <w:rFonts w:asciiTheme="minorBidi" w:hAnsiTheme="minorBidi"/>
          <w:sz w:val="24"/>
          <w:szCs w:val="24"/>
        </w:rPr>
        <w:t>●</w:t>
      </w:r>
      <w:r w:rsidR="00FA1469" w:rsidRPr="004D51B9">
        <w:rPr>
          <w:rFonts w:asciiTheme="minorBidi" w:hAnsiTheme="minorBidi"/>
          <w:sz w:val="24"/>
          <w:szCs w:val="24"/>
        </w:rPr>
        <w:t>in consequence</w:t>
      </w:r>
      <w:r w:rsidR="00F96340" w:rsidRPr="004D51B9">
        <w:rPr>
          <w:rFonts w:asciiTheme="minorBidi" w:hAnsiTheme="minorBidi"/>
          <w:sz w:val="24"/>
          <w:szCs w:val="24"/>
        </w:rPr>
        <w:t xml:space="preserve"> of any community boundary changes, such community council changes and associated changes to the electoral arrangements of</w:t>
      </w:r>
    </w:p>
    <w:p w14:paraId="114EC629" w14:textId="162E72EA" w:rsidR="00F96340" w:rsidRPr="004D51B9" w:rsidRDefault="00131465" w:rsidP="00971A7C">
      <w:pPr>
        <w:rPr>
          <w:rFonts w:asciiTheme="minorBidi" w:hAnsiTheme="minorBidi"/>
          <w:sz w:val="24"/>
          <w:szCs w:val="24"/>
        </w:rPr>
      </w:pPr>
      <w:r w:rsidRPr="004D51B9">
        <w:rPr>
          <w:rFonts w:asciiTheme="minorBidi" w:hAnsiTheme="minorBidi"/>
          <w:sz w:val="24"/>
          <w:szCs w:val="24"/>
        </w:rPr>
        <w:t>(i) the community or communities under review</w:t>
      </w:r>
    </w:p>
    <w:p w14:paraId="563B90D2" w14:textId="5D1E0AA4" w:rsidR="00131465" w:rsidRPr="004D51B9" w:rsidRDefault="00131465" w:rsidP="00971A7C">
      <w:pPr>
        <w:rPr>
          <w:rFonts w:asciiTheme="minorBidi" w:hAnsiTheme="minorBidi"/>
          <w:sz w:val="24"/>
          <w:szCs w:val="24"/>
        </w:rPr>
      </w:pPr>
      <w:r w:rsidRPr="004D51B9">
        <w:rPr>
          <w:rFonts w:asciiTheme="minorBidi" w:hAnsiTheme="minorBidi"/>
          <w:sz w:val="24"/>
          <w:szCs w:val="24"/>
        </w:rPr>
        <w:t>(ii) the principal area</w:t>
      </w:r>
    </w:p>
    <w:p w14:paraId="45DE2D6A" w14:textId="53D7B161" w:rsidR="00131465" w:rsidRPr="004D51B9" w:rsidRDefault="00131465" w:rsidP="00971A7C">
      <w:pPr>
        <w:rPr>
          <w:rFonts w:asciiTheme="minorBidi" w:hAnsiTheme="minorBidi"/>
          <w:sz w:val="24"/>
          <w:szCs w:val="24"/>
        </w:rPr>
      </w:pPr>
      <w:r w:rsidRPr="004D51B9">
        <w:rPr>
          <w:rFonts w:asciiTheme="minorBidi" w:hAnsiTheme="minorBidi"/>
          <w:sz w:val="24"/>
          <w:szCs w:val="24"/>
        </w:rPr>
        <w:t>as it considers appropriate</w:t>
      </w:r>
    </w:p>
    <w:p w14:paraId="6CBA5178" w14:textId="72592463" w:rsidR="003838EF" w:rsidRDefault="00CC0884" w:rsidP="003838EF">
      <w:pPr>
        <w:rPr>
          <w:rFonts w:asciiTheme="minorBidi" w:hAnsiTheme="minorBidi"/>
          <w:sz w:val="24"/>
          <w:szCs w:val="24"/>
        </w:rPr>
      </w:pPr>
      <w:r>
        <w:rPr>
          <w:rFonts w:asciiTheme="minorBidi" w:hAnsiTheme="minorBidi"/>
          <w:sz w:val="24"/>
          <w:szCs w:val="24"/>
        </w:rPr>
        <w:t xml:space="preserve">The Community Review must reflect the identities and interests of communities and should take into account the impact of community governance arrangements on cohesion and the size, population and boundaries of a </w:t>
      </w:r>
      <w:r w:rsidR="005D4C8E">
        <w:rPr>
          <w:rFonts w:asciiTheme="minorBidi" w:hAnsiTheme="minorBidi"/>
          <w:sz w:val="24"/>
          <w:szCs w:val="24"/>
        </w:rPr>
        <w:t>local community.</w:t>
      </w:r>
    </w:p>
    <w:p w14:paraId="60D5ED2A" w14:textId="3E6319B9" w:rsidR="00951CB5" w:rsidRDefault="00951CB5" w:rsidP="003838EF">
      <w:pPr>
        <w:rPr>
          <w:rFonts w:asciiTheme="minorBidi" w:hAnsiTheme="minorBidi"/>
          <w:sz w:val="24"/>
          <w:szCs w:val="24"/>
        </w:rPr>
      </w:pPr>
      <w:r>
        <w:rPr>
          <w:rFonts w:asciiTheme="minorBidi" w:hAnsiTheme="minorBidi"/>
          <w:sz w:val="24"/>
          <w:szCs w:val="24"/>
        </w:rPr>
        <w:t xml:space="preserve">When conducting a community review a principal council must also consider its other statutory obligations related to the review-for example obligations under the Wellbeing of Future </w:t>
      </w:r>
      <w:r w:rsidR="00467702">
        <w:rPr>
          <w:rFonts w:asciiTheme="minorBidi" w:hAnsiTheme="minorBidi"/>
          <w:sz w:val="24"/>
          <w:szCs w:val="24"/>
        </w:rPr>
        <w:t>Generations Act</w:t>
      </w:r>
      <w:r w:rsidR="009D4DD1">
        <w:rPr>
          <w:rFonts w:asciiTheme="minorBidi" w:hAnsiTheme="minorBidi"/>
          <w:sz w:val="24"/>
          <w:szCs w:val="24"/>
        </w:rPr>
        <w:t xml:space="preserve"> 2015, Welsh Language Standards and the Equality Act 2010, which will all influence and inform the conduct and </w:t>
      </w:r>
      <w:r w:rsidR="003B789C">
        <w:rPr>
          <w:rFonts w:asciiTheme="minorBidi" w:hAnsiTheme="minorBidi"/>
          <w:sz w:val="24"/>
          <w:szCs w:val="24"/>
        </w:rPr>
        <w:t>decisions made during the course of a community review.</w:t>
      </w:r>
    </w:p>
    <w:p w14:paraId="48F693EA" w14:textId="20C572DF" w:rsidR="005D4C8E" w:rsidRDefault="005D4C8E" w:rsidP="003838EF">
      <w:pPr>
        <w:rPr>
          <w:rFonts w:asciiTheme="minorBidi" w:hAnsiTheme="minorBidi"/>
          <w:b/>
          <w:bCs/>
          <w:sz w:val="28"/>
          <w:szCs w:val="28"/>
        </w:rPr>
      </w:pPr>
      <w:r>
        <w:rPr>
          <w:rFonts w:asciiTheme="minorBidi" w:hAnsiTheme="minorBidi"/>
          <w:b/>
          <w:bCs/>
          <w:sz w:val="28"/>
          <w:szCs w:val="28"/>
        </w:rPr>
        <w:t>Why is Carmarthenshire Council undertaking this review?</w:t>
      </w:r>
    </w:p>
    <w:p w14:paraId="51D4A569" w14:textId="11451659" w:rsidR="005D4C8E" w:rsidRDefault="00555E21" w:rsidP="005D4C8E">
      <w:pPr>
        <w:rPr>
          <w:rFonts w:asciiTheme="minorBidi" w:hAnsiTheme="minorBidi"/>
          <w:sz w:val="24"/>
          <w:szCs w:val="24"/>
        </w:rPr>
      </w:pPr>
      <w:r>
        <w:rPr>
          <w:rFonts w:asciiTheme="minorBidi" w:hAnsiTheme="minorBidi"/>
          <w:sz w:val="24"/>
          <w:szCs w:val="24"/>
        </w:rPr>
        <w:t>A request was received by a County Councillor asking the Electoral Registration Officer to review the community boundaries for Whitland and Llanboidy Community Council</w:t>
      </w:r>
      <w:r w:rsidR="00EF5F2C">
        <w:rPr>
          <w:rFonts w:asciiTheme="minorBidi" w:hAnsiTheme="minorBidi"/>
          <w:sz w:val="24"/>
          <w:szCs w:val="24"/>
        </w:rPr>
        <w:t xml:space="preserve"> areas.</w:t>
      </w:r>
      <w:r>
        <w:rPr>
          <w:rFonts w:asciiTheme="minorBidi" w:hAnsiTheme="minorBidi"/>
          <w:sz w:val="24"/>
          <w:szCs w:val="24"/>
        </w:rPr>
        <w:t xml:space="preserve"> As this review has an impact on </w:t>
      </w:r>
      <w:r w:rsidR="00D25F02">
        <w:rPr>
          <w:rFonts w:asciiTheme="minorBidi" w:hAnsiTheme="minorBidi"/>
          <w:sz w:val="24"/>
          <w:szCs w:val="24"/>
        </w:rPr>
        <w:t>e</w:t>
      </w:r>
      <w:r>
        <w:rPr>
          <w:rFonts w:asciiTheme="minorBidi" w:hAnsiTheme="minorBidi"/>
          <w:sz w:val="24"/>
          <w:szCs w:val="24"/>
        </w:rPr>
        <w:t xml:space="preserve">lectoral </w:t>
      </w:r>
      <w:r w:rsidR="00D25F02">
        <w:rPr>
          <w:rFonts w:asciiTheme="minorBidi" w:hAnsiTheme="minorBidi"/>
          <w:sz w:val="24"/>
          <w:szCs w:val="24"/>
        </w:rPr>
        <w:t>b</w:t>
      </w:r>
      <w:r w:rsidR="00EF5F2C">
        <w:rPr>
          <w:rFonts w:asciiTheme="minorBidi" w:hAnsiTheme="minorBidi"/>
          <w:sz w:val="24"/>
          <w:szCs w:val="24"/>
        </w:rPr>
        <w:t xml:space="preserve">oundaries, it is appropriate to carry out this review now before the </w:t>
      </w:r>
      <w:r w:rsidR="00750751">
        <w:rPr>
          <w:rFonts w:asciiTheme="minorBidi" w:hAnsiTheme="minorBidi"/>
          <w:sz w:val="24"/>
          <w:szCs w:val="24"/>
        </w:rPr>
        <w:t xml:space="preserve">Local </w:t>
      </w:r>
      <w:r w:rsidR="005D4C8E">
        <w:rPr>
          <w:rFonts w:asciiTheme="minorBidi" w:hAnsiTheme="minorBidi"/>
          <w:sz w:val="24"/>
          <w:szCs w:val="24"/>
        </w:rPr>
        <w:t xml:space="preserve">Democracy and Boundary Commission </w:t>
      </w:r>
      <w:r w:rsidR="005D4C8E">
        <w:rPr>
          <w:rFonts w:asciiTheme="minorBidi" w:hAnsiTheme="minorBidi"/>
          <w:sz w:val="24"/>
          <w:szCs w:val="24"/>
        </w:rPr>
        <w:lastRenderedPageBreak/>
        <w:t>for Wales</w:t>
      </w:r>
      <w:r w:rsidR="00750751">
        <w:rPr>
          <w:rFonts w:asciiTheme="minorBidi" w:hAnsiTheme="minorBidi"/>
          <w:sz w:val="24"/>
          <w:szCs w:val="24"/>
        </w:rPr>
        <w:t xml:space="preserve"> (LDBC</w:t>
      </w:r>
      <w:r w:rsidR="00883010">
        <w:rPr>
          <w:rFonts w:asciiTheme="minorBidi" w:hAnsiTheme="minorBidi"/>
          <w:sz w:val="24"/>
          <w:szCs w:val="24"/>
        </w:rPr>
        <w:t>W)</w:t>
      </w:r>
      <w:r w:rsidR="003B72D9">
        <w:rPr>
          <w:rFonts w:asciiTheme="minorBidi" w:hAnsiTheme="minorBidi"/>
          <w:sz w:val="24"/>
          <w:szCs w:val="24"/>
        </w:rPr>
        <w:t xml:space="preserve"> commence their next round of electoral reviews</w:t>
      </w:r>
      <w:r w:rsidR="005D4C8E">
        <w:rPr>
          <w:rFonts w:asciiTheme="minorBidi" w:hAnsiTheme="minorBidi"/>
          <w:sz w:val="24"/>
          <w:szCs w:val="24"/>
        </w:rPr>
        <w:t xml:space="preserve">. The </w:t>
      </w:r>
      <w:r w:rsidR="00DF486D">
        <w:rPr>
          <w:rFonts w:asciiTheme="minorBidi" w:hAnsiTheme="minorBidi"/>
          <w:sz w:val="24"/>
          <w:szCs w:val="24"/>
        </w:rPr>
        <w:t>LDBCW</w:t>
      </w:r>
      <w:r w:rsidR="005D4C8E">
        <w:rPr>
          <w:rFonts w:asciiTheme="minorBidi" w:hAnsiTheme="minorBidi"/>
          <w:sz w:val="24"/>
          <w:szCs w:val="24"/>
        </w:rPr>
        <w:t xml:space="preserve"> is required to conduct electoral reviews of principal councils every ten years.</w:t>
      </w:r>
      <w:r w:rsidR="003209C2">
        <w:rPr>
          <w:rFonts w:asciiTheme="minorBidi" w:hAnsiTheme="minorBidi"/>
          <w:sz w:val="24"/>
          <w:szCs w:val="24"/>
        </w:rPr>
        <w:t xml:space="preserve"> Ideally a </w:t>
      </w:r>
      <w:r w:rsidR="00172729">
        <w:rPr>
          <w:rFonts w:asciiTheme="minorBidi" w:hAnsiTheme="minorBidi"/>
          <w:sz w:val="24"/>
          <w:szCs w:val="24"/>
        </w:rPr>
        <w:t>Community Review</w:t>
      </w:r>
      <w:r w:rsidR="003209C2">
        <w:rPr>
          <w:rFonts w:asciiTheme="minorBidi" w:hAnsiTheme="minorBidi"/>
          <w:sz w:val="24"/>
          <w:szCs w:val="24"/>
        </w:rPr>
        <w:t xml:space="preserve"> </w:t>
      </w:r>
      <w:r w:rsidR="00172729">
        <w:rPr>
          <w:rFonts w:asciiTheme="minorBidi" w:hAnsiTheme="minorBidi"/>
          <w:sz w:val="24"/>
          <w:szCs w:val="24"/>
        </w:rPr>
        <w:t>should precede an electoral review by the Commission of the principal council, as the community and community wards within the principal council’s area will be used as the primary building blocks for principal council electoral wards.</w:t>
      </w:r>
    </w:p>
    <w:p w14:paraId="627D148F" w14:textId="3DFF2B88" w:rsidR="00CF3FAC" w:rsidRDefault="00840EB5" w:rsidP="005D4C8E">
      <w:pPr>
        <w:rPr>
          <w:rFonts w:asciiTheme="minorBidi" w:hAnsiTheme="minorBidi"/>
          <w:sz w:val="24"/>
          <w:szCs w:val="24"/>
        </w:rPr>
      </w:pPr>
      <w:r>
        <w:rPr>
          <w:rFonts w:asciiTheme="minorBidi" w:hAnsiTheme="minorBidi"/>
          <w:sz w:val="24"/>
          <w:szCs w:val="24"/>
        </w:rPr>
        <w:t>As the principal authority, Carmarthenshire County Council is responsible for undertaking Community Reviews within its area. The Council will approve the final recommendations before a Community Order is made.</w:t>
      </w:r>
    </w:p>
    <w:p w14:paraId="0135E809" w14:textId="26A69594" w:rsidR="00840EB5" w:rsidRDefault="00840EB5" w:rsidP="005D4C8E">
      <w:pPr>
        <w:rPr>
          <w:rFonts w:asciiTheme="minorBidi" w:hAnsiTheme="minorBidi"/>
          <w:sz w:val="24"/>
          <w:szCs w:val="24"/>
        </w:rPr>
      </w:pPr>
      <w:r>
        <w:rPr>
          <w:rFonts w:asciiTheme="minorBidi" w:hAnsiTheme="minorBidi"/>
          <w:sz w:val="24"/>
          <w:szCs w:val="24"/>
        </w:rPr>
        <w:t>The main contacts for the review are:</w:t>
      </w:r>
    </w:p>
    <w:p w14:paraId="0729812F" w14:textId="7E771C7E" w:rsidR="002B726B" w:rsidRDefault="002B726B" w:rsidP="005D4C8E">
      <w:pPr>
        <w:rPr>
          <w:rFonts w:asciiTheme="minorBidi" w:hAnsiTheme="minorBidi"/>
          <w:sz w:val="24"/>
          <w:szCs w:val="24"/>
        </w:rPr>
      </w:pPr>
      <w:r>
        <w:rPr>
          <w:rFonts w:asciiTheme="minorBidi" w:hAnsiTheme="minorBidi"/>
          <w:sz w:val="24"/>
          <w:szCs w:val="24"/>
        </w:rPr>
        <w:t>Dylan Price, Electoral Services Officer</w:t>
      </w:r>
    </w:p>
    <w:p w14:paraId="3A8D1B8A" w14:textId="4109C0E3" w:rsidR="002B726B" w:rsidRDefault="002B726B" w:rsidP="005D4C8E">
      <w:pPr>
        <w:rPr>
          <w:rFonts w:asciiTheme="minorBidi" w:hAnsiTheme="minorBidi"/>
          <w:sz w:val="24"/>
          <w:szCs w:val="24"/>
        </w:rPr>
      </w:pPr>
      <w:r>
        <w:rPr>
          <w:rFonts w:asciiTheme="minorBidi" w:hAnsiTheme="minorBidi"/>
          <w:sz w:val="24"/>
          <w:szCs w:val="24"/>
        </w:rPr>
        <w:t>Shelley Williams, Electoral Services Officer</w:t>
      </w:r>
    </w:p>
    <w:p w14:paraId="1F8BD20A" w14:textId="794C8F26" w:rsidR="00172729" w:rsidRDefault="00172729" w:rsidP="005D4C8E">
      <w:pPr>
        <w:rPr>
          <w:rFonts w:asciiTheme="minorBidi" w:hAnsiTheme="minorBidi"/>
          <w:b/>
          <w:bCs/>
          <w:sz w:val="28"/>
          <w:szCs w:val="28"/>
        </w:rPr>
      </w:pPr>
      <w:r>
        <w:rPr>
          <w:rFonts w:asciiTheme="minorBidi" w:hAnsiTheme="minorBidi"/>
          <w:b/>
          <w:bCs/>
          <w:sz w:val="28"/>
          <w:szCs w:val="28"/>
        </w:rPr>
        <w:t>Scope of Review</w:t>
      </w:r>
    </w:p>
    <w:p w14:paraId="091C9F2B" w14:textId="0FFD7056" w:rsidR="00172729" w:rsidRDefault="00172729" w:rsidP="005D4C8E">
      <w:pPr>
        <w:rPr>
          <w:rFonts w:asciiTheme="minorBidi" w:hAnsiTheme="minorBidi"/>
          <w:sz w:val="24"/>
          <w:szCs w:val="24"/>
        </w:rPr>
      </w:pPr>
      <w:r>
        <w:rPr>
          <w:rFonts w:asciiTheme="minorBidi" w:hAnsiTheme="minorBidi"/>
          <w:sz w:val="24"/>
          <w:szCs w:val="24"/>
        </w:rPr>
        <w:t xml:space="preserve">The Review </w:t>
      </w:r>
      <w:r w:rsidR="003B3E07">
        <w:rPr>
          <w:rFonts w:asciiTheme="minorBidi" w:hAnsiTheme="minorBidi"/>
          <w:sz w:val="24"/>
          <w:szCs w:val="24"/>
        </w:rPr>
        <w:t>will consider any Community Review requests received following publication of the Terms of Reference.</w:t>
      </w:r>
    </w:p>
    <w:p w14:paraId="612DA6E6" w14:textId="1C64A588" w:rsidR="00195719" w:rsidRDefault="00263B7D" w:rsidP="005D4C8E">
      <w:pPr>
        <w:rPr>
          <w:rFonts w:asciiTheme="minorBidi" w:hAnsiTheme="minorBidi"/>
          <w:b/>
          <w:bCs/>
          <w:sz w:val="28"/>
          <w:szCs w:val="28"/>
        </w:rPr>
      </w:pPr>
      <w:r>
        <w:rPr>
          <w:rFonts w:asciiTheme="minorBidi" w:hAnsiTheme="minorBidi"/>
          <w:b/>
          <w:bCs/>
          <w:sz w:val="28"/>
          <w:szCs w:val="28"/>
        </w:rPr>
        <w:t>Local Democracy and Boundary Commission for Wales</w:t>
      </w:r>
    </w:p>
    <w:p w14:paraId="34C24883" w14:textId="4E3F8D9C" w:rsidR="00263B7D" w:rsidRDefault="00520B91" w:rsidP="005D4C8E">
      <w:pPr>
        <w:rPr>
          <w:rFonts w:asciiTheme="minorBidi" w:hAnsiTheme="minorBidi"/>
          <w:sz w:val="24"/>
          <w:szCs w:val="24"/>
        </w:rPr>
      </w:pPr>
      <w:r>
        <w:rPr>
          <w:rFonts w:asciiTheme="minorBidi" w:hAnsiTheme="minorBidi"/>
          <w:sz w:val="24"/>
          <w:szCs w:val="24"/>
        </w:rPr>
        <w:t>Under the Local Government (Democracy) (Wales) Act 2013 (the Act)</w:t>
      </w:r>
      <w:r w:rsidR="00F95875">
        <w:rPr>
          <w:rFonts w:asciiTheme="minorBidi" w:hAnsiTheme="minorBidi"/>
          <w:sz w:val="24"/>
          <w:szCs w:val="24"/>
        </w:rPr>
        <w:t>, the Local Democracy and Boundary Commission for Wales (the Commission) has a general duty to monitor arrangements for local government across Wales.</w:t>
      </w:r>
      <w:r w:rsidR="00BF31B6">
        <w:rPr>
          <w:rFonts w:asciiTheme="minorBidi" w:hAnsiTheme="minorBidi"/>
          <w:sz w:val="24"/>
          <w:szCs w:val="24"/>
        </w:rPr>
        <w:t xml:space="preserve"> </w:t>
      </w:r>
      <w:r w:rsidR="00EE4502">
        <w:rPr>
          <w:rFonts w:asciiTheme="minorBidi" w:hAnsiTheme="minorBidi"/>
          <w:sz w:val="24"/>
          <w:szCs w:val="24"/>
        </w:rPr>
        <w:t>The Commission recommends that it should be included in any consultation or information that is distributed by th</w:t>
      </w:r>
      <w:r w:rsidR="00DD016F">
        <w:rPr>
          <w:rFonts w:asciiTheme="minorBidi" w:hAnsiTheme="minorBidi"/>
          <w:sz w:val="24"/>
          <w:szCs w:val="24"/>
        </w:rPr>
        <w:t>e principal council as part of the community review.</w:t>
      </w:r>
    </w:p>
    <w:p w14:paraId="7728723C" w14:textId="03E36FB4" w:rsidR="000246EE" w:rsidRDefault="000246EE" w:rsidP="005D4C8E">
      <w:pPr>
        <w:rPr>
          <w:rFonts w:asciiTheme="minorBidi" w:hAnsiTheme="minorBidi"/>
          <w:b/>
          <w:bCs/>
          <w:sz w:val="28"/>
          <w:szCs w:val="28"/>
        </w:rPr>
      </w:pPr>
      <w:r>
        <w:rPr>
          <w:rFonts w:asciiTheme="minorBidi" w:hAnsiTheme="minorBidi"/>
          <w:b/>
          <w:bCs/>
          <w:sz w:val="28"/>
          <w:szCs w:val="28"/>
        </w:rPr>
        <w:t>What do Community Councils Do?</w:t>
      </w:r>
    </w:p>
    <w:p w14:paraId="47410B7B" w14:textId="16F62A51" w:rsidR="000246EE" w:rsidRDefault="000246EE" w:rsidP="005D4C8E">
      <w:pPr>
        <w:rPr>
          <w:rFonts w:asciiTheme="minorBidi" w:hAnsiTheme="minorBidi"/>
          <w:sz w:val="24"/>
          <w:szCs w:val="24"/>
        </w:rPr>
      </w:pPr>
      <w:r>
        <w:rPr>
          <w:rFonts w:asciiTheme="minorBidi" w:hAnsiTheme="minorBidi"/>
          <w:sz w:val="24"/>
          <w:szCs w:val="24"/>
        </w:rPr>
        <w:t>Town and Community Councils represent the most local form of government and can own land and assets, employ staff and provide services at a local level. Town/Community Councils can provide a local voice for the community responding to consultation and raising concerns with the relevant organisations.</w:t>
      </w:r>
    </w:p>
    <w:p w14:paraId="7CC23598" w14:textId="78BF84D1" w:rsidR="00730AB6" w:rsidRDefault="00730AB6" w:rsidP="005D4C8E">
      <w:pPr>
        <w:rPr>
          <w:rFonts w:asciiTheme="minorBidi" w:hAnsiTheme="minorBidi"/>
          <w:sz w:val="24"/>
          <w:szCs w:val="24"/>
        </w:rPr>
      </w:pPr>
      <w:r>
        <w:rPr>
          <w:rFonts w:asciiTheme="minorBidi" w:hAnsiTheme="minorBidi"/>
          <w:sz w:val="24"/>
          <w:szCs w:val="24"/>
        </w:rPr>
        <w:t xml:space="preserve">A Town/Community Council is made up of Community councillors elected by local government electors in the community with elections taking place every five years. Vacancies within the </w:t>
      </w:r>
      <w:r w:rsidR="004755CD">
        <w:rPr>
          <w:rFonts w:asciiTheme="minorBidi" w:hAnsiTheme="minorBidi"/>
          <w:sz w:val="24"/>
          <w:szCs w:val="24"/>
        </w:rPr>
        <w:t>five-year</w:t>
      </w:r>
      <w:r>
        <w:rPr>
          <w:rFonts w:asciiTheme="minorBidi" w:hAnsiTheme="minorBidi"/>
          <w:sz w:val="24"/>
          <w:szCs w:val="24"/>
        </w:rPr>
        <w:t xml:space="preserve"> term are filled by co-option or by-election if local government electors request it.</w:t>
      </w:r>
    </w:p>
    <w:p w14:paraId="455389FA" w14:textId="77777777" w:rsidR="001717EE" w:rsidRDefault="001717EE" w:rsidP="005D4C8E">
      <w:pPr>
        <w:rPr>
          <w:rFonts w:asciiTheme="minorBidi" w:hAnsiTheme="minorBidi"/>
          <w:b/>
          <w:bCs/>
          <w:sz w:val="28"/>
          <w:szCs w:val="28"/>
        </w:rPr>
      </w:pPr>
    </w:p>
    <w:p w14:paraId="66572B4D" w14:textId="424AA973" w:rsidR="00445D67" w:rsidRDefault="00445D67" w:rsidP="005D4C8E">
      <w:pPr>
        <w:rPr>
          <w:rFonts w:asciiTheme="minorBidi" w:hAnsiTheme="minorBidi"/>
          <w:b/>
          <w:bCs/>
          <w:sz w:val="28"/>
          <w:szCs w:val="28"/>
        </w:rPr>
      </w:pPr>
      <w:r>
        <w:rPr>
          <w:rFonts w:asciiTheme="minorBidi" w:hAnsiTheme="minorBidi"/>
          <w:b/>
          <w:bCs/>
          <w:sz w:val="28"/>
          <w:szCs w:val="28"/>
        </w:rPr>
        <w:t>Consultation</w:t>
      </w:r>
    </w:p>
    <w:p w14:paraId="5034EF8B" w14:textId="22F175D3" w:rsidR="00445D67" w:rsidRPr="001972B2" w:rsidRDefault="002A086F" w:rsidP="005D4C8E">
      <w:pPr>
        <w:rPr>
          <w:rFonts w:asciiTheme="minorBidi" w:hAnsiTheme="minorBidi"/>
          <w:b/>
          <w:bCs/>
          <w:sz w:val="28"/>
          <w:szCs w:val="28"/>
        </w:rPr>
      </w:pPr>
      <w:r w:rsidRPr="001972B2">
        <w:rPr>
          <w:rFonts w:asciiTheme="minorBidi" w:hAnsiTheme="minorBidi"/>
          <w:b/>
          <w:bCs/>
          <w:sz w:val="28"/>
          <w:szCs w:val="28"/>
        </w:rPr>
        <w:t>How the Council proposes to conduct consultations during the review</w:t>
      </w:r>
    </w:p>
    <w:p w14:paraId="604AC4CC" w14:textId="20624563" w:rsidR="00445D67" w:rsidRDefault="002A086F" w:rsidP="005D4C8E">
      <w:pPr>
        <w:rPr>
          <w:rFonts w:asciiTheme="minorBidi" w:hAnsiTheme="minorBidi"/>
          <w:sz w:val="24"/>
          <w:szCs w:val="24"/>
        </w:rPr>
      </w:pPr>
      <w:r>
        <w:rPr>
          <w:rFonts w:asciiTheme="minorBidi" w:hAnsiTheme="minorBidi"/>
          <w:sz w:val="24"/>
          <w:szCs w:val="24"/>
        </w:rPr>
        <w:t>These terms of reference provide the aims of the review, the legislation that guides the process and the areas that the council will consider as part of the review process</w:t>
      </w:r>
      <w:r w:rsidR="00A54A7E">
        <w:rPr>
          <w:rFonts w:asciiTheme="minorBidi" w:hAnsiTheme="minorBidi"/>
          <w:sz w:val="24"/>
          <w:szCs w:val="24"/>
        </w:rPr>
        <w:t>.</w:t>
      </w:r>
    </w:p>
    <w:p w14:paraId="750CB317" w14:textId="6E00945C" w:rsidR="00A54A7E" w:rsidRDefault="00A54A7E" w:rsidP="005D4C8E">
      <w:pPr>
        <w:rPr>
          <w:rFonts w:asciiTheme="minorBidi" w:hAnsiTheme="minorBidi"/>
          <w:sz w:val="24"/>
          <w:szCs w:val="24"/>
        </w:rPr>
      </w:pPr>
      <w:r>
        <w:rPr>
          <w:rFonts w:asciiTheme="minorBidi" w:hAnsiTheme="minorBidi"/>
          <w:sz w:val="24"/>
          <w:szCs w:val="24"/>
        </w:rPr>
        <w:lastRenderedPageBreak/>
        <w:t>The council will consult widely on the review including but not limited to:</w:t>
      </w:r>
    </w:p>
    <w:p w14:paraId="274883E3" w14:textId="0629EF63" w:rsidR="00A54A7E" w:rsidRDefault="0046250C" w:rsidP="005D4C8E">
      <w:pPr>
        <w:rPr>
          <w:rFonts w:asciiTheme="minorBidi" w:hAnsiTheme="minorBidi"/>
          <w:sz w:val="24"/>
          <w:szCs w:val="24"/>
        </w:rPr>
      </w:pPr>
      <w:r>
        <w:rPr>
          <w:rFonts w:asciiTheme="minorBidi" w:hAnsiTheme="minorBidi"/>
          <w:sz w:val="24"/>
          <w:szCs w:val="24"/>
        </w:rPr>
        <w:t>●Local government electors</w:t>
      </w:r>
    </w:p>
    <w:p w14:paraId="11D16296" w14:textId="4FDE5D88" w:rsidR="00885AE3" w:rsidRDefault="00885AE3" w:rsidP="005D4C8E">
      <w:pPr>
        <w:rPr>
          <w:rFonts w:asciiTheme="minorBidi" w:hAnsiTheme="minorBidi"/>
          <w:sz w:val="24"/>
          <w:szCs w:val="24"/>
        </w:rPr>
      </w:pPr>
      <w:r>
        <w:rPr>
          <w:rFonts w:asciiTheme="minorBidi" w:hAnsiTheme="minorBidi"/>
          <w:sz w:val="24"/>
          <w:szCs w:val="24"/>
        </w:rPr>
        <w:t>●Community Councils</w:t>
      </w:r>
    </w:p>
    <w:p w14:paraId="20B700A7" w14:textId="0A3F0A43" w:rsidR="00885AE3" w:rsidRDefault="00885AE3" w:rsidP="005D4C8E">
      <w:pPr>
        <w:rPr>
          <w:rFonts w:asciiTheme="minorBidi" w:hAnsiTheme="minorBidi"/>
          <w:sz w:val="24"/>
          <w:szCs w:val="24"/>
        </w:rPr>
      </w:pPr>
      <w:r>
        <w:rPr>
          <w:rFonts w:asciiTheme="minorBidi" w:hAnsiTheme="minorBidi"/>
          <w:sz w:val="24"/>
          <w:szCs w:val="24"/>
        </w:rPr>
        <w:t>●County Councillors</w:t>
      </w:r>
    </w:p>
    <w:p w14:paraId="2F79546E" w14:textId="1D5256B0" w:rsidR="00885AE3" w:rsidRDefault="00885AE3" w:rsidP="005D4C8E">
      <w:pPr>
        <w:rPr>
          <w:rFonts w:asciiTheme="minorBidi" w:hAnsiTheme="minorBidi"/>
          <w:sz w:val="24"/>
          <w:szCs w:val="24"/>
        </w:rPr>
      </w:pPr>
      <w:r>
        <w:rPr>
          <w:rFonts w:asciiTheme="minorBidi" w:hAnsiTheme="minorBidi"/>
          <w:sz w:val="24"/>
          <w:szCs w:val="24"/>
        </w:rPr>
        <w:t>●</w:t>
      </w:r>
      <w:r w:rsidR="00414C30">
        <w:rPr>
          <w:rFonts w:asciiTheme="minorBidi" w:hAnsiTheme="minorBidi"/>
          <w:sz w:val="24"/>
          <w:szCs w:val="24"/>
        </w:rPr>
        <w:t>Members of the Senedd</w:t>
      </w:r>
    </w:p>
    <w:p w14:paraId="002137F4" w14:textId="0911E295" w:rsidR="00414C30" w:rsidRDefault="00414C30" w:rsidP="005D4C8E">
      <w:pPr>
        <w:rPr>
          <w:rFonts w:asciiTheme="minorBidi" w:hAnsiTheme="minorBidi"/>
          <w:sz w:val="24"/>
          <w:szCs w:val="24"/>
        </w:rPr>
      </w:pPr>
      <w:r>
        <w:rPr>
          <w:rFonts w:asciiTheme="minorBidi" w:hAnsiTheme="minorBidi"/>
          <w:sz w:val="24"/>
          <w:szCs w:val="24"/>
        </w:rPr>
        <w:t>●Members of Parliament</w:t>
      </w:r>
    </w:p>
    <w:p w14:paraId="0E2E1F6F" w14:textId="55CE6793" w:rsidR="00461594" w:rsidRDefault="00461594" w:rsidP="005D4C8E">
      <w:pPr>
        <w:rPr>
          <w:rFonts w:asciiTheme="minorBidi" w:hAnsiTheme="minorBidi"/>
          <w:sz w:val="24"/>
          <w:szCs w:val="24"/>
        </w:rPr>
      </w:pPr>
      <w:r>
        <w:rPr>
          <w:rFonts w:asciiTheme="minorBidi" w:hAnsiTheme="minorBidi"/>
          <w:sz w:val="24"/>
          <w:szCs w:val="24"/>
        </w:rPr>
        <w:t>Prior to making recommendations or publishing final proposals, the Council will take full account of the views and suggestions put forward by local people and organisations and will comply with the statutory consultation requirements by:</w:t>
      </w:r>
    </w:p>
    <w:p w14:paraId="737E77FF" w14:textId="766155A6" w:rsidR="00461594" w:rsidRDefault="00461594" w:rsidP="005D4C8E">
      <w:pPr>
        <w:rPr>
          <w:rFonts w:asciiTheme="minorBidi" w:hAnsiTheme="minorBidi"/>
          <w:sz w:val="24"/>
          <w:szCs w:val="24"/>
        </w:rPr>
      </w:pPr>
      <w:r>
        <w:rPr>
          <w:rFonts w:asciiTheme="minorBidi" w:hAnsiTheme="minorBidi"/>
          <w:sz w:val="24"/>
          <w:szCs w:val="24"/>
        </w:rPr>
        <w:t>●</w:t>
      </w:r>
      <w:r w:rsidR="00CD24E0">
        <w:rPr>
          <w:rFonts w:asciiTheme="minorBidi" w:hAnsiTheme="minorBidi"/>
          <w:sz w:val="24"/>
          <w:szCs w:val="24"/>
        </w:rPr>
        <w:t>Consulting local government electors and other persons or bodies which appear to the Council to have an interest in the review,</w:t>
      </w:r>
    </w:p>
    <w:p w14:paraId="0F1FC1CF" w14:textId="26DAB2A1" w:rsidR="00CD24E0" w:rsidRDefault="00CD24E0" w:rsidP="005D4C8E">
      <w:pPr>
        <w:rPr>
          <w:rFonts w:asciiTheme="minorBidi" w:hAnsiTheme="minorBidi"/>
          <w:sz w:val="24"/>
          <w:szCs w:val="24"/>
        </w:rPr>
      </w:pPr>
      <w:r>
        <w:rPr>
          <w:rFonts w:asciiTheme="minorBidi" w:hAnsiTheme="minorBidi"/>
          <w:sz w:val="24"/>
          <w:szCs w:val="24"/>
        </w:rPr>
        <w:t>●</w:t>
      </w:r>
      <w:r w:rsidR="001353B5">
        <w:rPr>
          <w:rFonts w:asciiTheme="minorBidi" w:hAnsiTheme="minorBidi"/>
          <w:sz w:val="24"/>
          <w:szCs w:val="24"/>
        </w:rPr>
        <w:t>Considering any representations received in connection with the review,</w:t>
      </w:r>
    </w:p>
    <w:p w14:paraId="2F038755" w14:textId="2C5BA720" w:rsidR="001353B5" w:rsidRDefault="001353B5" w:rsidP="005D4C8E">
      <w:pPr>
        <w:rPr>
          <w:rFonts w:asciiTheme="minorBidi" w:hAnsiTheme="minorBidi"/>
          <w:sz w:val="24"/>
          <w:szCs w:val="24"/>
        </w:rPr>
      </w:pPr>
      <w:r>
        <w:rPr>
          <w:rFonts w:asciiTheme="minorBidi" w:hAnsiTheme="minorBidi"/>
          <w:sz w:val="24"/>
          <w:szCs w:val="24"/>
        </w:rPr>
        <w:t>●Notifying consultees of the outcome of the review,</w:t>
      </w:r>
    </w:p>
    <w:p w14:paraId="53274B11" w14:textId="6950614E" w:rsidR="001353B5" w:rsidRDefault="001353B5" w:rsidP="005D4C8E">
      <w:pPr>
        <w:rPr>
          <w:rFonts w:asciiTheme="minorBidi" w:hAnsiTheme="minorBidi"/>
          <w:sz w:val="24"/>
          <w:szCs w:val="24"/>
        </w:rPr>
      </w:pPr>
      <w:r>
        <w:rPr>
          <w:rFonts w:asciiTheme="minorBidi" w:hAnsiTheme="minorBidi"/>
          <w:sz w:val="24"/>
          <w:szCs w:val="24"/>
        </w:rPr>
        <w:t>●Publishing all decisions taken and the reasons for such decisions.</w:t>
      </w:r>
    </w:p>
    <w:p w14:paraId="7BD6FFAB" w14:textId="77777777" w:rsidR="00343BA5" w:rsidRDefault="00952C94" w:rsidP="00343BA5">
      <w:pPr>
        <w:rPr>
          <w:rFonts w:asciiTheme="minorBidi" w:hAnsiTheme="minorBidi"/>
          <w:sz w:val="24"/>
          <w:szCs w:val="24"/>
        </w:rPr>
      </w:pPr>
      <w:r>
        <w:rPr>
          <w:rFonts w:asciiTheme="minorBidi" w:hAnsiTheme="minorBidi"/>
          <w:sz w:val="24"/>
          <w:szCs w:val="24"/>
        </w:rPr>
        <w:t>Information about each stage of the review will be published on the Council’s website</w:t>
      </w:r>
      <w:r w:rsidR="00903937">
        <w:rPr>
          <w:rFonts w:asciiTheme="minorBidi" w:hAnsiTheme="minorBidi"/>
          <w:sz w:val="24"/>
          <w:szCs w:val="24"/>
        </w:rPr>
        <w:t>. Press releases and other publicity will be issued where appropriate.</w:t>
      </w:r>
    </w:p>
    <w:p w14:paraId="694B931F" w14:textId="77777777" w:rsidR="0011447D" w:rsidRDefault="00343BA5" w:rsidP="00343BA5">
      <w:pPr>
        <w:rPr>
          <w:rFonts w:asciiTheme="minorBidi" w:hAnsiTheme="minorBidi"/>
          <w:sz w:val="24"/>
          <w:szCs w:val="24"/>
        </w:rPr>
      </w:pPr>
      <w:r>
        <w:rPr>
          <w:rFonts w:asciiTheme="minorBidi" w:hAnsiTheme="minorBidi"/>
          <w:sz w:val="24"/>
          <w:szCs w:val="24"/>
        </w:rPr>
        <w:t xml:space="preserve">The Council will </w:t>
      </w:r>
      <w:r w:rsidR="007E2BFB">
        <w:rPr>
          <w:rFonts w:asciiTheme="minorBidi" w:hAnsiTheme="minorBidi"/>
          <w:sz w:val="24"/>
          <w:szCs w:val="24"/>
        </w:rPr>
        <w:t xml:space="preserve">notify each consultee and any other persons or bodies who have made written representations </w:t>
      </w:r>
      <w:r w:rsidR="00D92F9D">
        <w:rPr>
          <w:rFonts w:asciiTheme="minorBidi" w:hAnsiTheme="minorBidi"/>
          <w:sz w:val="24"/>
          <w:szCs w:val="24"/>
        </w:rPr>
        <w:t>of t</w:t>
      </w:r>
      <w:r w:rsidR="0011447D">
        <w:rPr>
          <w:rFonts w:asciiTheme="minorBidi" w:hAnsiTheme="minorBidi"/>
          <w:sz w:val="24"/>
          <w:szCs w:val="24"/>
        </w:rPr>
        <w:t>he outcome of the review.</w:t>
      </w:r>
    </w:p>
    <w:p w14:paraId="38693665" w14:textId="4E2027CF" w:rsidR="00903937" w:rsidRPr="001972B2" w:rsidRDefault="001972B2" w:rsidP="005D4C8E">
      <w:pPr>
        <w:rPr>
          <w:rFonts w:asciiTheme="minorBidi" w:hAnsiTheme="minorBidi"/>
          <w:b/>
          <w:bCs/>
          <w:sz w:val="28"/>
          <w:szCs w:val="28"/>
        </w:rPr>
      </w:pPr>
      <w:r w:rsidRPr="001972B2">
        <w:rPr>
          <w:rFonts w:asciiTheme="minorBidi" w:hAnsiTheme="minorBidi"/>
          <w:b/>
          <w:bCs/>
          <w:sz w:val="28"/>
          <w:szCs w:val="28"/>
        </w:rPr>
        <w:t>Timeline of the review</w:t>
      </w:r>
    </w:p>
    <w:p w14:paraId="42A40192" w14:textId="1236221A" w:rsidR="001972B2" w:rsidRDefault="00E745FD" w:rsidP="005D4C8E">
      <w:pPr>
        <w:rPr>
          <w:rFonts w:asciiTheme="minorBidi" w:hAnsiTheme="minorBidi"/>
          <w:sz w:val="24"/>
          <w:szCs w:val="24"/>
        </w:rPr>
      </w:pPr>
      <w:r>
        <w:rPr>
          <w:rFonts w:asciiTheme="minorBidi" w:hAnsiTheme="minorBidi"/>
          <w:sz w:val="24"/>
          <w:szCs w:val="24"/>
        </w:rPr>
        <w:t>The Community Review commences when the Council publishes its terms of reference and concludes when it publishes the recommendations made in the review.</w:t>
      </w:r>
    </w:p>
    <w:p w14:paraId="4465E7CC" w14:textId="41C6EFC6" w:rsidR="00AC4A30" w:rsidRDefault="00AC4A30" w:rsidP="005D4C8E">
      <w:pPr>
        <w:rPr>
          <w:rFonts w:asciiTheme="minorBidi" w:hAnsiTheme="minorBidi"/>
          <w:sz w:val="24"/>
          <w:szCs w:val="24"/>
        </w:rPr>
      </w:pPr>
      <w:r>
        <w:rPr>
          <w:rFonts w:asciiTheme="minorBidi" w:hAnsiTheme="minorBidi"/>
          <w:sz w:val="24"/>
          <w:szCs w:val="24"/>
        </w:rPr>
        <w:t xml:space="preserve">The table below sets out the timetable for the review. </w:t>
      </w:r>
    </w:p>
    <w:tbl>
      <w:tblPr>
        <w:tblStyle w:val="TableGrid"/>
        <w:tblW w:w="0" w:type="auto"/>
        <w:tblLook w:val="04A0" w:firstRow="1" w:lastRow="0" w:firstColumn="1" w:lastColumn="0" w:noHBand="0" w:noVBand="1"/>
      </w:tblPr>
      <w:tblGrid>
        <w:gridCol w:w="3258"/>
        <w:gridCol w:w="2982"/>
        <w:gridCol w:w="2776"/>
      </w:tblGrid>
      <w:tr w:rsidR="00B110EB" w14:paraId="6E66BA80" w14:textId="77777777" w:rsidTr="00B05D92">
        <w:tc>
          <w:tcPr>
            <w:tcW w:w="3258" w:type="dxa"/>
            <w:shd w:val="clear" w:color="auto" w:fill="A6A6A6" w:themeFill="background1" w:themeFillShade="A6"/>
          </w:tcPr>
          <w:p w14:paraId="6BDA14A8" w14:textId="1EA85032" w:rsidR="00B110EB" w:rsidRPr="00B110EB" w:rsidRDefault="00B110EB" w:rsidP="005D4C8E">
            <w:pPr>
              <w:rPr>
                <w:rFonts w:asciiTheme="minorBidi" w:hAnsiTheme="minorBidi"/>
                <w:b/>
                <w:bCs/>
                <w:sz w:val="24"/>
                <w:szCs w:val="24"/>
              </w:rPr>
            </w:pPr>
            <w:r>
              <w:rPr>
                <w:rFonts w:asciiTheme="minorBidi" w:hAnsiTheme="minorBidi"/>
                <w:b/>
                <w:bCs/>
                <w:sz w:val="24"/>
                <w:szCs w:val="24"/>
              </w:rPr>
              <w:t>Stage</w:t>
            </w:r>
          </w:p>
        </w:tc>
        <w:tc>
          <w:tcPr>
            <w:tcW w:w="2982" w:type="dxa"/>
            <w:shd w:val="clear" w:color="auto" w:fill="A6A6A6" w:themeFill="background1" w:themeFillShade="A6"/>
          </w:tcPr>
          <w:p w14:paraId="28576266" w14:textId="1B7A53AB" w:rsidR="00B110EB" w:rsidRPr="00B110EB" w:rsidRDefault="00B110EB" w:rsidP="005D4C8E">
            <w:pPr>
              <w:rPr>
                <w:rFonts w:asciiTheme="minorBidi" w:hAnsiTheme="minorBidi"/>
                <w:b/>
                <w:bCs/>
                <w:sz w:val="24"/>
                <w:szCs w:val="24"/>
              </w:rPr>
            </w:pPr>
            <w:r>
              <w:rPr>
                <w:rFonts w:asciiTheme="minorBidi" w:hAnsiTheme="minorBidi"/>
                <w:b/>
                <w:bCs/>
                <w:sz w:val="24"/>
                <w:szCs w:val="24"/>
              </w:rPr>
              <w:t>Action</w:t>
            </w:r>
          </w:p>
        </w:tc>
        <w:tc>
          <w:tcPr>
            <w:tcW w:w="2776" w:type="dxa"/>
            <w:shd w:val="clear" w:color="auto" w:fill="A6A6A6" w:themeFill="background1" w:themeFillShade="A6"/>
          </w:tcPr>
          <w:p w14:paraId="3B66B627" w14:textId="092CF5E8" w:rsidR="00B110EB" w:rsidRPr="00B110EB" w:rsidRDefault="00B110EB" w:rsidP="005D4C8E">
            <w:pPr>
              <w:rPr>
                <w:rFonts w:asciiTheme="minorBidi" w:hAnsiTheme="minorBidi"/>
                <w:b/>
                <w:bCs/>
                <w:sz w:val="24"/>
                <w:szCs w:val="24"/>
              </w:rPr>
            </w:pPr>
            <w:r>
              <w:rPr>
                <w:rFonts w:asciiTheme="minorBidi" w:hAnsiTheme="minorBidi"/>
                <w:b/>
                <w:bCs/>
                <w:sz w:val="24"/>
                <w:szCs w:val="24"/>
              </w:rPr>
              <w:t>Dates</w:t>
            </w:r>
          </w:p>
        </w:tc>
      </w:tr>
      <w:tr w:rsidR="00B110EB" w14:paraId="512CC531" w14:textId="77777777" w:rsidTr="00B05D92">
        <w:tc>
          <w:tcPr>
            <w:tcW w:w="3258" w:type="dxa"/>
            <w:shd w:val="clear" w:color="auto" w:fill="FFFFFF" w:themeFill="background1"/>
          </w:tcPr>
          <w:p w14:paraId="5BD007D9" w14:textId="298E32D4" w:rsidR="00B110EB" w:rsidRDefault="006111D5" w:rsidP="005D4C8E">
            <w:pPr>
              <w:rPr>
                <w:rFonts w:asciiTheme="minorBidi" w:hAnsiTheme="minorBidi"/>
                <w:sz w:val="24"/>
                <w:szCs w:val="24"/>
              </w:rPr>
            </w:pPr>
            <w:r>
              <w:rPr>
                <w:rFonts w:asciiTheme="minorBidi" w:hAnsiTheme="minorBidi"/>
                <w:sz w:val="24"/>
                <w:szCs w:val="24"/>
              </w:rPr>
              <w:t xml:space="preserve">Report to </w:t>
            </w:r>
            <w:r w:rsidR="00B04DC5">
              <w:rPr>
                <w:rFonts w:asciiTheme="minorBidi" w:hAnsiTheme="minorBidi"/>
                <w:sz w:val="24"/>
                <w:szCs w:val="24"/>
              </w:rPr>
              <w:t>Pre-Cabinet</w:t>
            </w:r>
          </w:p>
          <w:p w14:paraId="1F158F1E" w14:textId="77777777" w:rsidR="00B04DC5" w:rsidRDefault="00B04DC5" w:rsidP="005D4C8E">
            <w:pPr>
              <w:rPr>
                <w:rFonts w:asciiTheme="minorBidi" w:hAnsiTheme="minorBidi"/>
                <w:sz w:val="24"/>
                <w:szCs w:val="24"/>
              </w:rPr>
            </w:pPr>
          </w:p>
          <w:p w14:paraId="760DB383" w14:textId="2C0474DC" w:rsidR="00B04DC5" w:rsidRDefault="00B04DC5" w:rsidP="005D4C8E">
            <w:pPr>
              <w:rPr>
                <w:rFonts w:asciiTheme="minorBidi" w:hAnsiTheme="minorBidi"/>
                <w:sz w:val="24"/>
                <w:szCs w:val="24"/>
              </w:rPr>
            </w:pPr>
            <w:r>
              <w:rPr>
                <w:rFonts w:asciiTheme="minorBidi" w:hAnsiTheme="minorBidi"/>
                <w:sz w:val="24"/>
                <w:szCs w:val="24"/>
              </w:rPr>
              <w:t>Full Council</w:t>
            </w:r>
          </w:p>
        </w:tc>
        <w:tc>
          <w:tcPr>
            <w:tcW w:w="2982" w:type="dxa"/>
          </w:tcPr>
          <w:p w14:paraId="06ACA1E7" w14:textId="0A06F415" w:rsidR="00B110EB" w:rsidRDefault="006111D5" w:rsidP="005D4C8E">
            <w:pPr>
              <w:rPr>
                <w:rFonts w:asciiTheme="minorBidi" w:hAnsiTheme="minorBidi"/>
                <w:sz w:val="24"/>
                <w:szCs w:val="24"/>
              </w:rPr>
            </w:pPr>
            <w:r>
              <w:rPr>
                <w:rFonts w:asciiTheme="minorBidi" w:hAnsiTheme="minorBidi"/>
                <w:sz w:val="24"/>
                <w:szCs w:val="24"/>
              </w:rPr>
              <w:t xml:space="preserve">Council </w:t>
            </w:r>
            <w:r w:rsidR="001F6C03">
              <w:rPr>
                <w:rFonts w:asciiTheme="minorBidi" w:hAnsiTheme="minorBidi"/>
                <w:sz w:val="24"/>
                <w:szCs w:val="24"/>
              </w:rPr>
              <w:t>approves</w:t>
            </w:r>
            <w:r>
              <w:rPr>
                <w:rFonts w:asciiTheme="minorBidi" w:hAnsiTheme="minorBidi"/>
                <w:sz w:val="24"/>
                <w:szCs w:val="24"/>
              </w:rPr>
              <w:t xml:space="preserve"> the principle of the Community Review</w:t>
            </w:r>
            <w:r w:rsidR="001E33AF">
              <w:rPr>
                <w:rFonts w:asciiTheme="minorBidi" w:hAnsiTheme="minorBidi"/>
                <w:sz w:val="24"/>
                <w:szCs w:val="24"/>
              </w:rPr>
              <w:t xml:space="preserve"> and its Terms of Reference</w:t>
            </w:r>
            <w:r w:rsidR="00CF35B2">
              <w:rPr>
                <w:rFonts w:asciiTheme="minorBidi" w:hAnsiTheme="minorBidi"/>
                <w:sz w:val="24"/>
                <w:szCs w:val="24"/>
              </w:rPr>
              <w:t>.</w:t>
            </w:r>
          </w:p>
        </w:tc>
        <w:tc>
          <w:tcPr>
            <w:tcW w:w="2776" w:type="dxa"/>
          </w:tcPr>
          <w:p w14:paraId="2232EEF3" w14:textId="601F619F" w:rsidR="000679D4" w:rsidRDefault="001B7838" w:rsidP="005D4C8E">
            <w:pPr>
              <w:rPr>
                <w:rFonts w:asciiTheme="minorBidi" w:hAnsiTheme="minorBidi"/>
                <w:sz w:val="24"/>
                <w:szCs w:val="24"/>
              </w:rPr>
            </w:pPr>
            <w:r>
              <w:rPr>
                <w:rFonts w:asciiTheme="minorBidi" w:hAnsiTheme="minorBidi"/>
                <w:sz w:val="24"/>
                <w:szCs w:val="24"/>
              </w:rPr>
              <w:t>2 December 2024</w:t>
            </w:r>
          </w:p>
          <w:p w14:paraId="4CE25AB2" w14:textId="77777777" w:rsidR="00E659F6" w:rsidRDefault="00E659F6" w:rsidP="005D4C8E">
            <w:pPr>
              <w:rPr>
                <w:rFonts w:asciiTheme="minorBidi" w:hAnsiTheme="minorBidi"/>
                <w:sz w:val="24"/>
                <w:szCs w:val="24"/>
              </w:rPr>
            </w:pPr>
          </w:p>
          <w:p w14:paraId="27CBD165" w14:textId="0EDA9484" w:rsidR="00E659F6" w:rsidRDefault="00FF3C12" w:rsidP="005D4C8E">
            <w:pPr>
              <w:rPr>
                <w:rFonts w:asciiTheme="minorBidi" w:hAnsiTheme="minorBidi"/>
                <w:sz w:val="24"/>
                <w:szCs w:val="24"/>
              </w:rPr>
            </w:pPr>
            <w:r>
              <w:rPr>
                <w:rFonts w:asciiTheme="minorBidi" w:hAnsiTheme="minorBidi"/>
                <w:sz w:val="24"/>
                <w:szCs w:val="24"/>
              </w:rPr>
              <w:t>11 December 2024</w:t>
            </w:r>
          </w:p>
        </w:tc>
      </w:tr>
      <w:tr w:rsidR="00CF35B2" w14:paraId="316BA2D6" w14:textId="77777777" w:rsidTr="00B05D92">
        <w:tc>
          <w:tcPr>
            <w:tcW w:w="3258" w:type="dxa"/>
            <w:shd w:val="clear" w:color="auto" w:fill="FFFFFF" w:themeFill="background1"/>
          </w:tcPr>
          <w:p w14:paraId="5948C5E4" w14:textId="431BAF97" w:rsidR="00CF35B2" w:rsidRPr="00DB7811" w:rsidRDefault="00DB7811" w:rsidP="005D4C8E">
            <w:pPr>
              <w:rPr>
                <w:rFonts w:asciiTheme="minorBidi" w:hAnsiTheme="minorBidi"/>
                <w:b/>
                <w:bCs/>
                <w:sz w:val="24"/>
                <w:szCs w:val="24"/>
              </w:rPr>
            </w:pPr>
            <w:r>
              <w:rPr>
                <w:rFonts w:asciiTheme="minorBidi" w:hAnsiTheme="minorBidi"/>
                <w:b/>
                <w:bCs/>
                <w:sz w:val="24"/>
                <w:szCs w:val="24"/>
              </w:rPr>
              <w:t>Public Consultation 1</w:t>
            </w:r>
          </w:p>
        </w:tc>
        <w:tc>
          <w:tcPr>
            <w:tcW w:w="2982" w:type="dxa"/>
          </w:tcPr>
          <w:p w14:paraId="57DCAE8B" w14:textId="660A384F" w:rsidR="00CF35B2" w:rsidRDefault="00B64EBB" w:rsidP="005D4C8E">
            <w:pPr>
              <w:rPr>
                <w:rFonts w:asciiTheme="minorBidi" w:hAnsiTheme="minorBidi"/>
                <w:sz w:val="24"/>
                <w:szCs w:val="24"/>
              </w:rPr>
            </w:pPr>
            <w:r>
              <w:rPr>
                <w:rFonts w:asciiTheme="minorBidi" w:hAnsiTheme="minorBidi"/>
                <w:sz w:val="24"/>
                <w:szCs w:val="24"/>
              </w:rPr>
              <w:t>Six-week</w:t>
            </w:r>
            <w:r w:rsidR="00DB7811">
              <w:rPr>
                <w:rFonts w:asciiTheme="minorBidi" w:hAnsiTheme="minorBidi"/>
                <w:sz w:val="24"/>
                <w:szCs w:val="24"/>
              </w:rPr>
              <w:t xml:space="preserve"> consultation period starting with publication of the Review Terms of Reference</w:t>
            </w:r>
          </w:p>
        </w:tc>
        <w:tc>
          <w:tcPr>
            <w:tcW w:w="2776" w:type="dxa"/>
          </w:tcPr>
          <w:p w14:paraId="4820E7DB" w14:textId="7E92D2B5" w:rsidR="00CF35B2" w:rsidRDefault="00FF3C12" w:rsidP="005D4C8E">
            <w:pPr>
              <w:rPr>
                <w:rFonts w:asciiTheme="minorBidi" w:hAnsiTheme="minorBidi"/>
                <w:sz w:val="24"/>
                <w:szCs w:val="24"/>
              </w:rPr>
            </w:pPr>
            <w:r>
              <w:rPr>
                <w:rFonts w:asciiTheme="minorBidi" w:hAnsiTheme="minorBidi"/>
                <w:sz w:val="24"/>
                <w:szCs w:val="24"/>
              </w:rPr>
              <w:t>16 December 2024</w:t>
            </w:r>
          </w:p>
        </w:tc>
      </w:tr>
      <w:tr w:rsidR="00CF35B2" w14:paraId="10ADA519" w14:textId="77777777" w:rsidTr="00B05D92">
        <w:tc>
          <w:tcPr>
            <w:tcW w:w="3258" w:type="dxa"/>
            <w:shd w:val="clear" w:color="auto" w:fill="FFFFFF" w:themeFill="background1"/>
          </w:tcPr>
          <w:p w14:paraId="0957B866" w14:textId="0F98C393" w:rsidR="00CF35B2" w:rsidRDefault="00B64EBB" w:rsidP="005D4C8E">
            <w:pPr>
              <w:rPr>
                <w:rFonts w:asciiTheme="minorBidi" w:hAnsiTheme="minorBidi"/>
                <w:sz w:val="24"/>
                <w:szCs w:val="24"/>
              </w:rPr>
            </w:pPr>
            <w:r>
              <w:rPr>
                <w:rFonts w:asciiTheme="minorBidi" w:hAnsiTheme="minorBidi"/>
                <w:sz w:val="24"/>
                <w:szCs w:val="24"/>
              </w:rPr>
              <w:t>Public Consultation ends</w:t>
            </w:r>
          </w:p>
        </w:tc>
        <w:tc>
          <w:tcPr>
            <w:tcW w:w="2982" w:type="dxa"/>
          </w:tcPr>
          <w:p w14:paraId="0549D908" w14:textId="2A3E1B9E" w:rsidR="00CF35B2" w:rsidRPr="00B64EBB" w:rsidRDefault="00295F7C" w:rsidP="00B64EBB">
            <w:pPr>
              <w:rPr>
                <w:rFonts w:asciiTheme="minorBidi" w:hAnsiTheme="minorBidi"/>
                <w:sz w:val="24"/>
                <w:szCs w:val="24"/>
              </w:rPr>
            </w:pPr>
            <w:r>
              <w:rPr>
                <w:rFonts w:asciiTheme="minorBidi" w:hAnsiTheme="minorBidi"/>
                <w:sz w:val="24"/>
                <w:szCs w:val="24"/>
              </w:rPr>
              <w:t>All representations are examined and considered</w:t>
            </w:r>
          </w:p>
        </w:tc>
        <w:tc>
          <w:tcPr>
            <w:tcW w:w="2776" w:type="dxa"/>
          </w:tcPr>
          <w:p w14:paraId="7D17AF51" w14:textId="116E28AA" w:rsidR="00CF35B2" w:rsidRPr="00BC55CF" w:rsidRDefault="00FF3C12" w:rsidP="005D4C8E">
            <w:pPr>
              <w:rPr>
                <w:rFonts w:asciiTheme="minorBidi" w:hAnsiTheme="minorBidi"/>
                <w:color w:val="FF0000"/>
                <w:sz w:val="24"/>
                <w:szCs w:val="24"/>
              </w:rPr>
            </w:pPr>
            <w:r w:rsidRPr="00FF3C12">
              <w:rPr>
                <w:rFonts w:asciiTheme="minorBidi" w:hAnsiTheme="minorBidi"/>
                <w:sz w:val="24"/>
                <w:szCs w:val="24"/>
              </w:rPr>
              <w:t>27 January 2025</w:t>
            </w:r>
          </w:p>
        </w:tc>
      </w:tr>
      <w:tr w:rsidR="00B22BE0" w14:paraId="18A4EADA" w14:textId="77777777" w:rsidTr="00B05D92">
        <w:tc>
          <w:tcPr>
            <w:tcW w:w="3258" w:type="dxa"/>
            <w:shd w:val="clear" w:color="auto" w:fill="FFFFFF" w:themeFill="background1"/>
          </w:tcPr>
          <w:p w14:paraId="5EA65A0A" w14:textId="7B6576F4" w:rsidR="00B22BE0" w:rsidRDefault="00D72C24" w:rsidP="005D4C8E">
            <w:pPr>
              <w:rPr>
                <w:rFonts w:asciiTheme="minorBidi" w:hAnsiTheme="minorBidi"/>
                <w:sz w:val="24"/>
                <w:szCs w:val="24"/>
              </w:rPr>
            </w:pPr>
            <w:r>
              <w:rPr>
                <w:rFonts w:asciiTheme="minorBidi" w:hAnsiTheme="minorBidi"/>
                <w:sz w:val="24"/>
                <w:szCs w:val="24"/>
              </w:rPr>
              <w:t>Consider submissions/representations</w:t>
            </w:r>
            <w:r w:rsidR="002B1D01">
              <w:rPr>
                <w:rFonts w:asciiTheme="minorBidi" w:hAnsiTheme="minorBidi"/>
                <w:sz w:val="24"/>
                <w:szCs w:val="24"/>
              </w:rPr>
              <w:t xml:space="preserve"> and prepare report for full council</w:t>
            </w:r>
          </w:p>
        </w:tc>
        <w:tc>
          <w:tcPr>
            <w:tcW w:w="2982" w:type="dxa"/>
          </w:tcPr>
          <w:p w14:paraId="2ED90EEB" w14:textId="00A8A295" w:rsidR="00B22BE0" w:rsidRPr="00B22BE0" w:rsidRDefault="00B22BE0" w:rsidP="00B22BE0">
            <w:pPr>
              <w:rPr>
                <w:rFonts w:asciiTheme="minorBidi" w:hAnsiTheme="minorBidi"/>
                <w:sz w:val="24"/>
                <w:szCs w:val="24"/>
              </w:rPr>
            </w:pPr>
            <w:r>
              <w:rPr>
                <w:rFonts w:asciiTheme="minorBidi" w:hAnsiTheme="minorBidi"/>
                <w:sz w:val="24"/>
                <w:szCs w:val="24"/>
              </w:rPr>
              <w:t>Draft recommendations to be considered by Council and approved for further consultation</w:t>
            </w:r>
            <w:r w:rsidR="00152A9D">
              <w:rPr>
                <w:rFonts w:asciiTheme="minorBidi" w:hAnsiTheme="minorBidi"/>
                <w:sz w:val="24"/>
                <w:szCs w:val="24"/>
              </w:rPr>
              <w:t>.</w:t>
            </w:r>
          </w:p>
        </w:tc>
        <w:tc>
          <w:tcPr>
            <w:tcW w:w="2776" w:type="dxa"/>
          </w:tcPr>
          <w:p w14:paraId="5975AA34" w14:textId="79F7D35C" w:rsidR="00B22BE0" w:rsidRPr="004D51B9" w:rsidRDefault="00E922BC" w:rsidP="00FF3C12">
            <w:pPr>
              <w:rPr>
                <w:rFonts w:asciiTheme="minorBidi" w:hAnsiTheme="minorBidi"/>
                <w:sz w:val="24"/>
                <w:szCs w:val="24"/>
              </w:rPr>
            </w:pPr>
            <w:r>
              <w:rPr>
                <w:rFonts w:asciiTheme="minorBidi" w:hAnsiTheme="minorBidi"/>
                <w:sz w:val="24"/>
                <w:szCs w:val="24"/>
              </w:rPr>
              <w:t>Pre-Cabinet</w:t>
            </w:r>
            <w:r w:rsidR="00834591">
              <w:rPr>
                <w:rFonts w:asciiTheme="minorBidi" w:hAnsiTheme="minorBidi"/>
                <w:sz w:val="24"/>
                <w:szCs w:val="24"/>
              </w:rPr>
              <w:t xml:space="preserve"> </w:t>
            </w:r>
            <w:r w:rsidR="0045398A">
              <w:rPr>
                <w:rFonts w:asciiTheme="minorBidi" w:hAnsiTheme="minorBidi"/>
                <w:sz w:val="24"/>
                <w:szCs w:val="24"/>
              </w:rPr>
              <w:t>31 March 2025</w:t>
            </w:r>
          </w:p>
          <w:p w14:paraId="77B359C3" w14:textId="77777777" w:rsidR="00E922BC" w:rsidRDefault="00E922BC" w:rsidP="005D4C8E">
            <w:pPr>
              <w:rPr>
                <w:rFonts w:asciiTheme="minorBidi" w:hAnsiTheme="minorBidi"/>
                <w:sz w:val="24"/>
                <w:szCs w:val="24"/>
              </w:rPr>
            </w:pPr>
          </w:p>
          <w:p w14:paraId="581E2CAE" w14:textId="23853405" w:rsidR="00E922BC" w:rsidRPr="00FE21DF" w:rsidRDefault="00E922BC" w:rsidP="005D4C8E">
            <w:pPr>
              <w:rPr>
                <w:rFonts w:asciiTheme="minorBidi" w:hAnsiTheme="minorBidi"/>
                <w:color w:val="FF0000"/>
                <w:sz w:val="24"/>
                <w:szCs w:val="24"/>
              </w:rPr>
            </w:pPr>
            <w:r>
              <w:rPr>
                <w:rFonts w:asciiTheme="minorBidi" w:hAnsiTheme="minorBidi"/>
                <w:sz w:val="24"/>
                <w:szCs w:val="24"/>
              </w:rPr>
              <w:t xml:space="preserve">Full Council </w:t>
            </w:r>
            <w:r w:rsidR="00130838">
              <w:rPr>
                <w:rFonts w:asciiTheme="minorBidi" w:hAnsiTheme="minorBidi"/>
                <w:sz w:val="24"/>
                <w:szCs w:val="24"/>
              </w:rPr>
              <w:t>9 April 2025</w:t>
            </w:r>
          </w:p>
        </w:tc>
      </w:tr>
      <w:tr w:rsidR="00B22BE0" w14:paraId="11E03427" w14:textId="77777777" w:rsidTr="00B05D92">
        <w:tc>
          <w:tcPr>
            <w:tcW w:w="3258" w:type="dxa"/>
            <w:shd w:val="clear" w:color="auto" w:fill="FFFFFF" w:themeFill="background1"/>
          </w:tcPr>
          <w:p w14:paraId="4EBEFA05" w14:textId="7E5AB77E" w:rsidR="00B22BE0" w:rsidRPr="00AD51CC" w:rsidRDefault="00AD51CC" w:rsidP="005D4C8E">
            <w:pPr>
              <w:rPr>
                <w:rFonts w:asciiTheme="minorBidi" w:hAnsiTheme="minorBidi"/>
                <w:b/>
                <w:bCs/>
                <w:sz w:val="24"/>
                <w:szCs w:val="24"/>
              </w:rPr>
            </w:pPr>
            <w:r>
              <w:rPr>
                <w:rFonts w:asciiTheme="minorBidi" w:hAnsiTheme="minorBidi"/>
                <w:b/>
                <w:bCs/>
                <w:sz w:val="24"/>
                <w:szCs w:val="24"/>
              </w:rPr>
              <w:lastRenderedPageBreak/>
              <w:t>Publication Consultation 2</w:t>
            </w:r>
          </w:p>
        </w:tc>
        <w:tc>
          <w:tcPr>
            <w:tcW w:w="2982" w:type="dxa"/>
          </w:tcPr>
          <w:p w14:paraId="72DF394E" w14:textId="46C70BDF" w:rsidR="00B22BE0" w:rsidRDefault="00102F87" w:rsidP="00152A9D">
            <w:pPr>
              <w:pStyle w:val="ListParagraph"/>
              <w:numPr>
                <w:ilvl w:val="0"/>
                <w:numId w:val="2"/>
              </w:numPr>
              <w:rPr>
                <w:rFonts w:asciiTheme="minorBidi" w:hAnsiTheme="minorBidi"/>
                <w:sz w:val="24"/>
                <w:szCs w:val="24"/>
              </w:rPr>
            </w:pPr>
            <w:r>
              <w:rPr>
                <w:rFonts w:asciiTheme="minorBidi" w:hAnsiTheme="minorBidi"/>
                <w:sz w:val="24"/>
                <w:szCs w:val="24"/>
              </w:rPr>
              <w:t>Six-week</w:t>
            </w:r>
            <w:r w:rsidR="00B10FD5">
              <w:rPr>
                <w:rFonts w:asciiTheme="minorBidi" w:hAnsiTheme="minorBidi"/>
                <w:sz w:val="24"/>
                <w:szCs w:val="24"/>
              </w:rPr>
              <w:t xml:space="preserve"> c</w:t>
            </w:r>
            <w:r w:rsidR="00152A9D">
              <w:rPr>
                <w:rFonts w:asciiTheme="minorBidi" w:hAnsiTheme="minorBidi"/>
                <w:sz w:val="24"/>
                <w:szCs w:val="24"/>
              </w:rPr>
              <w:t>onsultation with Stakeholders on draft recommendations</w:t>
            </w:r>
          </w:p>
          <w:p w14:paraId="0F8A7FF7" w14:textId="332D9271" w:rsidR="00152A9D" w:rsidRPr="00152A9D" w:rsidRDefault="00152A9D" w:rsidP="00152A9D">
            <w:pPr>
              <w:pStyle w:val="ListParagraph"/>
              <w:numPr>
                <w:ilvl w:val="0"/>
                <w:numId w:val="2"/>
              </w:numPr>
              <w:rPr>
                <w:rFonts w:asciiTheme="minorBidi" w:hAnsiTheme="minorBidi"/>
                <w:sz w:val="24"/>
                <w:szCs w:val="24"/>
              </w:rPr>
            </w:pPr>
            <w:r>
              <w:rPr>
                <w:rFonts w:asciiTheme="minorBidi" w:hAnsiTheme="minorBidi"/>
                <w:sz w:val="24"/>
                <w:szCs w:val="24"/>
              </w:rPr>
              <w:t xml:space="preserve">Final recommendations </w:t>
            </w:r>
            <w:r w:rsidR="006456C1">
              <w:rPr>
                <w:rFonts w:asciiTheme="minorBidi" w:hAnsiTheme="minorBidi"/>
                <w:sz w:val="24"/>
                <w:szCs w:val="24"/>
              </w:rPr>
              <w:t>prepared.</w:t>
            </w:r>
          </w:p>
        </w:tc>
        <w:tc>
          <w:tcPr>
            <w:tcW w:w="2776" w:type="dxa"/>
          </w:tcPr>
          <w:p w14:paraId="4F5BDAA8" w14:textId="5D20FEA6" w:rsidR="00B22BE0" w:rsidRDefault="00271680" w:rsidP="005D4C8E">
            <w:pPr>
              <w:rPr>
                <w:rFonts w:asciiTheme="minorBidi" w:hAnsiTheme="minorBidi"/>
                <w:sz w:val="24"/>
                <w:szCs w:val="24"/>
              </w:rPr>
            </w:pPr>
            <w:r>
              <w:rPr>
                <w:rFonts w:asciiTheme="minorBidi" w:hAnsiTheme="minorBidi"/>
                <w:sz w:val="24"/>
                <w:szCs w:val="24"/>
              </w:rPr>
              <w:t>1</w:t>
            </w:r>
            <w:r w:rsidR="007A7EF1">
              <w:rPr>
                <w:rFonts w:asciiTheme="minorBidi" w:hAnsiTheme="minorBidi"/>
                <w:sz w:val="24"/>
                <w:szCs w:val="24"/>
              </w:rPr>
              <w:t>4 April 2025</w:t>
            </w:r>
          </w:p>
        </w:tc>
      </w:tr>
      <w:tr w:rsidR="006456C1" w14:paraId="2E504DAB" w14:textId="77777777" w:rsidTr="00B05D92">
        <w:tc>
          <w:tcPr>
            <w:tcW w:w="3258" w:type="dxa"/>
            <w:shd w:val="clear" w:color="auto" w:fill="FFFFFF" w:themeFill="background1"/>
          </w:tcPr>
          <w:p w14:paraId="32344151" w14:textId="7F736627" w:rsidR="006456C1" w:rsidRDefault="001F6C03" w:rsidP="005D4C8E">
            <w:pPr>
              <w:rPr>
                <w:rFonts w:asciiTheme="minorBidi" w:hAnsiTheme="minorBidi"/>
                <w:sz w:val="24"/>
                <w:szCs w:val="24"/>
              </w:rPr>
            </w:pPr>
            <w:r>
              <w:rPr>
                <w:rFonts w:asciiTheme="minorBidi" w:hAnsiTheme="minorBidi"/>
                <w:sz w:val="24"/>
                <w:szCs w:val="24"/>
              </w:rPr>
              <w:t>Public Cons</w:t>
            </w:r>
            <w:r w:rsidR="001D334E">
              <w:rPr>
                <w:rFonts w:asciiTheme="minorBidi" w:hAnsiTheme="minorBidi"/>
                <w:sz w:val="24"/>
                <w:szCs w:val="24"/>
              </w:rPr>
              <w:t>ultation ends</w:t>
            </w:r>
          </w:p>
        </w:tc>
        <w:tc>
          <w:tcPr>
            <w:tcW w:w="2982" w:type="dxa"/>
          </w:tcPr>
          <w:p w14:paraId="19BA93D3" w14:textId="786244CC" w:rsidR="006456C1" w:rsidRPr="006456C1" w:rsidRDefault="001D334E" w:rsidP="006456C1">
            <w:pPr>
              <w:rPr>
                <w:rFonts w:asciiTheme="minorBidi" w:hAnsiTheme="minorBidi"/>
                <w:sz w:val="24"/>
                <w:szCs w:val="24"/>
              </w:rPr>
            </w:pPr>
            <w:r>
              <w:rPr>
                <w:rFonts w:asciiTheme="minorBidi" w:hAnsiTheme="minorBidi"/>
                <w:sz w:val="24"/>
                <w:szCs w:val="24"/>
              </w:rPr>
              <w:t>All representations are examined and considered</w:t>
            </w:r>
          </w:p>
        </w:tc>
        <w:tc>
          <w:tcPr>
            <w:tcW w:w="2776" w:type="dxa"/>
          </w:tcPr>
          <w:p w14:paraId="25C5BF80" w14:textId="480F1AD9" w:rsidR="006456C1" w:rsidRDefault="007A7EF1" w:rsidP="005D4C8E">
            <w:pPr>
              <w:rPr>
                <w:rFonts w:asciiTheme="minorBidi" w:hAnsiTheme="minorBidi"/>
                <w:sz w:val="24"/>
                <w:szCs w:val="24"/>
              </w:rPr>
            </w:pPr>
            <w:r>
              <w:rPr>
                <w:rFonts w:asciiTheme="minorBidi" w:hAnsiTheme="minorBidi"/>
                <w:sz w:val="24"/>
                <w:szCs w:val="24"/>
              </w:rPr>
              <w:t>26 May 2025</w:t>
            </w:r>
          </w:p>
        </w:tc>
      </w:tr>
      <w:tr w:rsidR="001D334E" w14:paraId="4501F21F" w14:textId="77777777" w:rsidTr="00B05D92">
        <w:tc>
          <w:tcPr>
            <w:tcW w:w="3258" w:type="dxa"/>
            <w:shd w:val="clear" w:color="auto" w:fill="FFFFFF" w:themeFill="background1"/>
          </w:tcPr>
          <w:p w14:paraId="7EB8BC71" w14:textId="60305F46" w:rsidR="001D334E" w:rsidRDefault="00FE27B0" w:rsidP="005D4C8E">
            <w:pPr>
              <w:rPr>
                <w:rFonts w:asciiTheme="minorBidi" w:hAnsiTheme="minorBidi"/>
                <w:sz w:val="24"/>
                <w:szCs w:val="24"/>
              </w:rPr>
            </w:pPr>
            <w:r>
              <w:rPr>
                <w:rFonts w:asciiTheme="minorBidi" w:hAnsiTheme="minorBidi"/>
                <w:sz w:val="24"/>
                <w:szCs w:val="24"/>
              </w:rPr>
              <w:t xml:space="preserve">Consider submissions/representations and prepare </w:t>
            </w:r>
            <w:r w:rsidR="00F822BB">
              <w:rPr>
                <w:rFonts w:asciiTheme="minorBidi" w:hAnsiTheme="minorBidi"/>
                <w:sz w:val="24"/>
                <w:szCs w:val="24"/>
              </w:rPr>
              <w:t xml:space="preserve">Final </w:t>
            </w:r>
            <w:r>
              <w:rPr>
                <w:rFonts w:asciiTheme="minorBidi" w:hAnsiTheme="minorBidi"/>
                <w:sz w:val="24"/>
                <w:szCs w:val="24"/>
              </w:rPr>
              <w:t>report for full council</w:t>
            </w:r>
          </w:p>
        </w:tc>
        <w:tc>
          <w:tcPr>
            <w:tcW w:w="2982" w:type="dxa"/>
          </w:tcPr>
          <w:p w14:paraId="102236E9" w14:textId="4C0DDA9E" w:rsidR="001D334E" w:rsidRDefault="00FE27B0" w:rsidP="006456C1">
            <w:pPr>
              <w:rPr>
                <w:rFonts w:asciiTheme="minorBidi" w:hAnsiTheme="minorBidi"/>
                <w:sz w:val="24"/>
                <w:szCs w:val="24"/>
              </w:rPr>
            </w:pPr>
            <w:r>
              <w:rPr>
                <w:rFonts w:asciiTheme="minorBidi" w:hAnsiTheme="minorBidi"/>
                <w:sz w:val="24"/>
                <w:szCs w:val="24"/>
              </w:rPr>
              <w:t>F</w:t>
            </w:r>
            <w:r w:rsidR="00064839">
              <w:rPr>
                <w:rFonts w:asciiTheme="minorBidi" w:hAnsiTheme="minorBidi"/>
                <w:sz w:val="24"/>
                <w:szCs w:val="24"/>
              </w:rPr>
              <w:t>inal recommendations to be considered by Council</w:t>
            </w:r>
          </w:p>
        </w:tc>
        <w:tc>
          <w:tcPr>
            <w:tcW w:w="2776" w:type="dxa"/>
          </w:tcPr>
          <w:p w14:paraId="023DB0DA" w14:textId="1C0D2D91" w:rsidR="001D334E" w:rsidRDefault="00422ED3" w:rsidP="005D4C8E">
            <w:pPr>
              <w:rPr>
                <w:rFonts w:asciiTheme="minorBidi" w:hAnsiTheme="minorBidi"/>
                <w:sz w:val="24"/>
                <w:szCs w:val="24"/>
              </w:rPr>
            </w:pPr>
            <w:r>
              <w:rPr>
                <w:rFonts w:asciiTheme="minorBidi" w:hAnsiTheme="minorBidi"/>
                <w:sz w:val="24"/>
                <w:szCs w:val="24"/>
              </w:rPr>
              <w:t xml:space="preserve">Pre-Cabinet </w:t>
            </w:r>
            <w:r w:rsidR="0045398A">
              <w:rPr>
                <w:rFonts w:asciiTheme="minorBidi" w:hAnsiTheme="minorBidi"/>
                <w:sz w:val="24"/>
                <w:szCs w:val="24"/>
              </w:rPr>
              <w:t>30 June 2025</w:t>
            </w:r>
          </w:p>
          <w:p w14:paraId="5359B524" w14:textId="77777777" w:rsidR="00422ED3" w:rsidRDefault="00422ED3" w:rsidP="005D4C8E">
            <w:pPr>
              <w:rPr>
                <w:rFonts w:asciiTheme="minorBidi" w:hAnsiTheme="minorBidi"/>
                <w:sz w:val="24"/>
                <w:szCs w:val="24"/>
              </w:rPr>
            </w:pPr>
          </w:p>
          <w:p w14:paraId="0BA145DD" w14:textId="5100901D" w:rsidR="00422ED3" w:rsidRDefault="00422ED3" w:rsidP="005D4C8E">
            <w:pPr>
              <w:rPr>
                <w:rFonts w:asciiTheme="minorBidi" w:hAnsiTheme="minorBidi"/>
                <w:sz w:val="24"/>
                <w:szCs w:val="24"/>
              </w:rPr>
            </w:pPr>
            <w:r>
              <w:rPr>
                <w:rFonts w:asciiTheme="minorBidi" w:hAnsiTheme="minorBidi"/>
                <w:sz w:val="24"/>
                <w:szCs w:val="24"/>
              </w:rPr>
              <w:t xml:space="preserve">Full Council </w:t>
            </w:r>
            <w:r w:rsidR="007A7EF1">
              <w:rPr>
                <w:rFonts w:asciiTheme="minorBidi" w:hAnsiTheme="minorBidi"/>
                <w:sz w:val="24"/>
                <w:szCs w:val="24"/>
              </w:rPr>
              <w:t>9 July 2025</w:t>
            </w:r>
          </w:p>
        </w:tc>
      </w:tr>
      <w:tr w:rsidR="00296CC8" w14:paraId="1954BF3A" w14:textId="77777777" w:rsidTr="00B05D92">
        <w:tc>
          <w:tcPr>
            <w:tcW w:w="3258" w:type="dxa"/>
            <w:shd w:val="clear" w:color="auto" w:fill="FFFFFF" w:themeFill="background1"/>
          </w:tcPr>
          <w:p w14:paraId="5452DD8F" w14:textId="25E3C1A5" w:rsidR="00296CC8" w:rsidRDefault="00296CC8" w:rsidP="005D4C8E">
            <w:pPr>
              <w:rPr>
                <w:rFonts w:asciiTheme="minorBidi" w:hAnsiTheme="minorBidi"/>
                <w:sz w:val="24"/>
                <w:szCs w:val="24"/>
              </w:rPr>
            </w:pPr>
            <w:r>
              <w:rPr>
                <w:rFonts w:asciiTheme="minorBidi" w:hAnsiTheme="minorBidi"/>
                <w:sz w:val="24"/>
                <w:szCs w:val="24"/>
              </w:rPr>
              <w:t>Order takes effect</w:t>
            </w:r>
          </w:p>
        </w:tc>
        <w:tc>
          <w:tcPr>
            <w:tcW w:w="2982" w:type="dxa"/>
          </w:tcPr>
          <w:p w14:paraId="0A0A8F98" w14:textId="5653DA51" w:rsidR="00296CC8" w:rsidRDefault="00296CC8" w:rsidP="006456C1">
            <w:pPr>
              <w:rPr>
                <w:rFonts w:asciiTheme="minorBidi" w:hAnsiTheme="minorBidi"/>
                <w:sz w:val="24"/>
                <w:szCs w:val="24"/>
              </w:rPr>
            </w:pPr>
            <w:r>
              <w:rPr>
                <w:rFonts w:asciiTheme="minorBidi" w:hAnsiTheme="minorBidi"/>
                <w:sz w:val="24"/>
                <w:szCs w:val="24"/>
              </w:rPr>
              <w:t xml:space="preserve">Next Scheduled local government elections </w:t>
            </w:r>
          </w:p>
        </w:tc>
        <w:tc>
          <w:tcPr>
            <w:tcW w:w="2776" w:type="dxa"/>
          </w:tcPr>
          <w:p w14:paraId="52336920" w14:textId="7D326ACD" w:rsidR="00296CC8" w:rsidRDefault="00296CC8" w:rsidP="005D4C8E">
            <w:pPr>
              <w:rPr>
                <w:rFonts w:asciiTheme="minorBidi" w:hAnsiTheme="minorBidi"/>
                <w:sz w:val="24"/>
                <w:szCs w:val="24"/>
              </w:rPr>
            </w:pPr>
            <w:r>
              <w:rPr>
                <w:rFonts w:asciiTheme="minorBidi" w:hAnsiTheme="minorBidi"/>
                <w:sz w:val="24"/>
                <w:szCs w:val="24"/>
              </w:rPr>
              <w:t>May 2027</w:t>
            </w:r>
          </w:p>
        </w:tc>
      </w:tr>
    </w:tbl>
    <w:p w14:paraId="07E95ED7" w14:textId="7CA415D5" w:rsidR="00E745FD" w:rsidRDefault="00E745FD" w:rsidP="005D4C8E">
      <w:pPr>
        <w:rPr>
          <w:rFonts w:asciiTheme="minorBidi" w:hAnsiTheme="minorBidi"/>
          <w:sz w:val="24"/>
          <w:szCs w:val="24"/>
        </w:rPr>
      </w:pPr>
    </w:p>
    <w:p w14:paraId="3DE69918" w14:textId="6EED9A9A" w:rsidR="004243CD" w:rsidRDefault="000D273D" w:rsidP="005D4C8E">
      <w:pPr>
        <w:rPr>
          <w:rFonts w:asciiTheme="minorBidi" w:hAnsiTheme="minorBidi"/>
          <w:b/>
          <w:bCs/>
          <w:sz w:val="28"/>
          <w:szCs w:val="28"/>
        </w:rPr>
      </w:pPr>
      <w:r>
        <w:rPr>
          <w:rFonts w:asciiTheme="minorBidi" w:hAnsiTheme="minorBidi"/>
          <w:b/>
          <w:bCs/>
          <w:sz w:val="28"/>
          <w:szCs w:val="28"/>
        </w:rPr>
        <w:t>Background information</w:t>
      </w:r>
    </w:p>
    <w:p w14:paraId="3549DF3E" w14:textId="642E4640" w:rsidR="00347781" w:rsidRDefault="00C67099" w:rsidP="005D4C8E">
      <w:pPr>
        <w:rPr>
          <w:rFonts w:asciiTheme="minorBidi" w:hAnsiTheme="minorBidi"/>
          <w:sz w:val="28"/>
          <w:szCs w:val="28"/>
        </w:rPr>
      </w:pPr>
      <w:r>
        <w:rPr>
          <w:rFonts w:asciiTheme="minorBidi" w:hAnsiTheme="minorBidi"/>
          <w:sz w:val="28"/>
          <w:szCs w:val="28"/>
        </w:rPr>
        <w:t>The land in question</w:t>
      </w:r>
      <w:r w:rsidR="005B65EC">
        <w:rPr>
          <w:rFonts w:asciiTheme="minorBidi" w:hAnsiTheme="minorBidi"/>
          <w:sz w:val="28"/>
          <w:szCs w:val="28"/>
        </w:rPr>
        <w:t xml:space="preserve"> is the area of land where Whitland Abbey sits upon. Whitland Abbey was an important Cist</w:t>
      </w:r>
      <w:r w:rsidR="00753231">
        <w:rPr>
          <w:rFonts w:asciiTheme="minorBidi" w:hAnsiTheme="minorBidi"/>
          <w:sz w:val="28"/>
          <w:szCs w:val="28"/>
        </w:rPr>
        <w:t>ercian Abbey founded in 1151. Now only visible in ruined form</w:t>
      </w:r>
      <w:r w:rsidR="009E4F86">
        <w:rPr>
          <w:rFonts w:asciiTheme="minorBidi" w:hAnsiTheme="minorBidi"/>
          <w:sz w:val="28"/>
          <w:szCs w:val="28"/>
        </w:rPr>
        <w:t>. The town which grew up nearby is now named Whitland</w:t>
      </w:r>
      <w:r w:rsidR="00D94F19">
        <w:rPr>
          <w:rFonts w:asciiTheme="minorBidi" w:hAnsiTheme="minorBidi"/>
          <w:sz w:val="28"/>
          <w:szCs w:val="28"/>
        </w:rPr>
        <w:t>.</w:t>
      </w:r>
    </w:p>
    <w:p w14:paraId="76CE119D" w14:textId="16F8DC76" w:rsidR="00E7338B" w:rsidRDefault="00E7338B" w:rsidP="005D4C8E">
      <w:pPr>
        <w:rPr>
          <w:rFonts w:asciiTheme="minorBidi" w:hAnsiTheme="minorBidi"/>
          <w:sz w:val="28"/>
          <w:szCs w:val="28"/>
        </w:rPr>
      </w:pPr>
      <w:r>
        <w:rPr>
          <w:rFonts w:asciiTheme="minorBidi" w:hAnsiTheme="minorBidi"/>
          <w:sz w:val="28"/>
          <w:szCs w:val="28"/>
        </w:rPr>
        <w:t>This land sits within the Llanboidy Community Council area which is a surprise to many who assume that the land sits within Whitland Community Council area. The Whitland Abbey By-Way is a popular walking and running loop accessed by many electors of Whitland</w:t>
      </w:r>
    </w:p>
    <w:p w14:paraId="3F21C8FD" w14:textId="2A88917F" w:rsidR="004D6F41" w:rsidRDefault="004D6F41" w:rsidP="005D4C8E">
      <w:pPr>
        <w:rPr>
          <w:rFonts w:asciiTheme="minorBidi" w:hAnsiTheme="minorBidi"/>
          <w:sz w:val="28"/>
          <w:szCs w:val="28"/>
        </w:rPr>
      </w:pPr>
      <w:r>
        <w:rPr>
          <w:rFonts w:asciiTheme="minorBidi" w:hAnsiTheme="minorBidi"/>
          <w:sz w:val="28"/>
          <w:szCs w:val="28"/>
        </w:rPr>
        <w:t>To continue with the Whitland connection, Whitland and District Male Voice Choir and the secondary school- Ysgol Dyffryn Taff have a logo taken from the Abbey tiles.</w:t>
      </w:r>
    </w:p>
    <w:p w14:paraId="23EA9BEB" w14:textId="77777777" w:rsidR="000C0991" w:rsidRPr="00C67099" w:rsidRDefault="000C0991" w:rsidP="005D4C8E">
      <w:pPr>
        <w:rPr>
          <w:rFonts w:asciiTheme="minorBidi" w:hAnsiTheme="minorBidi"/>
          <w:sz w:val="28"/>
          <w:szCs w:val="28"/>
        </w:rPr>
      </w:pPr>
    </w:p>
    <w:p w14:paraId="002C7BAE" w14:textId="6ACC28E6" w:rsidR="00DB6730" w:rsidRDefault="00E01ACC" w:rsidP="005D4C8E">
      <w:pPr>
        <w:rPr>
          <w:rFonts w:asciiTheme="minorBidi" w:hAnsiTheme="minorBidi"/>
          <w:b/>
          <w:bCs/>
          <w:sz w:val="28"/>
          <w:szCs w:val="28"/>
        </w:rPr>
      </w:pPr>
      <w:r>
        <w:rPr>
          <w:rFonts w:asciiTheme="minorBidi" w:hAnsiTheme="minorBidi"/>
          <w:b/>
          <w:bCs/>
          <w:sz w:val="28"/>
          <w:szCs w:val="28"/>
        </w:rPr>
        <w:t>Making Representations</w:t>
      </w:r>
    </w:p>
    <w:p w14:paraId="5BFD89B7" w14:textId="6BBB8548" w:rsidR="007A7EF1" w:rsidRDefault="003A169D" w:rsidP="007A7EF1">
      <w:pPr>
        <w:rPr>
          <w:rFonts w:asciiTheme="minorBidi" w:hAnsiTheme="minorBidi"/>
          <w:sz w:val="24"/>
          <w:szCs w:val="24"/>
        </w:rPr>
      </w:pPr>
      <w:r>
        <w:rPr>
          <w:rFonts w:asciiTheme="minorBidi" w:hAnsiTheme="minorBidi"/>
          <w:sz w:val="24"/>
          <w:szCs w:val="24"/>
        </w:rPr>
        <w:t xml:space="preserve">If you wish to make representations on the community </w:t>
      </w:r>
      <w:r w:rsidR="0052232A">
        <w:rPr>
          <w:rFonts w:asciiTheme="minorBidi" w:hAnsiTheme="minorBidi"/>
          <w:sz w:val="24"/>
          <w:szCs w:val="24"/>
        </w:rPr>
        <w:t>review,</w:t>
      </w:r>
      <w:r>
        <w:rPr>
          <w:rFonts w:asciiTheme="minorBidi" w:hAnsiTheme="minorBidi"/>
          <w:sz w:val="24"/>
          <w:szCs w:val="24"/>
        </w:rPr>
        <w:t xml:space="preserve"> please </w:t>
      </w:r>
      <w:r w:rsidR="0052232A">
        <w:rPr>
          <w:rFonts w:asciiTheme="minorBidi" w:hAnsiTheme="minorBidi"/>
          <w:sz w:val="24"/>
          <w:szCs w:val="24"/>
        </w:rPr>
        <w:t xml:space="preserve">e-mail: </w:t>
      </w:r>
      <w:hyperlink r:id="rId12" w:history="1">
        <w:r w:rsidR="007A7EF1" w:rsidRPr="00B418B9">
          <w:rPr>
            <w:rStyle w:val="Hyperlink"/>
            <w:rFonts w:asciiTheme="minorBidi" w:hAnsiTheme="minorBidi"/>
            <w:sz w:val="24"/>
            <w:szCs w:val="24"/>
          </w:rPr>
          <w:t>CAElectoralServices@carmarthenshire.gov.uk</w:t>
        </w:r>
      </w:hyperlink>
    </w:p>
    <w:p w14:paraId="711776E8" w14:textId="26EAB5E7" w:rsidR="0052232A" w:rsidRDefault="007A7EF1" w:rsidP="007A7EF1">
      <w:pPr>
        <w:rPr>
          <w:rFonts w:asciiTheme="minorBidi" w:hAnsiTheme="minorBidi"/>
          <w:sz w:val="24"/>
          <w:szCs w:val="24"/>
        </w:rPr>
      </w:pPr>
      <w:r>
        <w:rPr>
          <w:rFonts w:asciiTheme="minorBidi" w:hAnsiTheme="minorBidi"/>
          <w:sz w:val="24"/>
          <w:szCs w:val="24"/>
        </w:rPr>
        <w:t>Alter</w:t>
      </w:r>
      <w:r w:rsidR="005110A7">
        <w:rPr>
          <w:rFonts w:asciiTheme="minorBidi" w:hAnsiTheme="minorBidi"/>
          <w:sz w:val="24"/>
          <w:szCs w:val="24"/>
        </w:rPr>
        <w:t>natively, submissions may be sent by post</w:t>
      </w:r>
      <w:r w:rsidR="0057141D">
        <w:rPr>
          <w:rFonts w:asciiTheme="minorBidi" w:hAnsiTheme="minorBidi"/>
          <w:sz w:val="24"/>
          <w:szCs w:val="24"/>
        </w:rPr>
        <w:t xml:space="preserve"> to:</w:t>
      </w:r>
    </w:p>
    <w:p w14:paraId="305D36B3" w14:textId="080FF511" w:rsidR="0057141D" w:rsidRDefault="0057141D" w:rsidP="005D4C8E">
      <w:pPr>
        <w:rPr>
          <w:rFonts w:asciiTheme="minorBidi" w:hAnsiTheme="minorBidi"/>
          <w:sz w:val="24"/>
          <w:szCs w:val="24"/>
        </w:rPr>
      </w:pPr>
      <w:r>
        <w:rPr>
          <w:rFonts w:asciiTheme="minorBidi" w:hAnsiTheme="minorBidi"/>
          <w:sz w:val="24"/>
          <w:szCs w:val="24"/>
        </w:rPr>
        <w:t>Community Review</w:t>
      </w:r>
    </w:p>
    <w:p w14:paraId="67393F00" w14:textId="3E761DC0" w:rsidR="0057141D" w:rsidRDefault="0057141D" w:rsidP="005D4C8E">
      <w:pPr>
        <w:rPr>
          <w:rFonts w:asciiTheme="minorBidi" w:hAnsiTheme="minorBidi"/>
          <w:sz w:val="24"/>
          <w:szCs w:val="24"/>
        </w:rPr>
      </w:pPr>
      <w:r>
        <w:rPr>
          <w:rFonts w:asciiTheme="minorBidi" w:hAnsiTheme="minorBidi"/>
          <w:sz w:val="24"/>
          <w:szCs w:val="24"/>
        </w:rPr>
        <w:t>Electoral Services</w:t>
      </w:r>
    </w:p>
    <w:p w14:paraId="546031E1" w14:textId="6D10FC7E" w:rsidR="0057141D" w:rsidRDefault="0057141D" w:rsidP="005D4C8E">
      <w:pPr>
        <w:rPr>
          <w:rFonts w:asciiTheme="minorBidi" w:hAnsiTheme="minorBidi"/>
          <w:sz w:val="24"/>
          <w:szCs w:val="24"/>
        </w:rPr>
      </w:pPr>
      <w:r>
        <w:rPr>
          <w:rFonts w:asciiTheme="minorBidi" w:hAnsiTheme="minorBidi"/>
          <w:sz w:val="24"/>
          <w:szCs w:val="24"/>
        </w:rPr>
        <w:t>Block 4</w:t>
      </w:r>
    </w:p>
    <w:p w14:paraId="3FB36BF4" w14:textId="0AA6E0A0" w:rsidR="0057141D" w:rsidRDefault="0057141D" w:rsidP="005D4C8E">
      <w:pPr>
        <w:rPr>
          <w:rFonts w:asciiTheme="minorBidi" w:hAnsiTheme="minorBidi"/>
          <w:sz w:val="24"/>
          <w:szCs w:val="24"/>
        </w:rPr>
      </w:pPr>
      <w:r>
        <w:rPr>
          <w:rFonts w:asciiTheme="minorBidi" w:hAnsiTheme="minorBidi"/>
          <w:sz w:val="24"/>
          <w:szCs w:val="24"/>
        </w:rPr>
        <w:t>Par</w:t>
      </w:r>
      <w:r w:rsidR="00D142BC">
        <w:rPr>
          <w:rFonts w:asciiTheme="minorBidi" w:hAnsiTheme="minorBidi"/>
          <w:sz w:val="24"/>
          <w:szCs w:val="24"/>
        </w:rPr>
        <w:t>c</w:t>
      </w:r>
      <w:r>
        <w:rPr>
          <w:rFonts w:asciiTheme="minorBidi" w:hAnsiTheme="minorBidi"/>
          <w:sz w:val="24"/>
          <w:szCs w:val="24"/>
        </w:rPr>
        <w:t xml:space="preserve"> Myrddin</w:t>
      </w:r>
    </w:p>
    <w:p w14:paraId="0B0DD38D" w14:textId="2ACEA5C4" w:rsidR="0057141D" w:rsidRDefault="0057141D" w:rsidP="005D4C8E">
      <w:pPr>
        <w:rPr>
          <w:rFonts w:asciiTheme="minorBidi" w:hAnsiTheme="minorBidi"/>
          <w:sz w:val="24"/>
          <w:szCs w:val="24"/>
        </w:rPr>
      </w:pPr>
      <w:r>
        <w:rPr>
          <w:rFonts w:asciiTheme="minorBidi" w:hAnsiTheme="minorBidi"/>
          <w:sz w:val="24"/>
          <w:szCs w:val="24"/>
        </w:rPr>
        <w:lastRenderedPageBreak/>
        <w:t>Richmond Terrace</w:t>
      </w:r>
    </w:p>
    <w:p w14:paraId="54BA2997" w14:textId="7D87D2E9" w:rsidR="0057141D" w:rsidRDefault="0057141D" w:rsidP="005D4C8E">
      <w:pPr>
        <w:rPr>
          <w:rFonts w:asciiTheme="minorBidi" w:hAnsiTheme="minorBidi"/>
          <w:sz w:val="24"/>
          <w:szCs w:val="24"/>
        </w:rPr>
      </w:pPr>
      <w:r>
        <w:rPr>
          <w:rFonts w:asciiTheme="minorBidi" w:hAnsiTheme="minorBidi"/>
          <w:sz w:val="24"/>
          <w:szCs w:val="24"/>
        </w:rPr>
        <w:t>Carmarthen</w:t>
      </w:r>
    </w:p>
    <w:p w14:paraId="5EB31D05" w14:textId="5AA85640" w:rsidR="0057141D" w:rsidRDefault="0057141D" w:rsidP="005D4C8E">
      <w:pPr>
        <w:rPr>
          <w:rFonts w:asciiTheme="minorBidi" w:hAnsiTheme="minorBidi"/>
          <w:sz w:val="24"/>
          <w:szCs w:val="24"/>
        </w:rPr>
      </w:pPr>
      <w:r>
        <w:rPr>
          <w:rFonts w:asciiTheme="minorBidi" w:hAnsiTheme="minorBidi"/>
          <w:sz w:val="24"/>
          <w:szCs w:val="24"/>
        </w:rPr>
        <w:t xml:space="preserve">SA31 </w:t>
      </w:r>
      <w:r w:rsidR="0069399B">
        <w:rPr>
          <w:rFonts w:asciiTheme="minorBidi" w:hAnsiTheme="minorBidi"/>
          <w:sz w:val="24"/>
          <w:szCs w:val="24"/>
        </w:rPr>
        <w:t>1HQ</w:t>
      </w:r>
    </w:p>
    <w:p w14:paraId="4B204916" w14:textId="52F3479C" w:rsidR="00FD3E1F" w:rsidRPr="003A169D" w:rsidRDefault="00FD3E1F" w:rsidP="005D4C8E">
      <w:pPr>
        <w:rPr>
          <w:rFonts w:asciiTheme="minorBidi" w:hAnsiTheme="minorBidi"/>
          <w:sz w:val="24"/>
          <w:szCs w:val="24"/>
        </w:rPr>
      </w:pPr>
      <w:r>
        <w:rPr>
          <w:rFonts w:asciiTheme="minorBidi" w:hAnsiTheme="minorBidi"/>
          <w:sz w:val="24"/>
          <w:szCs w:val="24"/>
        </w:rPr>
        <w:t>Should you require any further information regarding the review, please contact, Electoral Services at the email/postal address above or by phone: 01267 228</w:t>
      </w:r>
      <w:r w:rsidR="00FF6153">
        <w:rPr>
          <w:rFonts w:asciiTheme="minorBidi" w:hAnsiTheme="minorBidi"/>
          <w:sz w:val="24"/>
          <w:szCs w:val="24"/>
        </w:rPr>
        <w:t>889</w:t>
      </w:r>
    </w:p>
    <w:sectPr w:rsidR="00FD3E1F" w:rsidRPr="003A169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B298" w14:textId="77777777" w:rsidR="00DB0B50" w:rsidRDefault="00DB0B50" w:rsidP="0051254A">
      <w:pPr>
        <w:spacing w:after="0" w:line="240" w:lineRule="auto"/>
      </w:pPr>
      <w:r>
        <w:separator/>
      </w:r>
    </w:p>
  </w:endnote>
  <w:endnote w:type="continuationSeparator" w:id="0">
    <w:p w14:paraId="6D2B29BA" w14:textId="77777777" w:rsidR="00DB0B50" w:rsidRDefault="00DB0B50" w:rsidP="0051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147528"/>
      <w:docPartObj>
        <w:docPartGallery w:val="Page Numbers (Bottom of Page)"/>
        <w:docPartUnique/>
      </w:docPartObj>
    </w:sdtPr>
    <w:sdtEndPr>
      <w:rPr>
        <w:noProof/>
      </w:rPr>
    </w:sdtEndPr>
    <w:sdtContent>
      <w:p w14:paraId="12B97D0E" w14:textId="389F4165" w:rsidR="00EC1A13" w:rsidRDefault="00EC1A13">
        <w:pPr>
          <w:pStyle w:val="Footer"/>
        </w:pPr>
        <w:r>
          <w:fldChar w:fldCharType="begin"/>
        </w:r>
        <w:r>
          <w:instrText xml:space="preserve"> PAGE   \* MERGEFORMAT </w:instrText>
        </w:r>
        <w:r>
          <w:fldChar w:fldCharType="separate"/>
        </w:r>
        <w:r>
          <w:rPr>
            <w:noProof/>
          </w:rPr>
          <w:t>2</w:t>
        </w:r>
        <w:r>
          <w:rPr>
            <w:noProof/>
          </w:rPr>
          <w:fldChar w:fldCharType="end"/>
        </w:r>
      </w:p>
    </w:sdtContent>
  </w:sdt>
  <w:p w14:paraId="69818DB7" w14:textId="77777777" w:rsidR="0051254A" w:rsidRDefault="00512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AFE46" w14:textId="77777777" w:rsidR="00DB0B50" w:rsidRDefault="00DB0B50" w:rsidP="0051254A">
      <w:pPr>
        <w:spacing w:after="0" w:line="240" w:lineRule="auto"/>
      </w:pPr>
      <w:r>
        <w:separator/>
      </w:r>
    </w:p>
  </w:footnote>
  <w:footnote w:type="continuationSeparator" w:id="0">
    <w:p w14:paraId="23A2B11C" w14:textId="77777777" w:rsidR="00DB0B50" w:rsidRDefault="00DB0B50" w:rsidP="00512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B243D"/>
    <w:multiLevelType w:val="hybridMultilevel"/>
    <w:tmpl w:val="5EDEE292"/>
    <w:lvl w:ilvl="0" w:tplc="8F3A1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25E06"/>
    <w:multiLevelType w:val="hybridMultilevel"/>
    <w:tmpl w:val="D26C1F6E"/>
    <w:lvl w:ilvl="0" w:tplc="497C90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46B7A"/>
    <w:multiLevelType w:val="hybridMultilevel"/>
    <w:tmpl w:val="60C60C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183942">
    <w:abstractNumId w:val="1"/>
  </w:num>
  <w:num w:numId="2" w16cid:durableId="624389368">
    <w:abstractNumId w:val="0"/>
  </w:num>
  <w:num w:numId="3" w16cid:durableId="15114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EF"/>
    <w:rsid w:val="000108F7"/>
    <w:rsid w:val="000246EE"/>
    <w:rsid w:val="00030F49"/>
    <w:rsid w:val="00050BF0"/>
    <w:rsid w:val="00064839"/>
    <w:rsid w:val="000679D4"/>
    <w:rsid w:val="000876DF"/>
    <w:rsid w:val="00091E40"/>
    <w:rsid w:val="000B78B8"/>
    <w:rsid w:val="000C0991"/>
    <w:rsid w:val="000D273D"/>
    <w:rsid w:val="00102F87"/>
    <w:rsid w:val="0011447D"/>
    <w:rsid w:val="00130838"/>
    <w:rsid w:val="00131465"/>
    <w:rsid w:val="001353B5"/>
    <w:rsid w:val="00136252"/>
    <w:rsid w:val="00152A9D"/>
    <w:rsid w:val="001656A4"/>
    <w:rsid w:val="00170A22"/>
    <w:rsid w:val="001717EE"/>
    <w:rsid w:val="00172729"/>
    <w:rsid w:val="00175089"/>
    <w:rsid w:val="00195719"/>
    <w:rsid w:val="00195CE7"/>
    <w:rsid w:val="001972B2"/>
    <w:rsid w:val="001A5A18"/>
    <w:rsid w:val="001B7838"/>
    <w:rsid w:val="001D334E"/>
    <w:rsid w:val="001D56AC"/>
    <w:rsid w:val="001D7F57"/>
    <w:rsid w:val="001E33AF"/>
    <w:rsid w:val="001F6C03"/>
    <w:rsid w:val="001F7E3B"/>
    <w:rsid w:val="0020638E"/>
    <w:rsid w:val="00214343"/>
    <w:rsid w:val="0022243A"/>
    <w:rsid w:val="002537AB"/>
    <w:rsid w:val="00253DF8"/>
    <w:rsid w:val="00263B7D"/>
    <w:rsid w:val="00271680"/>
    <w:rsid w:val="002764A0"/>
    <w:rsid w:val="00295F7C"/>
    <w:rsid w:val="00296CC8"/>
    <w:rsid w:val="002A086F"/>
    <w:rsid w:val="002B1D01"/>
    <w:rsid w:val="002B726B"/>
    <w:rsid w:val="002D5BE7"/>
    <w:rsid w:val="002F3F75"/>
    <w:rsid w:val="0032080D"/>
    <w:rsid w:val="003209C2"/>
    <w:rsid w:val="00333E30"/>
    <w:rsid w:val="00342AC1"/>
    <w:rsid w:val="00343BA5"/>
    <w:rsid w:val="00347781"/>
    <w:rsid w:val="003536D6"/>
    <w:rsid w:val="0038046E"/>
    <w:rsid w:val="003828E5"/>
    <w:rsid w:val="003838EF"/>
    <w:rsid w:val="003A1416"/>
    <w:rsid w:val="003A169D"/>
    <w:rsid w:val="003B3E07"/>
    <w:rsid w:val="003B72D9"/>
    <w:rsid w:val="003B789C"/>
    <w:rsid w:val="003C72EA"/>
    <w:rsid w:val="003E6856"/>
    <w:rsid w:val="003F6C45"/>
    <w:rsid w:val="00414C30"/>
    <w:rsid w:val="00422E40"/>
    <w:rsid w:val="00422ED3"/>
    <w:rsid w:val="004243CD"/>
    <w:rsid w:val="00435444"/>
    <w:rsid w:val="00445D67"/>
    <w:rsid w:val="004532E5"/>
    <w:rsid w:val="0045398A"/>
    <w:rsid w:val="00454522"/>
    <w:rsid w:val="00461594"/>
    <w:rsid w:val="0046250C"/>
    <w:rsid w:val="00466DDE"/>
    <w:rsid w:val="00467702"/>
    <w:rsid w:val="00471BB2"/>
    <w:rsid w:val="004755CD"/>
    <w:rsid w:val="00483673"/>
    <w:rsid w:val="00493A6B"/>
    <w:rsid w:val="004B4AEA"/>
    <w:rsid w:val="004D357B"/>
    <w:rsid w:val="004D51B9"/>
    <w:rsid w:val="004D6F41"/>
    <w:rsid w:val="004E08B6"/>
    <w:rsid w:val="00510FCE"/>
    <w:rsid w:val="005110A7"/>
    <w:rsid w:val="0051254A"/>
    <w:rsid w:val="00517012"/>
    <w:rsid w:val="00520B91"/>
    <w:rsid w:val="0052232A"/>
    <w:rsid w:val="00542CD2"/>
    <w:rsid w:val="00555E21"/>
    <w:rsid w:val="00563B40"/>
    <w:rsid w:val="0057141D"/>
    <w:rsid w:val="00581068"/>
    <w:rsid w:val="005B3A15"/>
    <w:rsid w:val="005B65EC"/>
    <w:rsid w:val="005D4C8E"/>
    <w:rsid w:val="005E4C89"/>
    <w:rsid w:val="006111D5"/>
    <w:rsid w:val="00614C98"/>
    <w:rsid w:val="00631891"/>
    <w:rsid w:val="006324E0"/>
    <w:rsid w:val="00642993"/>
    <w:rsid w:val="00645566"/>
    <w:rsid w:val="006456C1"/>
    <w:rsid w:val="0069399B"/>
    <w:rsid w:val="0069585E"/>
    <w:rsid w:val="006B3F59"/>
    <w:rsid w:val="006D78AD"/>
    <w:rsid w:val="007215E0"/>
    <w:rsid w:val="007258D0"/>
    <w:rsid w:val="00730AB6"/>
    <w:rsid w:val="00745799"/>
    <w:rsid w:val="00750751"/>
    <w:rsid w:val="00753231"/>
    <w:rsid w:val="007762E6"/>
    <w:rsid w:val="007A2062"/>
    <w:rsid w:val="007A7EF1"/>
    <w:rsid w:val="007C3921"/>
    <w:rsid w:val="007D1771"/>
    <w:rsid w:val="007D4516"/>
    <w:rsid w:val="007E2BFB"/>
    <w:rsid w:val="007E44AD"/>
    <w:rsid w:val="007E6B79"/>
    <w:rsid w:val="00804493"/>
    <w:rsid w:val="00834591"/>
    <w:rsid w:val="00840EB5"/>
    <w:rsid w:val="0086065A"/>
    <w:rsid w:val="00883010"/>
    <w:rsid w:val="00885AE3"/>
    <w:rsid w:val="008B1074"/>
    <w:rsid w:val="008E095E"/>
    <w:rsid w:val="008E69CD"/>
    <w:rsid w:val="008F2B65"/>
    <w:rsid w:val="008F480F"/>
    <w:rsid w:val="008F5A87"/>
    <w:rsid w:val="00903937"/>
    <w:rsid w:val="00924A30"/>
    <w:rsid w:val="00951CB5"/>
    <w:rsid w:val="00952C94"/>
    <w:rsid w:val="00971A7C"/>
    <w:rsid w:val="00980FE6"/>
    <w:rsid w:val="00984068"/>
    <w:rsid w:val="009B4694"/>
    <w:rsid w:val="009D0654"/>
    <w:rsid w:val="009D4DD1"/>
    <w:rsid w:val="009E3E35"/>
    <w:rsid w:val="009E4F86"/>
    <w:rsid w:val="00A07994"/>
    <w:rsid w:val="00A14A6B"/>
    <w:rsid w:val="00A47A9C"/>
    <w:rsid w:val="00A54A7E"/>
    <w:rsid w:val="00A64682"/>
    <w:rsid w:val="00A664D5"/>
    <w:rsid w:val="00A90EBE"/>
    <w:rsid w:val="00AB2300"/>
    <w:rsid w:val="00AB3E57"/>
    <w:rsid w:val="00AC4A30"/>
    <w:rsid w:val="00AD0E99"/>
    <w:rsid w:val="00AD51CC"/>
    <w:rsid w:val="00AE0B7F"/>
    <w:rsid w:val="00AE2518"/>
    <w:rsid w:val="00AF3F8E"/>
    <w:rsid w:val="00B04DC5"/>
    <w:rsid w:val="00B05D92"/>
    <w:rsid w:val="00B07F83"/>
    <w:rsid w:val="00B10FD5"/>
    <w:rsid w:val="00B110EB"/>
    <w:rsid w:val="00B22BE0"/>
    <w:rsid w:val="00B43417"/>
    <w:rsid w:val="00B62343"/>
    <w:rsid w:val="00B64EBB"/>
    <w:rsid w:val="00B82F09"/>
    <w:rsid w:val="00B87BA3"/>
    <w:rsid w:val="00B96220"/>
    <w:rsid w:val="00BB25C2"/>
    <w:rsid w:val="00BC55CF"/>
    <w:rsid w:val="00BE1EA7"/>
    <w:rsid w:val="00BE33C1"/>
    <w:rsid w:val="00BF31B6"/>
    <w:rsid w:val="00C16FE2"/>
    <w:rsid w:val="00C67099"/>
    <w:rsid w:val="00C751FF"/>
    <w:rsid w:val="00C8622A"/>
    <w:rsid w:val="00C923C1"/>
    <w:rsid w:val="00C959EA"/>
    <w:rsid w:val="00CC0884"/>
    <w:rsid w:val="00CC7850"/>
    <w:rsid w:val="00CD24E0"/>
    <w:rsid w:val="00CD26D7"/>
    <w:rsid w:val="00CF214E"/>
    <w:rsid w:val="00CF35B2"/>
    <w:rsid w:val="00CF3FAC"/>
    <w:rsid w:val="00D142BC"/>
    <w:rsid w:val="00D25F02"/>
    <w:rsid w:val="00D47B60"/>
    <w:rsid w:val="00D70460"/>
    <w:rsid w:val="00D72C24"/>
    <w:rsid w:val="00D82354"/>
    <w:rsid w:val="00D92DCD"/>
    <w:rsid w:val="00D92F9D"/>
    <w:rsid w:val="00D94F19"/>
    <w:rsid w:val="00DA718D"/>
    <w:rsid w:val="00DB0B50"/>
    <w:rsid w:val="00DB6473"/>
    <w:rsid w:val="00DB6730"/>
    <w:rsid w:val="00DB7811"/>
    <w:rsid w:val="00DC2462"/>
    <w:rsid w:val="00DC3FFB"/>
    <w:rsid w:val="00DD016F"/>
    <w:rsid w:val="00DF467C"/>
    <w:rsid w:val="00DF486D"/>
    <w:rsid w:val="00E0094D"/>
    <w:rsid w:val="00E01ACC"/>
    <w:rsid w:val="00E0758B"/>
    <w:rsid w:val="00E267AD"/>
    <w:rsid w:val="00E37F73"/>
    <w:rsid w:val="00E45724"/>
    <w:rsid w:val="00E47012"/>
    <w:rsid w:val="00E50022"/>
    <w:rsid w:val="00E659F6"/>
    <w:rsid w:val="00E7338B"/>
    <w:rsid w:val="00E745FD"/>
    <w:rsid w:val="00E9193E"/>
    <w:rsid w:val="00E922BC"/>
    <w:rsid w:val="00EA39F0"/>
    <w:rsid w:val="00EB08C8"/>
    <w:rsid w:val="00EB1E8B"/>
    <w:rsid w:val="00EB6B08"/>
    <w:rsid w:val="00EC1A13"/>
    <w:rsid w:val="00EE2D0E"/>
    <w:rsid w:val="00EE4502"/>
    <w:rsid w:val="00EF5F2C"/>
    <w:rsid w:val="00F00FBF"/>
    <w:rsid w:val="00F069D8"/>
    <w:rsid w:val="00F113B6"/>
    <w:rsid w:val="00F31A06"/>
    <w:rsid w:val="00F5206C"/>
    <w:rsid w:val="00F570F4"/>
    <w:rsid w:val="00F822BB"/>
    <w:rsid w:val="00F95875"/>
    <w:rsid w:val="00F96340"/>
    <w:rsid w:val="00F97C22"/>
    <w:rsid w:val="00FA1469"/>
    <w:rsid w:val="00FA255C"/>
    <w:rsid w:val="00FB522E"/>
    <w:rsid w:val="00FD3E1F"/>
    <w:rsid w:val="00FE21DF"/>
    <w:rsid w:val="00FE27B0"/>
    <w:rsid w:val="00FF372F"/>
    <w:rsid w:val="00FF3C12"/>
    <w:rsid w:val="00FF6153"/>
    <w:rsid w:val="00FF64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703"/>
  <w15:chartTrackingRefBased/>
  <w15:docId w15:val="{5DC13F82-3439-42E3-AD93-0B48B89D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54A"/>
  </w:style>
  <w:style w:type="paragraph" w:styleId="Footer">
    <w:name w:val="footer"/>
    <w:basedOn w:val="Normal"/>
    <w:link w:val="FooterChar"/>
    <w:uiPriority w:val="99"/>
    <w:unhideWhenUsed/>
    <w:rsid w:val="00512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54A"/>
  </w:style>
  <w:style w:type="table" w:styleId="TableGrid">
    <w:name w:val="Table Grid"/>
    <w:basedOn w:val="TableNormal"/>
    <w:uiPriority w:val="39"/>
    <w:rsid w:val="00B1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5B2"/>
    <w:pPr>
      <w:ind w:left="720"/>
      <w:contextualSpacing/>
    </w:pPr>
  </w:style>
  <w:style w:type="character" w:styleId="Hyperlink">
    <w:name w:val="Hyperlink"/>
    <w:basedOn w:val="DefaultParagraphFont"/>
    <w:uiPriority w:val="99"/>
    <w:unhideWhenUsed/>
    <w:rsid w:val="0052232A"/>
    <w:rPr>
      <w:color w:val="0563C1" w:themeColor="hyperlink"/>
      <w:u w:val="single"/>
    </w:rPr>
  </w:style>
  <w:style w:type="character" w:styleId="UnresolvedMention">
    <w:name w:val="Unresolved Mention"/>
    <w:basedOn w:val="DefaultParagraphFont"/>
    <w:uiPriority w:val="99"/>
    <w:semiHidden/>
    <w:unhideWhenUsed/>
    <w:rsid w:val="00522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ElectoralServices@carmarthen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3FA3DC6639C488CDCE9D8C64F3394" ma:contentTypeVersion="17" ma:contentTypeDescription="Create a new document." ma:contentTypeScope="" ma:versionID="8453ad9ce7204d6efd5ec16412ee5ae3">
  <xsd:schema xmlns:xsd="http://www.w3.org/2001/XMLSchema" xmlns:xs="http://www.w3.org/2001/XMLSchema" xmlns:p="http://schemas.microsoft.com/office/2006/metadata/properties" xmlns:ns2="53666667-2390-49f0-852c-6fab5a6c9b35" xmlns:ns3="4dae31fa-7f92-477c-8204-fcb759fbb3d7" xmlns:ns4="2fc2a8c7-3b3f-4409-bc78-aa40538e7eb1" targetNamespace="http://schemas.microsoft.com/office/2006/metadata/properties" ma:root="true" ma:fieldsID="e6349f61579b1ac6a90f0e547d96caf1" ns2:_="" ns3:_="" ns4:_="">
    <xsd:import namespace="53666667-2390-49f0-852c-6fab5a6c9b35"/>
    <xsd:import namespace="4dae31fa-7f92-477c-8204-fcb759fbb3d7"/>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66667-2390-49f0-852c-6fab5a6c9b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ae31fa-7f92-477c-8204-fcb759fbb3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3e262ca-4460-4afc-892c-5b513193729d}" ma:internalName="TaxCatchAll" ma:showField="CatchAllData" ma:web="53666667-2390-49f0-852c-6fab5a6c9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ae31fa-7f92-477c-8204-fcb759fbb3d7">
      <Terms xmlns="http://schemas.microsoft.com/office/infopath/2007/PartnerControls"/>
    </lcf76f155ced4ddcb4097134ff3c332f>
    <TaxCatchAll xmlns="2fc2a8c7-3b3f-4409-bc78-aa40538e7e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65B6-E83C-4FD1-86EA-CE12F16DC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66667-2390-49f0-852c-6fab5a6c9b35"/>
    <ds:schemaRef ds:uri="4dae31fa-7f92-477c-8204-fcb759fbb3d7"/>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8916D-B883-42BF-B952-F7118E510E85}">
  <ds:schemaRefs>
    <ds:schemaRef ds:uri="http://schemas.microsoft.com/sharepoint/v3/contenttype/forms"/>
  </ds:schemaRefs>
</ds:datastoreItem>
</file>

<file path=customXml/itemProps3.xml><?xml version="1.0" encoding="utf-8"?>
<ds:datastoreItem xmlns:ds="http://schemas.openxmlformats.org/officeDocument/2006/customXml" ds:itemID="{B1C1C67F-34BE-459D-B175-A1EE91F855E7}">
  <ds:schemaRefs>
    <ds:schemaRef ds:uri="http://schemas.microsoft.com/office/2006/metadata/properties"/>
    <ds:schemaRef ds:uri="http://schemas.microsoft.com/office/infopath/2007/PartnerControls"/>
    <ds:schemaRef ds:uri="4dae31fa-7f92-477c-8204-fcb759fbb3d7"/>
    <ds:schemaRef ds:uri="2fc2a8c7-3b3f-4409-bc78-aa40538e7eb1"/>
  </ds:schemaRefs>
</ds:datastoreItem>
</file>

<file path=customXml/itemProps4.xml><?xml version="1.0" encoding="utf-8"?>
<ds:datastoreItem xmlns:ds="http://schemas.openxmlformats.org/officeDocument/2006/customXml" ds:itemID="{47599C1C-D9BB-4D7A-949F-97544306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Edwards</dc:creator>
  <cp:keywords/>
  <dc:description/>
  <cp:lastModifiedBy>Amanda Edwards</cp:lastModifiedBy>
  <cp:revision>38</cp:revision>
  <cp:lastPrinted>2022-12-21T11:40:00Z</cp:lastPrinted>
  <dcterms:created xsi:type="dcterms:W3CDTF">2024-10-04T13:56:00Z</dcterms:created>
  <dcterms:modified xsi:type="dcterms:W3CDTF">2024-10-11T09:57:00Z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0x010100D933FA3DC6639C488CDCE9D8C64F3394</vt:lpwstr>
  </property>
  <property fmtid="{D5CDD505-2E9C-101B-9397-08002B2CF9AE}" pid="3" name="MediaServiceImageTags">
    <vt:lpwstr/>
  </property>
</Properties>
</file>