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0C001" w14:textId="77777777" w:rsidR="00A06D2E" w:rsidRPr="00447C72" w:rsidRDefault="00A06D2E" w:rsidP="00A06D2E">
      <w:pPr>
        <w:rPr>
          <w:rFonts w:ascii="Arial" w:hAnsi="Arial" w:cs="Arial"/>
          <w:vertAlign w:val="superscript"/>
          <w:lang w:eastAsia="en-GB"/>
        </w:rPr>
      </w:pPr>
    </w:p>
    <w:p w14:paraId="4182BF3A" w14:textId="026F5841" w:rsidR="00F129D0" w:rsidRPr="00447C72" w:rsidRDefault="0096166D" w:rsidP="00A06D2E">
      <w:pPr>
        <w:rPr>
          <w:rFonts w:ascii="Arial" w:hAnsi="Arial" w:cs="Arial"/>
          <w:lang w:eastAsia="en-GB"/>
        </w:rPr>
      </w:pPr>
      <w:r>
        <w:rPr>
          <w:rFonts w:ascii="Arial" w:hAnsi="Arial" w:cs="Arial"/>
          <w:noProof/>
          <w:lang w:eastAsia="en-GB"/>
        </w:rPr>
        <w:drawing>
          <wp:anchor distT="0" distB="0" distL="114300" distR="114300" simplePos="0" relativeHeight="251658240" behindDoc="1" locked="0" layoutInCell="1" allowOverlap="1" wp14:anchorId="04996952" wp14:editId="0C6A164C">
            <wp:simplePos x="0" y="0"/>
            <wp:positionH relativeFrom="column">
              <wp:posOffset>334010</wp:posOffset>
            </wp:positionH>
            <wp:positionV relativeFrom="paragraph">
              <wp:posOffset>308610</wp:posOffset>
            </wp:positionV>
            <wp:extent cx="5759450" cy="1637665"/>
            <wp:effectExtent l="0" t="0" r="0" b="635"/>
            <wp:wrapNone/>
            <wp:docPr id="3766248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96D73" w14:textId="77777777" w:rsidR="0096166D" w:rsidRDefault="0096166D" w:rsidP="00F129D0">
      <w:pPr>
        <w:jc w:val="center"/>
        <w:rPr>
          <w:rFonts w:asciiTheme="minorHAnsi" w:hAnsiTheme="minorHAnsi" w:cs="Arial"/>
          <w:b/>
          <w:sz w:val="72"/>
          <w:szCs w:val="72"/>
          <w:lang w:eastAsia="en-GB"/>
        </w:rPr>
      </w:pPr>
    </w:p>
    <w:p w14:paraId="29D4F249" w14:textId="77777777" w:rsidR="0096166D" w:rsidRDefault="0096166D" w:rsidP="00F129D0">
      <w:pPr>
        <w:jc w:val="center"/>
        <w:rPr>
          <w:rFonts w:asciiTheme="minorHAnsi" w:hAnsiTheme="minorHAnsi" w:cs="Arial"/>
          <w:b/>
          <w:sz w:val="72"/>
          <w:szCs w:val="72"/>
          <w:lang w:eastAsia="en-GB"/>
        </w:rPr>
      </w:pPr>
    </w:p>
    <w:p w14:paraId="12613B1B" w14:textId="77777777" w:rsidR="0096166D" w:rsidRDefault="0096166D" w:rsidP="00F129D0">
      <w:pPr>
        <w:jc w:val="center"/>
        <w:rPr>
          <w:rFonts w:asciiTheme="minorHAnsi" w:hAnsiTheme="minorHAnsi" w:cs="Arial"/>
          <w:b/>
          <w:sz w:val="72"/>
          <w:szCs w:val="72"/>
          <w:lang w:eastAsia="en-GB"/>
        </w:rPr>
      </w:pPr>
    </w:p>
    <w:p w14:paraId="27764351" w14:textId="77777777" w:rsidR="0096166D" w:rsidRDefault="0096166D" w:rsidP="00F129D0">
      <w:pPr>
        <w:jc w:val="center"/>
        <w:rPr>
          <w:rFonts w:asciiTheme="minorHAnsi" w:hAnsiTheme="minorHAnsi" w:cs="Arial"/>
          <w:b/>
          <w:sz w:val="72"/>
          <w:szCs w:val="72"/>
          <w:lang w:eastAsia="en-GB"/>
        </w:rPr>
      </w:pPr>
    </w:p>
    <w:p w14:paraId="4FEEFE3E" w14:textId="372527D7" w:rsidR="00F129D0" w:rsidRPr="00447C72" w:rsidRDefault="00F129D0" w:rsidP="00F129D0">
      <w:pPr>
        <w:jc w:val="center"/>
        <w:rPr>
          <w:rFonts w:asciiTheme="minorHAnsi" w:hAnsiTheme="minorHAnsi" w:cs="Arial"/>
          <w:b/>
          <w:sz w:val="72"/>
          <w:szCs w:val="72"/>
        </w:rPr>
      </w:pPr>
      <w:r w:rsidRPr="00447C72">
        <w:rPr>
          <w:rFonts w:asciiTheme="minorHAnsi" w:hAnsiTheme="minorHAnsi" w:cs="Arial"/>
          <w:b/>
          <w:sz w:val="72"/>
          <w:szCs w:val="72"/>
          <w:lang w:eastAsia="en-GB"/>
        </w:rPr>
        <w:t>Carmarthenshire Property Development Fund</w:t>
      </w:r>
    </w:p>
    <w:p w14:paraId="1E9C7920" w14:textId="77777777" w:rsidR="00A06D2E" w:rsidRPr="00447C72" w:rsidRDefault="00A06D2E" w:rsidP="00A06D2E">
      <w:pPr>
        <w:rPr>
          <w:rFonts w:ascii="Arial" w:hAnsi="Arial" w:cs="Arial"/>
        </w:rPr>
      </w:pPr>
    </w:p>
    <w:p w14:paraId="05695AA1" w14:textId="77777777" w:rsidR="00A06D2E" w:rsidRPr="00447C72" w:rsidRDefault="00A06D2E" w:rsidP="00A06D2E">
      <w:pPr>
        <w:jc w:val="center"/>
        <w:rPr>
          <w:rFonts w:ascii="Calibri" w:hAnsi="Calibri" w:cs="Arial"/>
          <w:b/>
          <w:bCs/>
          <w:u w:val="single"/>
          <w14:shadow w14:blurRad="50800" w14:dist="38100" w14:dir="2700000" w14:sx="100000" w14:sy="100000" w14:kx="0" w14:ky="0" w14:algn="tl">
            <w14:srgbClr w14:val="000000">
              <w14:alpha w14:val="60000"/>
            </w14:srgbClr>
          </w14:shadow>
        </w:rPr>
      </w:pPr>
    </w:p>
    <w:p w14:paraId="7D13BF24" w14:textId="4FF683FE" w:rsidR="0007782A" w:rsidRPr="00447C72" w:rsidRDefault="00A06D2E" w:rsidP="00B90147">
      <w:pPr>
        <w:jc w:val="center"/>
        <w:rPr>
          <w:rFonts w:ascii="Calibri" w:hAnsi="Calibri" w:cs="Arial"/>
          <w:b/>
          <w:bCs/>
          <w:sz w:val="44"/>
          <w:u w:val="single"/>
          <w14:shadow w14:blurRad="50800" w14:dist="38100" w14:dir="2700000" w14:sx="100000" w14:sy="100000" w14:kx="0" w14:ky="0" w14:algn="tl">
            <w14:srgbClr w14:val="000000">
              <w14:alpha w14:val="60000"/>
            </w14:srgbClr>
          </w14:shadow>
        </w:rPr>
      </w:pPr>
      <w:r w:rsidRPr="00447C72">
        <w:rPr>
          <w:rFonts w:ascii="Calibri" w:hAnsi="Calibri" w:cs="Arial"/>
          <w:b/>
          <w:bCs/>
          <w:sz w:val="44"/>
          <w:u w:val="single"/>
          <w14:shadow w14:blurRad="50800" w14:dist="38100" w14:dir="2700000" w14:sx="100000" w14:sy="100000" w14:kx="0" w14:ky="0" w14:algn="tl">
            <w14:srgbClr w14:val="000000">
              <w14:alpha w14:val="60000"/>
            </w14:srgbClr>
          </w14:shadow>
        </w:rPr>
        <w:t xml:space="preserve">Guidelines For </w:t>
      </w:r>
      <w:r w:rsidR="006456FC" w:rsidRPr="00447C72">
        <w:rPr>
          <w:rFonts w:ascii="Calibri" w:hAnsi="Calibri" w:cs="Arial"/>
          <w:b/>
          <w:bCs/>
          <w:sz w:val="44"/>
          <w:u w:val="single"/>
          <w14:shadow w14:blurRad="50800" w14:dist="38100" w14:dir="2700000" w14:sx="100000" w14:sy="100000" w14:kx="0" w14:ky="0" w14:algn="tl">
            <w14:srgbClr w14:val="000000">
              <w14:alpha w14:val="60000"/>
            </w14:srgbClr>
          </w14:shadow>
        </w:rPr>
        <w:t>Applicants</w:t>
      </w:r>
    </w:p>
    <w:p w14:paraId="5A7FCAF8" w14:textId="77777777" w:rsidR="00517B88" w:rsidRPr="00447C72" w:rsidRDefault="00517B88" w:rsidP="00B90147">
      <w:pPr>
        <w:jc w:val="center"/>
        <w:rPr>
          <w:rFonts w:ascii="Calibri" w:hAnsi="Calibri" w:cs="Arial"/>
          <w:b/>
          <w:bCs/>
          <w:sz w:val="44"/>
          <w:u w:val="single"/>
          <w14:shadow w14:blurRad="50800" w14:dist="38100" w14:dir="2700000" w14:sx="100000" w14:sy="100000" w14:kx="0" w14:ky="0" w14:algn="tl">
            <w14:srgbClr w14:val="000000">
              <w14:alpha w14:val="60000"/>
            </w14:srgbClr>
          </w14:shadow>
        </w:rPr>
      </w:pPr>
    </w:p>
    <w:p w14:paraId="3F328F59" w14:textId="7001260E" w:rsidR="00B4116B" w:rsidRPr="00447C72" w:rsidRDefault="00E17F86" w:rsidP="00B90147">
      <w:pPr>
        <w:jc w:val="center"/>
        <w:rPr>
          <w:rFonts w:ascii="Calibri" w:hAnsi="Calibri" w:cs="Arial"/>
          <w:b/>
          <w:bCs/>
          <w:sz w:val="44"/>
          <w:u w:val="single"/>
          <w14:shadow w14:blurRad="50800" w14:dist="38100" w14:dir="2700000" w14:sx="100000" w14:sy="100000" w14:kx="0" w14:ky="0" w14:algn="tl">
            <w14:srgbClr w14:val="000000">
              <w14:alpha w14:val="60000"/>
            </w14:srgbClr>
          </w14:shadow>
        </w:rPr>
      </w:pPr>
      <w:r w:rsidRPr="00D42A7A">
        <w:rPr>
          <w:rFonts w:ascii="Calibri" w:hAnsi="Calibri" w:cs="Arial"/>
          <w:b/>
          <w:bCs/>
          <w:noProof/>
          <w:sz w:val="44"/>
          <w14:shadow w14:blurRad="50800" w14:dist="38100" w14:dir="2700000" w14:sx="100000" w14:sy="100000" w14:kx="0" w14:ky="0" w14:algn="tl">
            <w14:srgbClr w14:val="000000">
              <w14:alpha w14:val="60000"/>
            </w14:srgbClr>
          </w14:shadow>
        </w:rPr>
        <w:drawing>
          <wp:inline distT="0" distB="0" distL="0" distR="0" wp14:anchorId="4B08078A" wp14:editId="16EBD2C2">
            <wp:extent cx="5285740" cy="3517900"/>
            <wp:effectExtent l="0" t="0" r="0" b="6350"/>
            <wp:docPr id="1516038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5740" cy="3517900"/>
                    </a:xfrm>
                    <a:prstGeom prst="rect">
                      <a:avLst/>
                    </a:prstGeom>
                    <a:noFill/>
                  </pic:spPr>
                </pic:pic>
              </a:graphicData>
            </a:graphic>
          </wp:inline>
        </w:drawing>
      </w:r>
    </w:p>
    <w:p w14:paraId="531F2FEB" w14:textId="77777777" w:rsidR="00E17F86" w:rsidRDefault="00E17F86" w:rsidP="0007782A">
      <w:pPr>
        <w:rPr>
          <w:rFonts w:ascii="Calibri" w:hAnsi="Calibri" w:cs="Arial"/>
          <w:b/>
          <w:bCs/>
          <w:sz w:val="44"/>
          <w:u w:val="single"/>
          <w14:shadow w14:blurRad="50800" w14:dist="38100" w14:dir="2700000" w14:sx="100000" w14:sy="100000" w14:kx="0" w14:ky="0" w14:algn="tl">
            <w14:srgbClr w14:val="000000">
              <w14:alpha w14:val="60000"/>
            </w14:srgbClr>
          </w14:shadow>
        </w:rPr>
      </w:pPr>
    </w:p>
    <w:p w14:paraId="2803CEC6" w14:textId="77777777" w:rsidR="00245D50" w:rsidRPr="00447C72" w:rsidRDefault="00245D50" w:rsidP="0007782A">
      <w:pPr>
        <w:rPr>
          <w:rFonts w:ascii="Calibri" w:hAnsi="Calibri" w:cs="Arial"/>
          <w:b/>
          <w:bCs/>
          <w:sz w:val="44"/>
          <w:u w:val="single"/>
          <w14:shadow w14:blurRad="50800" w14:dist="38100" w14:dir="2700000" w14:sx="100000" w14:sy="100000" w14:kx="0" w14:ky="0" w14:algn="tl">
            <w14:srgbClr w14:val="000000">
              <w14:alpha w14:val="60000"/>
            </w14:srgbClr>
          </w14:shadow>
        </w:rPr>
      </w:pPr>
    </w:p>
    <w:p w14:paraId="73347BE7" w14:textId="3BBCC004" w:rsidR="00A06D2E" w:rsidRPr="00447C72" w:rsidRDefault="00A06D2E" w:rsidP="0007782A">
      <w:pPr>
        <w:rPr>
          <w:rFonts w:ascii="Calibri" w:hAnsi="Calibri" w:cs="Arial"/>
          <w:bCs/>
          <w:i/>
          <w:iCs/>
        </w:rPr>
      </w:pPr>
      <w:r w:rsidRPr="00447C72">
        <w:rPr>
          <w:rFonts w:ascii="Calibri" w:hAnsi="Calibri" w:cs="Arial"/>
          <w:b/>
          <w:u w:val="single"/>
        </w:rPr>
        <w:t>CONTENTS</w:t>
      </w:r>
    </w:p>
    <w:p w14:paraId="0063233A" w14:textId="6171D046" w:rsidR="00A06D2E" w:rsidRPr="00447C72" w:rsidRDefault="00A06D2E" w:rsidP="00B90147">
      <w:pPr>
        <w:numPr>
          <w:ilvl w:val="0"/>
          <w:numId w:val="31"/>
        </w:numPr>
        <w:jc w:val="both"/>
        <w:rPr>
          <w:rFonts w:ascii="Calibri" w:hAnsi="Calibri" w:cs="Arial"/>
          <w:b/>
          <w:bCs/>
        </w:rPr>
      </w:pPr>
      <w:r w:rsidRPr="00447C72">
        <w:rPr>
          <w:rFonts w:ascii="Calibri" w:hAnsi="Calibri" w:cs="Arial"/>
          <w:b/>
          <w:bCs/>
        </w:rPr>
        <w:t>Introduction</w:t>
      </w:r>
    </w:p>
    <w:p w14:paraId="38C04ECE" w14:textId="17174597" w:rsidR="00A06D2E" w:rsidRPr="00447C72" w:rsidRDefault="00A06D2E" w:rsidP="00B90147">
      <w:pPr>
        <w:numPr>
          <w:ilvl w:val="0"/>
          <w:numId w:val="31"/>
        </w:numPr>
        <w:jc w:val="both"/>
        <w:rPr>
          <w:rFonts w:ascii="Calibri" w:hAnsi="Calibri" w:cs="Arial"/>
          <w:b/>
          <w:bCs/>
        </w:rPr>
      </w:pPr>
      <w:r w:rsidRPr="00447C72">
        <w:rPr>
          <w:rFonts w:ascii="Calibri" w:hAnsi="Calibri" w:cs="Arial"/>
          <w:b/>
          <w:bCs/>
        </w:rPr>
        <w:t>Eligibility</w:t>
      </w:r>
    </w:p>
    <w:p w14:paraId="2E4E3E2A" w14:textId="27308E92" w:rsidR="00A06D2E" w:rsidRPr="00447C72" w:rsidRDefault="00A06D2E" w:rsidP="00A06D2E">
      <w:pPr>
        <w:numPr>
          <w:ilvl w:val="0"/>
          <w:numId w:val="31"/>
        </w:numPr>
        <w:jc w:val="both"/>
        <w:rPr>
          <w:rFonts w:ascii="Calibri" w:hAnsi="Calibri" w:cs="Arial"/>
          <w:b/>
          <w:bCs/>
        </w:rPr>
      </w:pPr>
      <w:r w:rsidRPr="00447C72">
        <w:rPr>
          <w:rFonts w:ascii="Calibri" w:hAnsi="Calibri" w:cs="Arial"/>
          <w:b/>
          <w:bCs/>
        </w:rPr>
        <w:t>Funding Level</w:t>
      </w:r>
      <w:r w:rsidR="00B90147" w:rsidRPr="00447C72">
        <w:rPr>
          <w:rFonts w:ascii="Calibri" w:hAnsi="Calibri" w:cs="Arial"/>
          <w:b/>
          <w:bCs/>
        </w:rPr>
        <w:t>s</w:t>
      </w:r>
    </w:p>
    <w:p w14:paraId="274ACBB1" w14:textId="4F3A7AC5" w:rsidR="00A06D2E" w:rsidRPr="00447C72" w:rsidRDefault="00B90147" w:rsidP="00A06D2E">
      <w:pPr>
        <w:numPr>
          <w:ilvl w:val="0"/>
          <w:numId w:val="31"/>
        </w:numPr>
        <w:jc w:val="both"/>
        <w:rPr>
          <w:rFonts w:ascii="Calibri" w:hAnsi="Calibri" w:cs="Arial"/>
          <w:b/>
          <w:bCs/>
        </w:rPr>
      </w:pPr>
      <w:r w:rsidRPr="00447C72">
        <w:rPr>
          <w:rFonts w:ascii="Calibri" w:hAnsi="Calibri" w:cs="Arial"/>
          <w:b/>
          <w:bCs/>
        </w:rPr>
        <w:t>Subsidy Control</w:t>
      </w:r>
    </w:p>
    <w:p w14:paraId="52926F4A" w14:textId="15EAAF4C" w:rsidR="00A06D2E" w:rsidRPr="00447C72" w:rsidRDefault="00A06D2E" w:rsidP="00A06D2E">
      <w:pPr>
        <w:numPr>
          <w:ilvl w:val="0"/>
          <w:numId w:val="31"/>
        </w:numPr>
        <w:jc w:val="both"/>
        <w:rPr>
          <w:rFonts w:ascii="Calibri" w:hAnsi="Calibri" w:cs="Arial"/>
          <w:b/>
          <w:bCs/>
        </w:rPr>
      </w:pPr>
      <w:r w:rsidRPr="00447C72">
        <w:rPr>
          <w:rFonts w:ascii="Calibri" w:hAnsi="Calibri" w:cs="Arial"/>
          <w:b/>
          <w:bCs/>
        </w:rPr>
        <w:t>Targeted Areas</w:t>
      </w:r>
    </w:p>
    <w:p w14:paraId="450D435C" w14:textId="7A1365EF" w:rsidR="00A06D2E" w:rsidRPr="00447C72" w:rsidRDefault="00A06D2E" w:rsidP="00A06D2E">
      <w:pPr>
        <w:numPr>
          <w:ilvl w:val="0"/>
          <w:numId w:val="31"/>
        </w:numPr>
        <w:jc w:val="both"/>
        <w:rPr>
          <w:rFonts w:ascii="Calibri" w:hAnsi="Calibri" w:cs="Arial"/>
          <w:b/>
          <w:bCs/>
        </w:rPr>
      </w:pPr>
      <w:r w:rsidRPr="00447C72">
        <w:rPr>
          <w:rFonts w:ascii="Calibri" w:hAnsi="Calibri" w:cs="Arial"/>
          <w:b/>
          <w:bCs/>
        </w:rPr>
        <w:t>Process</w:t>
      </w:r>
    </w:p>
    <w:p w14:paraId="64C00610" w14:textId="0FCDB9EA" w:rsidR="00A06D2E" w:rsidRPr="00447C72" w:rsidRDefault="00A06D2E" w:rsidP="00A06D2E">
      <w:pPr>
        <w:numPr>
          <w:ilvl w:val="0"/>
          <w:numId w:val="31"/>
        </w:numPr>
        <w:jc w:val="both"/>
        <w:rPr>
          <w:rFonts w:ascii="Calibri" w:hAnsi="Calibri" w:cs="Arial"/>
          <w:b/>
          <w:bCs/>
        </w:rPr>
      </w:pPr>
      <w:r w:rsidRPr="00447C72">
        <w:rPr>
          <w:rFonts w:ascii="Calibri" w:hAnsi="Calibri" w:cs="Arial"/>
          <w:b/>
          <w:bCs/>
        </w:rPr>
        <w:t>Applications</w:t>
      </w:r>
    </w:p>
    <w:p w14:paraId="11CE3133" w14:textId="2328CF38" w:rsidR="00A06D2E" w:rsidRPr="00447C72" w:rsidRDefault="00A06D2E" w:rsidP="00A06D2E">
      <w:pPr>
        <w:pStyle w:val="BodyText"/>
        <w:numPr>
          <w:ilvl w:val="0"/>
          <w:numId w:val="31"/>
        </w:numPr>
        <w:jc w:val="both"/>
        <w:rPr>
          <w:rFonts w:ascii="Calibri" w:hAnsi="Calibri"/>
        </w:rPr>
      </w:pPr>
      <w:r w:rsidRPr="00447C72">
        <w:rPr>
          <w:rFonts w:ascii="Calibri" w:hAnsi="Calibri"/>
        </w:rPr>
        <w:t>Informatio</w:t>
      </w:r>
      <w:r w:rsidR="00B90147" w:rsidRPr="00447C72">
        <w:rPr>
          <w:rFonts w:ascii="Calibri" w:hAnsi="Calibri"/>
        </w:rPr>
        <w:t>n</w:t>
      </w:r>
      <w:r w:rsidRPr="00447C72">
        <w:rPr>
          <w:rFonts w:ascii="Calibri" w:hAnsi="Calibri"/>
        </w:rPr>
        <w:t xml:space="preserve"> Required</w:t>
      </w:r>
    </w:p>
    <w:p w14:paraId="38E33C6F" w14:textId="4C8397B5" w:rsidR="00A06D2E" w:rsidRPr="00447C72" w:rsidRDefault="00A06D2E" w:rsidP="00A06D2E">
      <w:pPr>
        <w:numPr>
          <w:ilvl w:val="0"/>
          <w:numId w:val="31"/>
        </w:numPr>
        <w:jc w:val="both"/>
        <w:rPr>
          <w:rFonts w:ascii="Calibri" w:hAnsi="Calibri" w:cs="Arial"/>
          <w:b/>
          <w:bCs/>
        </w:rPr>
      </w:pPr>
      <w:r w:rsidRPr="00447C72">
        <w:rPr>
          <w:rFonts w:ascii="Calibri" w:hAnsi="Calibri" w:cs="Arial"/>
          <w:b/>
          <w:bCs/>
        </w:rPr>
        <w:t>Security/Clawback/Repayment</w:t>
      </w:r>
    </w:p>
    <w:p w14:paraId="077CBE35" w14:textId="18C041B7" w:rsidR="00A06D2E" w:rsidRPr="00447C72" w:rsidRDefault="00A06D2E" w:rsidP="00A06D2E">
      <w:pPr>
        <w:numPr>
          <w:ilvl w:val="0"/>
          <w:numId w:val="31"/>
        </w:numPr>
        <w:jc w:val="both"/>
        <w:rPr>
          <w:rFonts w:ascii="Calibri" w:hAnsi="Calibri" w:cs="Arial"/>
          <w:b/>
          <w:bCs/>
        </w:rPr>
      </w:pPr>
      <w:r w:rsidRPr="00447C72">
        <w:rPr>
          <w:rFonts w:ascii="Calibri" w:hAnsi="Calibri" w:cs="Arial"/>
          <w:b/>
          <w:bCs/>
        </w:rPr>
        <w:t>Outputs</w:t>
      </w:r>
    </w:p>
    <w:p w14:paraId="22A5C0DB" w14:textId="24649CE5" w:rsidR="005862BC" w:rsidRPr="00447C72" w:rsidRDefault="005862BC" w:rsidP="00A06D2E">
      <w:pPr>
        <w:numPr>
          <w:ilvl w:val="0"/>
          <w:numId w:val="31"/>
        </w:numPr>
        <w:jc w:val="both"/>
        <w:rPr>
          <w:rFonts w:ascii="Calibri" w:hAnsi="Calibri" w:cs="Arial"/>
          <w:b/>
          <w:bCs/>
        </w:rPr>
      </w:pPr>
      <w:r w:rsidRPr="00447C72">
        <w:rPr>
          <w:rFonts w:ascii="Calibri" w:hAnsi="Calibri" w:cs="Arial"/>
          <w:b/>
          <w:bCs/>
        </w:rPr>
        <w:t>Monitoring</w:t>
      </w:r>
    </w:p>
    <w:p w14:paraId="3F87CA77" w14:textId="1187B911" w:rsidR="00A06D2E" w:rsidRPr="00447C72" w:rsidRDefault="00A06D2E" w:rsidP="00A06D2E">
      <w:pPr>
        <w:numPr>
          <w:ilvl w:val="0"/>
          <w:numId w:val="31"/>
        </w:numPr>
        <w:jc w:val="both"/>
        <w:rPr>
          <w:rFonts w:ascii="Calibri" w:hAnsi="Calibri" w:cs="Arial"/>
          <w:b/>
          <w:bCs/>
        </w:rPr>
      </w:pPr>
      <w:r w:rsidRPr="00447C72">
        <w:rPr>
          <w:rFonts w:ascii="Calibri" w:hAnsi="Calibri" w:cs="Arial"/>
          <w:b/>
          <w:bCs/>
        </w:rPr>
        <w:t>Payment</w:t>
      </w:r>
    </w:p>
    <w:p w14:paraId="5C50414D" w14:textId="72E641DB" w:rsidR="00183D57" w:rsidRPr="00447C72" w:rsidRDefault="00A06D2E" w:rsidP="00183D57">
      <w:pPr>
        <w:pStyle w:val="Heading7"/>
        <w:numPr>
          <w:ilvl w:val="0"/>
          <w:numId w:val="31"/>
        </w:numPr>
        <w:rPr>
          <w:rFonts w:ascii="Calibri" w:hAnsi="Calibri" w:cs="Arial"/>
          <w:sz w:val="24"/>
        </w:rPr>
      </w:pPr>
      <w:r w:rsidRPr="00447C72">
        <w:rPr>
          <w:rFonts w:ascii="Calibri" w:hAnsi="Calibri" w:cs="Arial"/>
          <w:sz w:val="24"/>
        </w:rPr>
        <w:t>Additionality</w:t>
      </w:r>
    </w:p>
    <w:p w14:paraId="3C66F6C8" w14:textId="77777777" w:rsidR="00183D57" w:rsidRPr="00447C72" w:rsidRDefault="00A06D2E" w:rsidP="00B90147">
      <w:pPr>
        <w:numPr>
          <w:ilvl w:val="0"/>
          <w:numId w:val="31"/>
        </w:numPr>
        <w:jc w:val="both"/>
        <w:rPr>
          <w:rFonts w:ascii="Calibri" w:hAnsi="Calibri" w:cs="Arial"/>
          <w:b/>
          <w:bCs/>
        </w:rPr>
      </w:pPr>
      <w:r w:rsidRPr="00447C72">
        <w:rPr>
          <w:rFonts w:ascii="Calibri" w:hAnsi="Calibri" w:cs="Arial"/>
          <w:b/>
          <w:bCs/>
        </w:rPr>
        <w:t>Procurement</w:t>
      </w:r>
    </w:p>
    <w:p w14:paraId="55162029" w14:textId="3B9CD8EA" w:rsidR="00A06D2E" w:rsidRPr="00447C72" w:rsidRDefault="00A06D2E" w:rsidP="00B90147">
      <w:pPr>
        <w:pStyle w:val="BodyText2"/>
        <w:numPr>
          <w:ilvl w:val="0"/>
          <w:numId w:val="31"/>
        </w:numPr>
        <w:spacing w:before="0"/>
        <w:jc w:val="both"/>
        <w:rPr>
          <w:rFonts w:ascii="Calibri" w:hAnsi="Calibri" w:cs="Arial"/>
          <w:b/>
          <w:bCs/>
          <w:sz w:val="24"/>
        </w:rPr>
      </w:pPr>
      <w:r w:rsidRPr="00447C72">
        <w:rPr>
          <w:rFonts w:ascii="Calibri" w:hAnsi="Calibri" w:cs="Arial"/>
          <w:b/>
          <w:bCs/>
          <w:sz w:val="24"/>
        </w:rPr>
        <w:t>Publ</w:t>
      </w:r>
      <w:r w:rsidR="00B90147" w:rsidRPr="00447C72">
        <w:rPr>
          <w:rFonts w:ascii="Calibri" w:hAnsi="Calibri" w:cs="Arial"/>
          <w:b/>
          <w:bCs/>
          <w:sz w:val="24"/>
        </w:rPr>
        <w:t>i</w:t>
      </w:r>
      <w:r w:rsidRPr="00447C72">
        <w:rPr>
          <w:rFonts w:ascii="Calibri" w:hAnsi="Calibri" w:cs="Arial"/>
          <w:b/>
          <w:bCs/>
          <w:sz w:val="24"/>
        </w:rPr>
        <w:t>city Requirements</w:t>
      </w:r>
    </w:p>
    <w:p w14:paraId="4CDCA600" w14:textId="77777777" w:rsidR="00A06D2E" w:rsidRPr="00447C72" w:rsidRDefault="00A06D2E" w:rsidP="00B90147">
      <w:pPr>
        <w:pStyle w:val="BodyText2"/>
        <w:numPr>
          <w:ilvl w:val="0"/>
          <w:numId w:val="31"/>
        </w:numPr>
        <w:spacing w:before="0"/>
        <w:jc w:val="both"/>
        <w:rPr>
          <w:rFonts w:ascii="Calibri" w:hAnsi="Calibri" w:cs="Arial"/>
          <w:b/>
          <w:bCs/>
          <w:sz w:val="24"/>
        </w:rPr>
      </w:pPr>
      <w:r w:rsidRPr="00447C72">
        <w:rPr>
          <w:rFonts w:ascii="Calibri" w:hAnsi="Calibri" w:cs="Arial"/>
          <w:b/>
          <w:bCs/>
          <w:sz w:val="24"/>
        </w:rPr>
        <w:t>Design &amp; Supervision</w:t>
      </w:r>
    </w:p>
    <w:p w14:paraId="2B420C93" w14:textId="5901C599" w:rsidR="00A06D2E" w:rsidRPr="00447C72" w:rsidRDefault="00A06D2E" w:rsidP="00B90147">
      <w:pPr>
        <w:numPr>
          <w:ilvl w:val="0"/>
          <w:numId w:val="31"/>
        </w:numPr>
        <w:jc w:val="both"/>
        <w:rPr>
          <w:rFonts w:ascii="Calibri" w:hAnsi="Calibri" w:cs="Arial"/>
          <w:b/>
          <w:bCs/>
        </w:rPr>
      </w:pPr>
      <w:r w:rsidRPr="00447C72">
        <w:rPr>
          <w:rFonts w:ascii="Calibri" w:hAnsi="Calibri" w:cs="Arial"/>
          <w:b/>
          <w:bCs/>
        </w:rPr>
        <w:t>Golden Rules</w:t>
      </w:r>
    </w:p>
    <w:p w14:paraId="1FE9226B" w14:textId="77777777" w:rsidR="00A06D2E" w:rsidRPr="00447C72" w:rsidRDefault="00A06D2E" w:rsidP="00B90147">
      <w:pPr>
        <w:pStyle w:val="BodyText"/>
        <w:numPr>
          <w:ilvl w:val="0"/>
          <w:numId w:val="31"/>
        </w:numPr>
        <w:tabs>
          <w:tab w:val="left" w:pos="720"/>
        </w:tabs>
        <w:rPr>
          <w:rFonts w:ascii="Calibri" w:hAnsi="Calibri"/>
        </w:rPr>
      </w:pPr>
      <w:r w:rsidRPr="00447C72">
        <w:rPr>
          <w:rFonts w:ascii="Calibri" w:hAnsi="Calibri"/>
        </w:rPr>
        <w:t>Contact Details</w:t>
      </w:r>
    </w:p>
    <w:p w14:paraId="4DDA337E" w14:textId="77777777" w:rsidR="00A06D2E" w:rsidRPr="00447C72" w:rsidRDefault="00A06D2E" w:rsidP="00A06D2E">
      <w:pPr>
        <w:pStyle w:val="BodyText"/>
        <w:tabs>
          <w:tab w:val="left" w:pos="720"/>
        </w:tabs>
        <w:rPr>
          <w:rFonts w:ascii="Calibri" w:hAnsi="Calibri"/>
          <w:sz w:val="16"/>
          <w:szCs w:val="16"/>
          <w:u w:val="single"/>
        </w:rPr>
      </w:pPr>
    </w:p>
    <w:p w14:paraId="46F653B2" w14:textId="77777777" w:rsidR="00A06D2E" w:rsidRPr="00447C72" w:rsidRDefault="00A06D2E" w:rsidP="00A06D2E">
      <w:pPr>
        <w:pStyle w:val="BodyText"/>
        <w:tabs>
          <w:tab w:val="left" w:pos="720"/>
        </w:tabs>
        <w:rPr>
          <w:rFonts w:ascii="Calibri" w:hAnsi="Calibri"/>
          <w:u w:val="single"/>
        </w:rPr>
      </w:pPr>
      <w:r w:rsidRPr="00447C72">
        <w:rPr>
          <w:rFonts w:ascii="Calibri" w:hAnsi="Calibri"/>
          <w:u w:val="single"/>
        </w:rPr>
        <w:t>ANNEXES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7533"/>
      </w:tblGrid>
      <w:tr w:rsidR="00A06D2E" w:rsidRPr="00447C72" w14:paraId="50659EF9" w14:textId="77777777" w:rsidTr="00674844">
        <w:tc>
          <w:tcPr>
            <w:tcW w:w="1527" w:type="dxa"/>
          </w:tcPr>
          <w:p w14:paraId="72F5B538" w14:textId="77777777" w:rsidR="00A06D2E" w:rsidRPr="00447C72" w:rsidRDefault="00A06D2E" w:rsidP="00245079">
            <w:pPr>
              <w:pStyle w:val="BodyText"/>
              <w:tabs>
                <w:tab w:val="left" w:pos="720"/>
              </w:tabs>
              <w:rPr>
                <w:rFonts w:ascii="Calibri" w:hAnsi="Calibri"/>
                <w:b w:val="0"/>
              </w:rPr>
            </w:pPr>
            <w:r w:rsidRPr="00447C72">
              <w:rPr>
                <w:rFonts w:ascii="Calibri" w:hAnsi="Calibri"/>
                <w:b w:val="0"/>
              </w:rPr>
              <w:t>ANNEX 1</w:t>
            </w:r>
          </w:p>
        </w:tc>
        <w:tc>
          <w:tcPr>
            <w:tcW w:w="7533" w:type="dxa"/>
          </w:tcPr>
          <w:p w14:paraId="57361237" w14:textId="77777777" w:rsidR="00A06D2E" w:rsidRPr="00447C72" w:rsidRDefault="00A06D2E" w:rsidP="00245079">
            <w:pPr>
              <w:pStyle w:val="BodyText"/>
              <w:tabs>
                <w:tab w:val="left" w:pos="720"/>
              </w:tabs>
              <w:rPr>
                <w:rFonts w:ascii="Calibri" w:hAnsi="Calibri"/>
                <w:b w:val="0"/>
              </w:rPr>
            </w:pPr>
            <w:r w:rsidRPr="00447C72">
              <w:rPr>
                <w:rFonts w:ascii="Calibri" w:hAnsi="Calibri"/>
                <w:b w:val="0"/>
              </w:rPr>
              <w:t>Example development appraisal</w:t>
            </w:r>
          </w:p>
        </w:tc>
      </w:tr>
      <w:tr w:rsidR="00A06D2E" w:rsidRPr="00447C72" w14:paraId="09578D00" w14:textId="77777777" w:rsidTr="00674844">
        <w:tc>
          <w:tcPr>
            <w:tcW w:w="1527" w:type="dxa"/>
          </w:tcPr>
          <w:p w14:paraId="65908BE0" w14:textId="77777777" w:rsidR="00A06D2E" w:rsidRPr="00447C72" w:rsidRDefault="00A06D2E" w:rsidP="00245079">
            <w:pPr>
              <w:pStyle w:val="BodyText"/>
              <w:tabs>
                <w:tab w:val="left" w:pos="720"/>
              </w:tabs>
              <w:rPr>
                <w:rFonts w:ascii="Calibri" w:hAnsi="Calibri"/>
                <w:b w:val="0"/>
              </w:rPr>
            </w:pPr>
            <w:r w:rsidRPr="00447C72">
              <w:rPr>
                <w:rFonts w:ascii="Calibri" w:hAnsi="Calibri"/>
                <w:b w:val="0"/>
              </w:rPr>
              <w:t>ANNEX 2</w:t>
            </w:r>
          </w:p>
        </w:tc>
        <w:tc>
          <w:tcPr>
            <w:tcW w:w="7533" w:type="dxa"/>
          </w:tcPr>
          <w:p w14:paraId="7552ECE9" w14:textId="77777777" w:rsidR="00A06D2E" w:rsidRPr="00447C72" w:rsidRDefault="00A06D2E" w:rsidP="00245079">
            <w:pPr>
              <w:pStyle w:val="BodyText"/>
              <w:tabs>
                <w:tab w:val="left" w:pos="720"/>
              </w:tabs>
              <w:rPr>
                <w:rFonts w:ascii="Calibri" w:hAnsi="Calibri"/>
                <w:b w:val="0"/>
              </w:rPr>
            </w:pPr>
            <w:r w:rsidRPr="00447C72">
              <w:rPr>
                <w:rFonts w:ascii="Calibri" w:hAnsi="Calibri"/>
                <w:b w:val="0"/>
              </w:rPr>
              <w:t>Definition of outputs</w:t>
            </w:r>
          </w:p>
        </w:tc>
      </w:tr>
      <w:tr w:rsidR="00A06D2E" w:rsidRPr="00447C72" w14:paraId="1ACCC3D1" w14:textId="77777777" w:rsidTr="00674844">
        <w:tc>
          <w:tcPr>
            <w:tcW w:w="1527" w:type="dxa"/>
          </w:tcPr>
          <w:p w14:paraId="7EC8F145" w14:textId="77777777" w:rsidR="00A06D2E" w:rsidRPr="00447C72" w:rsidRDefault="00A06D2E" w:rsidP="00245079">
            <w:pPr>
              <w:pStyle w:val="BodyText"/>
              <w:tabs>
                <w:tab w:val="left" w:pos="720"/>
              </w:tabs>
              <w:rPr>
                <w:rFonts w:ascii="Calibri" w:hAnsi="Calibri"/>
                <w:b w:val="0"/>
              </w:rPr>
            </w:pPr>
            <w:r w:rsidRPr="00447C72">
              <w:rPr>
                <w:rFonts w:ascii="Calibri" w:hAnsi="Calibri"/>
                <w:b w:val="0"/>
              </w:rPr>
              <w:t>ANNEX 3</w:t>
            </w:r>
          </w:p>
        </w:tc>
        <w:tc>
          <w:tcPr>
            <w:tcW w:w="7533" w:type="dxa"/>
          </w:tcPr>
          <w:p w14:paraId="7DDCCDB6" w14:textId="77777777" w:rsidR="00A06D2E" w:rsidRPr="00447C72" w:rsidRDefault="00A06D2E" w:rsidP="00245079">
            <w:pPr>
              <w:pStyle w:val="BodyText"/>
              <w:tabs>
                <w:tab w:val="left" w:pos="720"/>
              </w:tabs>
              <w:rPr>
                <w:rFonts w:ascii="Calibri" w:hAnsi="Calibri"/>
                <w:b w:val="0"/>
              </w:rPr>
            </w:pPr>
            <w:r w:rsidRPr="00447C72">
              <w:rPr>
                <w:rFonts w:ascii="Calibri" w:hAnsi="Calibri"/>
                <w:b w:val="0"/>
              </w:rPr>
              <w:t>Purchasing goods, services, consultancy, research or works.</w:t>
            </w:r>
          </w:p>
        </w:tc>
      </w:tr>
      <w:tr w:rsidR="00A06D2E" w:rsidRPr="00447C72" w14:paraId="0E643E43" w14:textId="77777777" w:rsidTr="00674844">
        <w:tc>
          <w:tcPr>
            <w:tcW w:w="1527" w:type="dxa"/>
          </w:tcPr>
          <w:p w14:paraId="3C80F6C7" w14:textId="77777777" w:rsidR="00A06D2E" w:rsidRPr="00447C72" w:rsidRDefault="00A06D2E" w:rsidP="00245079">
            <w:pPr>
              <w:pStyle w:val="BodyText"/>
              <w:tabs>
                <w:tab w:val="left" w:pos="720"/>
              </w:tabs>
              <w:rPr>
                <w:rFonts w:ascii="Calibri" w:hAnsi="Calibri"/>
                <w:b w:val="0"/>
                <w:bCs w:val="0"/>
                <w:caps/>
              </w:rPr>
            </w:pPr>
            <w:r w:rsidRPr="00447C72">
              <w:rPr>
                <w:rFonts w:ascii="Calibri" w:hAnsi="Calibri"/>
                <w:b w:val="0"/>
                <w:bCs w:val="0"/>
                <w:caps/>
              </w:rPr>
              <w:t>ANNEX 4</w:t>
            </w:r>
          </w:p>
        </w:tc>
        <w:tc>
          <w:tcPr>
            <w:tcW w:w="7533" w:type="dxa"/>
          </w:tcPr>
          <w:p w14:paraId="3A87FF91" w14:textId="77777777" w:rsidR="00A06D2E" w:rsidRPr="00447C72" w:rsidRDefault="00A06D2E" w:rsidP="00245079">
            <w:pPr>
              <w:pStyle w:val="BodyText"/>
              <w:tabs>
                <w:tab w:val="left" w:pos="720"/>
              </w:tabs>
              <w:rPr>
                <w:rFonts w:ascii="Calibri" w:hAnsi="Calibri"/>
                <w:b w:val="0"/>
              </w:rPr>
            </w:pPr>
            <w:r w:rsidRPr="00447C72">
              <w:rPr>
                <w:rFonts w:ascii="Calibri" w:hAnsi="Calibri"/>
                <w:b w:val="0"/>
              </w:rPr>
              <w:t>Publicity requirements</w:t>
            </w:r>
          </w:p>
        </w:tc>
      </w:tr>
    </w:tbl>
    <w:p w14:paraId="36B548FD" w14:textId="77777777" w:rsidR="00B57A8A" w:rsidRPr="00447C72" w:rsidRDefault="00B57A8A" w:rsidP="00A06D2E">
      <w:pPr>
        <w:pStyle w:val="BodyText2"/>
        <w:tabs>
          <w:tab w:val="left" w:pos="338"/>
        </w:tabs>
        <w:jc w:val="both"/>
        <w:rPr>
          <w:rFonts w:ascii="Calibri" w:hAnsi="Calibri" w:cs="Arial"/>
          <w:b/>
          <w:sz w:val="24"/>
        </w:rPr>
      </w:pPr>
    </w:p>
    <w:p w14:paraId="63BDD1AC" w14:textId="77777777" w:rsidR="00A06D2E" w:rsidRPr="00447C72" w:rsidRDefault="00B57A8A" w:rsidP="00353CAD">
      <w:pPr>
        <w:pStyle w:val="BodyText2"/>
        <w:numPr>
          <w:ilvl w:val="0"/>
          <w:numId w:val="32"/>
        </w:numPr>
        <w:tabs>
          <w:tab w:val="left" w:pos="338"/>
        </w:tabs>
        <w:jc w:val="both"/>
        <w:rPr>
          <w:rFonts w:ascii="Calibri" w:hAnsi="Calibri" w:cs="Arial"/>
          <w:b/>
          <w:sz w:val="24"/>
        </w:rPr>
      </w:pPr>
      <w:r w:rsidRPr="00447C72">
        <w:rPr>
          <w:rFonts w:ascii="Calibri" w:hAnsi="Calibri" w:cs="Arial"/>
          <w:b/>
          <w:sz w:val="24"/>
        </w:rPr>
        <w:br w:type="page"/>
      </w:r>
      <w:r w:rsidR="00A06D2E" w:rsidRPr="00447C72">
        <w:rPr>
          <w:rFonts w:ascii="Calibri" w:hAnsi="Calibri" w:cs="Arial"/>
          <w:b/>
          <w:sz w:val="24"/>
        </w:rPr>
        <w:lastRenderedPageBreak/>
        <w:t>Introduction</w:t>
      </w:r>
    </w:p>
    <w:p w14:paraId="0421A36E" w14:textId="6695E5FC" w:rsidR="00A06D2E" w:rsidRPr="00447C72" w:rsidRDefault="00A06D2E" w:rsidP="00A06D2E">
      <w:pPr>
        <w:pStyle w:val="BodyText2"/>
        <w:tabs>
          <w:tab w:val="left" w:pos="338"/>
        </w:tabs>
        <w:jc w:val="both"/>
        <w:rPr>
          <w:rFonts w:ascii="Calibri" w:hAnsi="Calibri" w:cs="Arial"/>
          <w:sz w:val="24"/>
        </w:rPr>
      </w:pPr>
      <w:r w:rsidRPr="00447C72">
        <w:rPr>
          <w:rFonts w:ascii="Calibri" w:hAnsi="Calibri" w:cs="Arial"/>
          <w:sz w:val="24"/>
        </w:rPr>
        <w:t xml:space="preserve">The scheme provides financial assistance for </w:t>
      </w:r>
      <w:r w:rsidR="00313EFE" w:rsidRPr="00447C72">
        <w:rPr>
          <w:rFonts w:ascii="Calibri" w:hAnsi="Calibri" w:cs="Arial"/>
          <w:sz w:val="24"/>
        </w:rPr>
        <w:t xml:space="preserve">Developers for the construction, expansion or refurbishment </w:t>
      </w:r>
      <w:r w:rsidR="00DD4347" w:rsidRPr="00447C72">
        <w:rPr>
          <w:rFonts w:ascii="Calibri" w:hAnsi="Calibri" w:cs="Arial"/>
          <w:sz w:val="24"/>
        </w:rPr>
        <w:t xml:space="preserve">of </w:t>
      </w:r>
      <w:r w:rsidRPr="00447C72">
        <w:rPr>
          <w:rFonts w:ascii="Calibri" w:hAnsi="Calibri" w:cs="Arial"/>
          <w:sz w:val="24"/>
        </w:rPr>
        <w:t>buildings for industrial / commercial use with the primary aim of creati</w:t>
      </w:r>
      <w:r w:rsidR="00DD4347" w:rsidRPr="00447C72">
        <w:rPr>
          <w:rFonts w:ascii="Calibri" w:hAnsi="Calibri" w:cs="Arial"/>
          <w:sz w:val="24"/>
        </w:rPr>
        <w:t xml:space="preserve">ng capacity for employment in </w:t>
      </w:r>
      <w:r w:rsidR="00F129D0" w:rsidRPr="00447C72">
        <w:rPr>
          <w:rFonts w:ascii="Calibri" w:hAnsi="Calibri" w:cs="Arial"/>
          <w:sz w:val="24"/>
        </w:rPr>
        <w:t>Carmarthenshire.</w:t>
      </w:r>
    </w:p>
    <w:p w14:paraId="198774AD" w14:textId="61BE4556" w:rsidR="00A06D2E" w:rsidRPr="00447C72" w:rsidRDefault="00A06D2E" w:rsidP="00A06D2E">
      <w:pPr>
        <w:pStyle w:val="BodyText2"/>
        <w:tabs>
          <w:tab w:val="left" w:pos="338"/>
        </w:tabs>
        <w:jc w:val="both"/>
        <w:rPr>
          <w:rFonts w:ascii="Calibri" w:hAnsi="Calibri" w:cs="Arial"/>
          <w:sz w:val="24"/>
        </w:rPr>
      </w:pPr>
      <w:r w:rsidRPr="00447C72">
        <w:rPr>
          <w:rFonts w:ascii="Calibri" w:hAnsi="Calibri" w:cs="Arial"/>
          <w:sz w:val="24"/>
        </w:rPr>
        <w:t>Funding for this programme has been secured from</w:t>
      </w:r>
      <w:r w:rsidR="00F129D0" w:rsidRPr="00447C72">
        <w:rPr>
          <w:rFonts w:ascii="Calibri" w:hAnsi="Calibri" w:cs="Arial"/>
          <w:sz w:val="24"/>
        </w:rPr>
        <w:t xml:space="preserve"> Carmarthenshire County Council’s</w:t>
      </w:r>
      <w:r w:rsidR="00ED427A" w:rsidRPr="00447C72">
        <w:rPr>
          <w:rFonts w:ascii="Calibri" w:hAnsi="Calibri" w:cs="Arial"/>
          <w:sz w:val="24"/>
        </w:rPr>
        <w:t xml:space="preserve"> (the County Council)</w:t>
      </w:r>
      <w:r w:rsidR="00F129D0" w:rsidRPr="00447C72">
        <w:rPr>
          <w:rFonts w:ascii="Calibri" w:hAnsi="Calibri" w:cs="Arial"/>
          <w:sz w:val="24"/>
        </w:rPr>
        <w:t xml:space="preserve"> Capital Programme</w:t>
      </w:r>
      <w:r w:rsidRPr="00447C72">
        <w:rPr>
          <w:rFonts w:ascii="Calibri" w:hAnsi="Calibri" w:cs="Arial"/>
          <w:sz w:val="24"/>
        </w:rPr>
        <w:t>.  Priority will be given to applications that will provide tangible benefits to the local economy in terms of quantity and quality of jobs accommodated</w:t>
      </w:r>
      <w:r w:rsidR="00C114D5" w:rsidRPr="00447C72">
        <w:rPr>
          <w:rFonts w:ascii="Calibri" w:hAnsi="Calibri" w:cs="Arial"/>
          <w:sz w:val="24"/>
        </w:rPr>
        <w:t>/j</w:t>
      </w:r>
      <w:r w:rsidR="00AA00D7" w:rsidRPr="00447C72">
        <w:rPr>
          <w:rFonts w:ascii="Calibri" w:hAnsi="Calibri" w:cs="Arial"/>
          <w:sz w:val="24"/>
        </w:rPr>
        <w:t>obs created,</w:t>
      </w:r>
      <w:r w:rsidRPr="00447C72">
        <w:rPr>
          <w:rFonts w:ascii="Calibri" w:hAnsi="Calibri" w:cs="Arial"/>
          <w:sz w:val="24"/>
        </w:rPr>
        <w:t xml:space="preserve"> the area of floor space created, the amount of land developed, the number of SME’s accommodated</w:t>
      </w:r>
      <w:r w:rsidR="00F129D0" w:rsidRPr="00447C72">
        <w:rPr>
          <w:rFonts w:ascii="Calibri" w:hAnsi="Calibri" w:cs="Arial"/>
          <w:sz w:val="24"/>
        </w:rPr>
        <w:t>, the impact of the development on the Welsh Language</w:t>
      </w:r>
      <w:r w:rsidRPr="00447C72">
        <w:rPr>
          <w:rFonts w:ascii="Calibri" w:hAnsi="Calibri" w:cs="Arial"/>
          <w:sz w:val="24"/>
        </w:rPr>
        <w:t xml:space="preserve"> &amp; the number of enterprises adopting or improving equality strategies &amp; monitoring systems.</w:t>
      </w:r>
    </w:p>
    <w:p w14:paraId="7C93CFC9" w14:textId="77777777" w:rsidR="00A06D2E" w:rsidRPr="00447C72" w:rsidRDefault="00A06D2E" w:rsidP="00A06D2E">
      <w:pPr>
        <w:pStyle w:val="BodyText2"/>
        <w:tabs>
          <w:tab w:val="left" w:pos="338"/>
        </w:tabs>
        <w:jc w:val="both"/>
        <w:rPr>
          <w:rFonts w:ascii="Calibri" w:hAnsi="Calibri" w:cs="Arial"/>
          <w:sz w:val="24"/>
        </w:rPr>
      </w:pPr>
      <w:r w:rsidRPr="00447C72">
        <w:rPr>
          <w:rFonts w:ascii="Calibri" w:hAnsi="Calibri" w:cs="Arial"/>
          <w:sz w:val="24"/>
        </w:rPr>
        <w:t>The aim of the programme is to support applicants that require financial aid for their projects to proceed, i.e. if funding were not forthcoming the project would not proceed.</w:t>
      </w:r>
    </w:p>
    <w:p w14:paraId="4D974209" w14:textId="35B0E7BE" w:rsidR="000353AE" w:rsidRPr="00447C72" w:rsidRDefault="0066572E" w:rsidP="00A06D2E">
      <w:pPr>
        <w:pStyle w:val="BodyText2"/>
        <w:tabs>
          <w:tab w:val="left" w:pos="338"/>
        </w:tabs>
        <w:jc w:val="both"/>
        <w:rPr>
          <w:rFonts w:ascii="Calibri" w:hAnsi="Calibri" w:cs="Arial"/>
          <w:sz w:val="24"/>
        </w:rPr>
      </w:pPr>
      <w:r w:rsidRPr="00447C72">
        <w:rPr>
          <w:rFonts w:ascii="Calibri" w:hAnsi="Calibri" w:cs="Arial"/>
          <w:sz w:val="24"/>
        </w:rPr>
        <w:t>T</w:t>
      </w:r>
      <w:r w:rsidR="000353AE" w:rsidRPr="00447C72">
        <w:rPr>
          <w:rFonts w:ascii="Calibri" w:hAnsi="Calibri" w:cs="Arial"/>
          <w:sz w:val="24"/>
        </w:rPr>
        <w:t>h</w:t>
      </w:r>
      <w:r w:rsidR="00A06D2E" w:rsidRPr="00447C72">
        <w:rPr>
          <w:rFonts w:ascii="Calibri" w:hAnsi="Calibri" w:cs="Arial"/>
          <w:sz w:val="24"/>
        </w:rPr>
        <w:t xml:space="preserve">e funding is available to meet the financial gap between the construction costs and the completed market value of the property.  The incentive on offer is aimed to stimulate the supply of </w:t>
      </w:r>
      <w:r w:rsidR="004100C1" w:rsidRPr="00447C72">
        <w:rPr>
          <w:rFonts w:ascii="Calibri" w:hAnsi="Calibri" w:cs="Arial"/>
          <w:sz w:val="24"/>
        </w:rPr>
        <w:t>high-quality</w:t>
      </w:r>
      <w:r w:rsidR="00A06D2E" w:rsidRPr="00447C72">
        <w:rPr>
          <w:rFonts w:ascii="Calibri" w:hAnsi="Calibri" w:cs="Arial"/>
          <w:sz w:val="24"/>
        </w:rPr>
        <w:t xml:space="preserve"> business </w:t>
      </w:r>
      <w:r w:rsidR="00F129D0" w:rsidRPr="00447C72">
        <w:rPr>
          <w:rFonts w:ascii="Calibri" w:hAnsi="Calibri" w:cs="Arial"/>
          <w:sz w:val="24"/>
        </w:rPr>
        <w:t>premises within Carmarthenshire</w:t>
      </w:r>
      <w:r w:rsidR="00A06D2E" w:rsidRPr="00447C72">
        <w:rPr>
          <w:rFonts w:ascii="Calibri" w:hAnsi="Calibri" w:cs="Arial"/>
          <w:sz w:val="24"/>
        </w:rPr>
        <w:t xml:space="preserve"> by offering funding towards high quality industrial units or office accommodation</w:t>
      </w:r>
    </w:p>
    <w:p w14:paraId="3ECD4263" w14:textId="77777777" w:rsidR="000353AE" w:rsidRPr="00447C72" w:rsidRDefault="000353AE" w:rsidP="000353AE">
      <w:pPr>
        <w:pStyle w:val="NoSpacing"/>
        <w:ind w:left="720" w:hanging="720"/>
        <w:rPr>
          <w:rFonts w:cs="Arial"/>
          <w:color w:val="FF0000"/>
          <w:sz w:val="24"/>
        </w:rPr>
      </w:pPr>
    </w:p>
    <w:p w14:paraId="5256A324" w14:textId="77777777" w:rsidR="00895200" w:rsidRPr="00447C72" w:rsidRDefault="00895200" w:rsidP="00895200">
      <w:pPr>
        <w:pStyle w:val="BodyText2"/>
        <w:tabs>
          <w:tab w:val="left" w:pos="338"/>
        </w:tabs>
        <w:spacing w:before="0"/>
        <w:rPr>
          <w:rFonts w:asciiTheme="minorHAnsi" w:hAnsiTheme="minorHAnsi" w:cstheme="minorHAnsi"/>
          <w:sz w:val="24"/>
        </w:rPr>
      </w:pPr>
      <w:r w:rsidRPr="00447C72">
        <w:rPr>
          <w:rFonts w:asciiTheme="minorHAnsi" w:hAnsiTheme="minorHAnsi" w:cstheme="minorHAnsi"/>
          <w:sz w:val="24"/>
        </w:rPr>
        <w:t>This grant cannot be match funded by other public funding.</w:t>
      </w:r>
    </w:p>
    <w:p w14:paraId="60BD76AA" w14:textId="77777777" w:rsidR="00895200" w:rsidRPr="00447C72" w:rsidRDefault="00895200" w:rsidP="00895200">
      <w:pPr>
        <w:pStyle w:val="BodyText2"/>
        <w:tabs>
          <w:tab w:val="left" w:pos="338"/>
        </w:tabs>
        <w:spacing w:before="0"/>
        <w:rPr>
          <w:rFonts w:asciiTheme="minorHAnsi" w:hAnsiTheme="minorHAnsi" w:cstheme="minorHAnsi"/>
          <w:color w:val="FF0000"/>
          <w:sz w:val="24"/>
        </w:rPr>
      </w:pPr>
    </w:p>
    <w:p w14:paraId="5F7E48C0" w14:textId="77777777" w:rsidR="00A06D2E" w:rsidRPr="00447C72" w:rsidRDefault="00A06D2E" w:rsidP="00353CAD">
      <w:pPr>
        <w:pStyle w:val="Heading3"/>
        <w:numPr>
          <w:ilvl w:val="0"/>
          <w:numId w:val="32"/>
        </w:numPr>
        <w:rPr>
          <w:rFonts w:ascii="Calibri" w:hAnsi="Calibri" w:cs="Arial"/>
          <w:sz w:val="24"/>
          <w:u w:val="none"/>
        </w:rPr>
      </w:pPr>
      <w:r w:rsidRPr="00447C72">
        <w:rPr>
          <w:rFonts w:ascii="Calibri" w:hAnsi="Calibri" w:cs="Arial"/>
          <w:sz w:val="24"/>
          <w:u w:val="none"/>
        </w:rPr>
        <w:t>Eligibility</w:t>
      </w:r>
    </w:p>
    <w:p w14:paraId="0AB9C44C" w14:textId="77777777" w:rsidR="00A06D2E" w:rsidRPr="00447C72" w:rsidRDefault="00A06D2E" w:rsidP="00A06D2E">
      <w:pPr>
        <w:jc w:val="both"/>
        <w:rPr>
          <w:rFonts w:ascii="Calibri" w:hAnsi="Calibri" w:cs="Arial"/>
          <w:b/>
          <w:bCs/>
        </w:rPr>
      </w:pPr>
    </w:p>
    <w:p w14:paraId="13AC4338" w14:textId="77777777" w:rsidR="00A06D2E" w:rsidRPr="00447C72" w:rsidRDefault="00A06D2E" w:rsidP="00A06D2E">
      <w:pPr>
        <w:jc w:val="both"/>
        <w:rPr>
          <w:rFonts w:ascii="Calibri" w:hAnsi="Calibri" w:cs="Arial"/>
        </w:rPr>
      </w:pPr>
      <w:r w:rsidRPr="00447C72">
        <w:rPr>
          <w:rFonts w:ascii="Calibri" w:hAnsi="Calibri" w:cs="Arial"/>
        </w:rPr>
        <w:t xml:space="preserve">Eligibility for this programme will be determined by the criteria outlined in the table below. Please note that these are guidelines only and eligibility will be looked at on a case-by-case basis.  </w:t>
      </w:r>
    </w:p>
    <w:p w14:paraId="529B8A3E" w14:textId="77777777" w:rsidR="00DA47EA" w:rsidRPr="00447C72" w:rsidRDefault="00DA47EA" w:rsidP="00A06D2E">
      <w:pPr>
        <w:jc w:val="both"/>
        <w:rPr>
          <w:rFonts w:ascii="Calibri" w:hAnsi="Calibri" w:cs="Arial"/>
        </w:rPr>
      </w:pPr>
    </w:p>
    <w:p w14:paraId="341350A1" w14:textId="77777777" w:rsidR="00A06D2E" w:rsidRPr="00447C72" w:rsidRDefault="00A06D2E" w:rsidP="00A06D2E">
      <w:pPr>
        <w:jc w:val="both"/>
        <w:rPr>
          <w:rFonts w:ascii="Calibri" w:hAnsi="Calibri"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6829"/>
      </w:tblGrid>
      <w:tr w:rsidR="00A06D2E" w:rsidRPr="00447C72" w14:paraId="23936D2E" w14:textId="77777777" w:rsidTr="00245079">
        <w:tc>
          <w:tcPr>
            <w:tcW w:w="2268" w:type="dxa"/>
          </w:tcPr>
          <w:p w14:paraId="6408FDBD" w14:textId="77777777" w:rsidR="00A06D2E" w:rsidRPr="00447C72" w:rsidRDefault="00A06D2E" w:rsidP="00245079">
            <w:pPr>
              <w:jc w:val="both"/>
              <w:rPr>
                <w:rFonts w:ascii="Calibri" w:hAnsi="Calibri" w:cs="Arial"/>
                <w:b/>
                <w:bCs/>
              </w:rPr>
            </w:pPr>
            <w:r w:rsidRPr="00447C72">
              <w:rPr>
                <w:rFonts w:ascii="Calibri" w:hAnsi="Calibri" w:cs="Arial"/>
              </w:rPr>
              <w:t>Use</w:t>
            </w:r>
          </w:p>
        </w:tc>
        <w:tc>
          <w:tcPr>
            <w:tcW w:w="7018" w:type="dxa"/>
          </w:tcPr>
          <w:p w14:paraId="47FB1FEA" w14:textId="77777777" w:rsidR="00DA47EA" w:rsidRPr="00447C72" w:rsidRDefault="00A06D2E" w:rsidP="00245079">
            <w:pPr>
              <w:jc w:val="both"/>
              <w:rPr>
                <w:rFonts w:ascii="Calibri" w:hAnsi="Calibri" w:cs="Arial"/>
              </w:rPr>
            </w:pPr>
            <w:r w:rsidRPr="00447C72">
              <w:rPr>
                <w:rFonts w:ascii="Calibri" w:hAnsi="Calibri" w:cs="Arial"/>
              </w:rPr>
              <w:t xml:space="preserve">Industrial, commercial, community business, secondary food processing </w:t>
            </w:r>
            <w:r w:rsidR="00DA47EA" w:rsidRPr="00447C72">
              <w:rPr>
                <w:rFonts w:ascii="Calibri" w:hAnsi="Calibri" w:cs="Arial"/>
              </w:rPr>
              <w:t>&amp; business to business activity.</w:t>
            </w:r>
          </w:p>
          <w:p w14:paraId="08042F33" w14:textId="77777777" w:rsidR="00DA47EA" w:rsidRPr="00447C72" w:rsidRDefault="00DA47EA" w:rsidP="00245079">
            <w:pPr>
              <w:jc w:val="both"/>
              <w:rPr>
                <w:rFonts w:ascii="Calibri" w:hAnsi="Calibri" w:cs="Arial"/>
              </w:rPr>
            </w:pPr>
          </w:p>
        </w:tc>
      </w:tr>
      <w:tr w:rsidR="00A06D2E" w:rsidRPr="00447C72" w14:paraId="70A02A75" w14:textId="77777777" w:rsidTr="00245079">
        <w:tc>
          <w:tcPr>
            <w:tcW w:w="2268" w:type="dxa"/>
          </w:tcPr>
          <w:p w14:paraId="69D03348" w14:textId="77777777" w:rsidR="00A06D2E" w:rsidRPr="00447C72" w:rsidRDefault="00A06D2E" w:rsidP="00245079">
            <w:pPr>
              <w:jc w:val="both"/>
              <w:rPr>
                <w:rFonts w:ascii="Calibri" w:hAnsi="Calibri" w:cs="Arial"/>
                <w:b/>
                <w:bCs/>
              </w:rPr>
            </w:pPr>
            <w:r w:rsidRPr="00447C72">
              <w:rPr>
                <w:rFonts w:ascii="Calibri" w:hAnsi="Calibri" w:cs="Arial"/>
              </w:rPr>
              <w:t>Applicant</w:t>
            </w:r>
          </w:p>
        </w:tc>
        <w:tc>
          <w:tcPr>
            <w:tcW w:w="7018" w:type="dxa"/>
          </w:tcPr>
          <w:p w14:paraId="734C4C7C" w14:textId="77777777" w:rsidR="00A06D2E" w:rsidRPr="00447C72" w:rsidRDefault="00A06D2E" w:rsidP="00245079">
            <w:pPr>
              <w:numPr>
                <w:ilvl w:val="0"/>
                <w:numId w:val="12"/>
              </w:numPr>
              <w:jc w:val="both"/>
              <w:rPr>
                <w:rFonts w:ascii="Calibri" w:hAnsi="Calibri" w:cs="Arial"/>
              </w:rPr>
            </w:pPr>
            <w:r w:rsidRPr="00447C72">
              <w:rPr>
                <w:rFonts w:ascii="Calibri" w:hAnsi="Calibri" w:cs="Arial"/>
              </w:rPr>
              <w:t>Developers</w:t>
            </w:r>
          </w:p>
          <w:p w14:paraId="511F3080" w14:textId="77777777" w:rsidR="00A06D2E" w:rsidRPr="00447C72" w:rsidRDefault="00A06D2E" w:rsidP="00245079">
            <w:pPr>
              <w:numPr>
                <w:ilvl w:val="0"/>
                <w:numId w:val="12"/>
              </w:numPr>
              <w:jc w:val="both"/>
              <w:rPr>
                <w:rFonts w:ascii="Calibri" w:hAnsi="Calibri" w:cs="Arial"/>
              </w:rPr>
            </w:pPr>
            <w:r w:rsidRPr="00447C72">
              <w:rPr>
                <w:rFonts w:ascii="Calibri" w:hAnsi="Calibri" w:cs="Arial"/>
              </w:rPr>
              <w:t>Investors</w:t>
            </w:r>
          </w:p>
          <w:p w14:paraId="3494774B" w14:textId="1FBB9A74" w:rsidR="00DA47EA" w:rsidRPr="00447C72" w:rsidRDefault="00A06D2E" w:rsidP="00245079">
            <w:pPr>
              <w:numPr>
                <w:ilvl w:val="0"/>
                <w:numId w:val="12"/>
              </w:numPr>
              <w:jc w:val="both"/>
              <w:rPr>
                <w:rFonts w:ascii="Calibri" w:hAnsi="Calibri" w:cs="Arial"/>
              </w:rPr>
            </w:pPr>
            <w:r w:rsidRPr="00447C72">
              <w:rPr>
                <w:rFonts w:ascii="Calibri" w:hAnsi="Calibri" w:cs="Arial"/>
              </w:rPr>
              <w:t xml:space="preserve">Other </w:t>
            </w:r>
            <w:r w:rsidR="009C431D" w:rsidRPr="00447C72">
              <w:rPr>
                <w:rFonts w:ascii="Calibri" w:hAnsi="Calibri" w:cs="Arial"/>
              </w:rPr>
              <w:t>landowners</w:t>
            </w:r>
            <w:commentRangeStart w:id="0"/>
            <w:commentRangeEnd w:id="0"/>
            <w:r w:rsidR="002874E2" w:rsidRPr="00447C72">
              <w:rPr>
                <w:rStyle w:val="CommentReference"/>
              </w:rPr>
              <w:commentReference w:id="0"/>
            </w:r>
            <w:r w:rsidRPr="00447C72">
              <w:rPr>
                <w:rFonts w:ascii="Calibri" w:hAnsi="Calibri" w:cs="Arial"/>
              </w:rPr>
              <w:t xml:space="preserve"> </w:t>
            </w:r>
          </w:p>
          <w:p w14:paraId="2F4E79B7" w14:textId="77777777" w:rsidR="00DA47EA" w:rsidRPr="00447C72" w:rsidRDefault="00DA47EA" w:rsidP="00517B88">
            <w:pPr>
              <w:ind w:left="720"/>
              <w:jc w:val="both"/>
              <w:rPr>
                <w:rFonts w:ascii="Calibri" w:hAnsi="Calibri" w:cs="Arial"/>
              </w:rPr>
            </w:pPr>
          </w:p>
        </w:tc>
      </w:tr>
      <w:tr w:rsidR="00A06D2E" w:rsidRPr="00447C72" w14:paraId="526A9A2C" w14:textId="77777777" w:rsidTr="00245079">
        <w:tc>
          <w:tcPr>
            <w:tcW w:w="2268" w:type="dxa"/>
          </w:tcPr>
          <w:p w14:paraId="4B89C78F" w14:textId="77777777" w:rsidR="00A06D2E" w:rsidRPr="00447C72" w:rsidRDefault="00A06D2E" w:rsidP="00245079">
            <w:pPr>
              <w:jc w:val="both"/>
              <w:rPr>
                <w:rFonts w:ascii="Calibri" w:hAnsi="Calibri" w:cs="Arial"/>
                <w:b/>
                <w:bCs/>
              </w:rPr>
            </w:pPr>
            <w:r w:rsidRPr="00447C72">
              <w:rPr>
                <w:rFonts w:ascii="Calibri" w:hAnsi="Calibri" w:cs="Arial"/>
              </w:rPr>
              <w:t>Interest in land</w:t>
            </w:r>
          </w:p>
        </w:tc>
        <w:tc>
          <w:tcPr>
            <w:tcW w:w="7018" w:type="dxa"/>
          </w:tcPr>
          <w:p w14:paraId="7FB998EE" w14:textId="77777777" w:rsidR="00A06D2E" w:rsidRPr="00447C72" w:rsidRDefault="00A06D2E" w:rsidP="00245079">
            <w:pPr>
              <w:jc w:val="both"/>
              <w:rPr>
                <w:rFonts w:ascii="Calibri" w:hAnsi="Calibri" w:cs="Arial"/>
                <w:color w:val="FF0000"/>
              </w:rPr>
            </w:pPr>
            <w:r w:rsidRPr="00447C72">
              <w:rPr>
                <w:rFonts w:ascii="Calibri" w:hAnsi="Calibri" w:cs="Arial"/>
              </w:rPr>
              <w:t>Freehold or ground lease (15 years minimum length of lease</w:t>
            </w:r>
            <w:r w:rsidR="00BC48FF" w:rsidRPr="00447C72">
              <w:rPr>
                <w:rFonts w:ascii="Calibri" w:hAnsi="Calibri" w:cs="Arial"/>
              </w:rPr>
              <w:t>)</w:t>
            </w:r>
          </w:p>
          <w:p w14:paraId="0E2CD674" w14:textId="77777777" w:rsidR="00DA47EA" w:rsidRPr="00447C72" w:rsidRDefault="00DA47EA" w:rsidP="00245079">
            <w:pPr>
              <w:jc w:val="both"/>
              <w:rPr>
                <w:rFonts w:ascii="Calibri" w:hAnsi="Calibri" w:cs="Arial"/>
              </w:rPr>
            </w:pPr>
          </w:p>
          <w:p w14:paraId="692BDA82" w14:textId="77777777" w:rsidR="00DA47EA" w:rsidRPr="00447C72" w:rsidRDefault="00DA47EA" w:rsidP="00245079">
            <w:pPr>
              <w:jc w:val="both"/>
              <w:rPr>
                <w:rFonts w:ascii="Calibri" w:hAnsi="Calibri" w:cs="Arial"/>
                <w:b/>
                <w:bCs/>
              </w:rPr>
            </w:pPr>
          </w:p>
        </w:tc>
      </w:tr>
      <w:tr w:rsidR="00A06D2E" w:rsidRPr="00447C72" w14:paraId="7A055D69" w14:textId="77777777" w:rsidTr="00245079">
        <w:tc>
          <w:tcPr>
            <w:tcW w:w="2268" w:type="dxa"/>
          </w:tcPr>
          <w:p w14:paraId="5EA967DE" w14:textId="77777777" w:rsidR="00A06D2E" w:rsidRPr="00447C72" w:rsidRDefault="00A06D2E" w:rsidP="00245079">
            <w:pPr>
              <w:jc w:val="both"/>
              <w:rPr>
                <w:rFonts w:ascii="Calibri" w:hAnsi="Calibri" w:cs="Arial"/>
                <w:b/>
                <w:bCs/>
              </w:rPr>
            </w:pPr>
            <w:r w:rsidRPr="00447C72">
              <w:rPr>
                <w:rFonts w:ascii="Calibri" w:hAnsi="Calibri" w:cs="Arial"/>
              </w:rPr>
              <w:t>Eligible expenditure</w:t>
            </w:r>
            <w:r w:rsidRPr="00447C72">
              <w:rPr>
                <w:rFonts w:ascii="Calibri" w:hAnsi="Calibri" w:cs="Arial"/>
              </w:rPr>
              <w:tab/>
            </w:r>
          </w:p>
        </w:tc>
        <w:tc>
          <w:tcPr>
            <w:tcW w:w="7018" w:type="dxa"/>
          </w:tcPr>
          <w:p w14:paraId="2402A058" w14:textId="77777777" w:rsidR="00632806" w:rsidRPr="00447C72" w:rsidRDefault="00632806" w:rsidP="00632806">
            <w:pPr>
              <w:rPr>
                <w:rFonts w:ascii="Calibri" w:hAnsi="Calibri" w:cs="Arial"/>
                <w:b/>
              </w:rPr>
            </w:pPr>
            <w:r w:rsidRPr="00447C72">
              <w:rPr>
                <w:rFonts w:ascii="Calibri" w:hAnsi="Calibri" w:cs="Arial"/>
                <w:b/>
              </w:rPr>
              <w:t>Developers</w:t>
            </w:r>
          </w:p>
          <w:p w14:paraId="13CE0AA4" w14:textId="77777777" w:rsidR="00A06D2E" w:rsidRPr="00447C72" w:rsidRDefault="00A06D2E" w:rsidP="00245079">
            <w:pPr>
              <w:numPr>
                <w:ilvl w:val="0"/>
                <w:numId w:val="13"/>
              </w:numPr>
              <w:rPr>
                <w:rFonts w:ascii="Calibri" w:hAnsi="Calibri" w:cs="Arial"/>
              </w:rPr>
            </w:pPr>
            <w:r w:rsidRPr="00447C72">
              <w:rPr>
                <w:rFonts w:ascii="Calibri" w:hAnsi="Calibri" w:cs="Arial"/>
              </w:rPr>
              <w:t xml:space="preserve">Investigations </w:t>
            </w:r>
          </w:p>
          <w:p w14:paraId="627AF1AB" w14:textId="5DBF1BA8" w:rsidR="00A06D2E" w:rsidRPr="00447C72" w:rsidRDefault="00A06D2E" w:rsidP="009C3BFB">
            <w:pPr>
              <w:numPr>
                <w:ilvl w:val="0"/>
                <w:numId w:val="13"/>
              </w:numPr>
              <w:rPr>
                <w:rFonts w:ascii="Calibri" w:hAnsi="Calibri" w:cs="Arial"/>
              </w:rPr>
            </w:pPr>
            <w:r w:rsidRPr="00447C72">
              <w:rPr>
                <w:rFonts w:ascii="Calibri" w:hAnsi="Calibri" w:cs="Arial"/>
              </w:rPr>
              <w:t>A proportion of the land cos</w:t>
            </w:r>
            <w:r w:rsidR="00001B56" w:rsidRPr="00447C72">
              <w:rPr>
                <w:rFonts w:ascii="Calibri" w:hAnsi="Calibri" w:cs="Arial"/>
              </w:rPr>
              <w:t xml:space="preserve">t (only land purchased after </w:t>
            </w:r>
            <w:r w:rsidR="003717F8" w:rsidRPr="00447C72">
              <w:rPr>
                <w:rFonts w:ascii="Calibri" w:hAnsi="Calibri" w:cs="Arial"/>
              </w:rPr>
              <w:t>21</w:t>
            </w:r>
            <w:r w:rsidR="003717F8" w:rsidRPr="00447C72">
              <w:rPr>
                <w:rFonts w:ascii="Calibri" w:hAnsi="Calibri" w:cs="Arial"/>
                <w:vertAlign w:val="superscript"/>
              </w:rPr>
              <w:t>st</w:t>
            </w:r>
            <w:r w:rsidR="003717F8" w:rsidRPr="00447C72">
              <w:rPr>
                <w:rFonts w:ascii="Calibri" w:hAnsi="Calibri" w:cs="Arial"/>
              </w:rPr>
              <w:t xml:space="preserve"> February 2022</w:t>
            </w:r>
            <w:r w:rsidR="00001B56" w:rsidRPr="00447C72">
              <w:rPr>
                <w:rFonts w:ascii="Calibri" w:hAnsi="Calibri" w:cs="Arial"/>
              </w:rPr>
              <w:t xml:space="preserve"> will be deemed</w:t>
            </w:r>
            <w:r w:rsidRPr="00447C72">
              <w:rPr>
                <w:rFonts w:ascii="Calibri" w:hAnsi="Calibri" w:cs="Arial"/>
              </w:rPr>
              <w:t xml:space="preserve"> an eligible cost</w:t>
            </w:r>
            <w:r w:rsidR="00512C57" w:rsidRPr="00447C72">
              <w:rPr>
                <w:rFonts w:ascii="Calibri" w:hAnsi="Calibri" w:cs="Arial"/>
              </w:rPr>
              <w:t xml:space="preserve"> for the scheme</w:t>
            </w:r>
            <w:r w:rsidRPr="00447C72">
              <w:rPr>
                <w:rFonts w:ascii="Calibri" w:hAnsi="Calibri" w:cs="Arial"/>
              </w:rPr>
              <w:t>)</w:t>
            </w:r>
            <w:r w:rsidR="00BC48FF" w:rsidRPr="00447C72">
              <w:rPr>
                <w:rFonts w:ascii="Calibri" w:hAnsi="Calibri" w:cs="Arial"/>
              </w:rPr>
              <w:t xml:space="preserve"> </w:t>
            </w:r>
          </w:p>
          <w:p w14:paraId="219620E3" w14:textId="77777777" w:rsidR="00A06D2E" w:rsidRPr="00447C72" w:rsidRDefault="00A06D2E" w:rsidP="00245079">
            <w:pPr>
              <w:numPr>
                <w:ilvl w:val="0"/>
                <w:numId w:val="13"/>
              </w:numPr>
              <w:rPr>
                <w:rFonts w:ascii="Calibri" w:hAnsi="Calibri" w:cs="Arial"/>
              </w:rPr>
            </w:pPr>
            <w:r w:rsidRPr="00447C72">
              <w:rPr>
                <w:rFonts w:ascii="Calibri" w:hAnsi="Calibri" w:cs="Arial"/>
              </w:rPr>
              <w:t>Demolition</w:t>
            </w:r>
          </w:p>
          <w:p w14:paraId="1778704C" w14:textId="77777777" w:rsidR="00A06D2E" w:rsidRPr="00447C72" w:rsidRDefault="00512C57" w:rsidP="00245079">
            <w:pPr>
              <w:numPr>
                <w:ilvl w:val="0"/>
                <w:numId w:val="13"/>
              </w:numPr>
              <w:rPr>
                <w:rFonts w:ascii="Calibri" w:hAnsi="Calibri" w:cs="Arial"/>
              </w:rPr>
            </w:pPr>
            <w:r w:rsidRPr="00447C72">
              <w:rPr>
                <w:rFonts w:ascii="Calibri" w:hAnsi="Calibri" w:cs="Arial"/>
              </w:rPr>
              <w:t>Land r</w:t>
            </w:r>
            <w:r w:rsidR="00A06D2E" w:rsidRPr="00447C72">
              <w:rPr>
                <w:rFonts w:ascii="Calibri" w:hAnsi="Calibri" w:cs="Arial"/>
              </w:rPr>
              <w:t>eclamation</w:t>
            </w:r>
          </w:p>
          <w:p w14:paraId="0278C032" w14:textId="77777777" w:rsidR="00A06D2E" w:rsidRPr="00447C72" w:rsidRDefault="00A06D2E" w:rsidP="00245079">
            <w:pPr>
              <w:numPr>
                <w:ilvl w:val="0"/>
                <w:numId w:val="13"/>
              </w:numPr>
              <w:jc w:val="both"/>
              <w:rPr>
                <w:rFonts w:ascii="Calibri" w:hAnsi="Calibri" w:cs="Arial"/>
              </w:rPr>
            </w:pPr>
            <w:r w:rsidRPr="00447C72">
              <w:rPr>
                <w:rFonts w:ascii="Calibri" w:hAnsi="Calibri" w:cs="Arial"/>
              </w:rPr>
              <w:t>Site preparation</w:t>
            </w:r>
          </w:p>
          <w:p w14:paraId="6D71F48F" w14:textId="77777777" w:rsidR="00A06D2E" w:rsidRPr="00447C72" w:rsidRDefault="00A06D2E" w:rsidP="00245079">
            <w:pPr>
              <w:numPr>
                <w:ilvl w:val="0"/>
                <w:numId w:val="13"/>
              </w:numPr>
              <w:jc w:val="both"/>
              <w:rPr>
                <w:rFonts w:ascii="Calibri" w:hAnsi="Calibri" w:cs="Arial"/>
              </w:rPr>
            </w:pPr>
            <w:r w:rsidRPr="00447C72">
              <w:rPr>
                <w:rFonts w:ascii="Calibri" w:hAnsi="Calibri" w:cs="Arial"/>
              </w:rPr>
              <w:t>Infrastructure</w:t>
            </w:r>
          </w:p>
          <w:p w14:paraId="47C00D35" w14:textId="77777777" w:rsidR="00A06D2E" w:rsidRPr="00447C72" w:rsidRDefault="00CA59C4" w:rsidP="00245079">
            <w:pPr>
              <w:numPr>
                <w:ilvl w:val="0"/>
                <w:numId w:val="13"/>
              </w:numPr>
              <w:jc w:val="both"/>
              <w:rPr>
                <w:rFonts w:ascii="Calibri" w:hAnsi="Calibri" w:cs="Arial"/>
              </w:rPr>
            </w:pPr>
            <w:r w:rsidRPr="00447C72">
              <w:rPr>
                <w:rFonts w:ascii="Calibri" w:hAnsi="Calibri" w:cs="Arial"/>
              </w:rPr>
              <w:t>Premises co</w:t>
            </w:r>
            <w:r w:rsidR="00A06D2E" w:rsidRPr="00447C72">
              <w:rPr>
                <w:rFonts w:ascii="Calibri" w:hAnsi="Calibri" w:cs="Arial"/>
              </w:rPr>
              <w:t>nstruction cost</w:t>
            </w:r>
            <w:r w:rsidRPr="00447C72">
              <w:rPr>
                <w:rFonts w:ascii="Calibri" w:hAnsi="Calibri" w:cs="Arial"/>
              </w:rPr>
              <w:t>s</w:t>
            </w:r>
          </w:p>
          <w:p w14:paraId="2DC79361" w14:textId="0A4B9A57" w:rsidR="00A06D2E" w:rsidRPr="00447C72" w:rsidRDefault="005E5D9E" w:rsidP="00DD4347">
            <w:pPr>
              <w:numPr>
                <w:ilvl w:val="0"/>
                <w:numId w:val="13"/>
              </w:numPr>
              <w:jc w:val="both"/>
              <w:rPr>
                <w:rFonts w:ascii="Calibri" w:hAnsi="Calibri" w:cs="Arial"/>
                <w:b/>
                <w:bCs/>
              </w:rPr>
            </w:pPr>
            <w:r w:rsidRPr="00447C72">
              <w:rPr>
                <w:rFonts w:ascii="Calibri" w:hAnsi="Calibri" w:cs="Arial"/>
              </w:rPr>
              <w:lastRenderedPageBreak/>
              <w:t>Professional fees (</w:t>
            </w:r>
            <w:r w:rsidRPr="00447C72">
              <w:rPr>
                <w:rFonts w:ascii="Calibri" w:hAnsi="Calibri" w:cs="Arial"/>
                <w:i/>
                <w:iCs/>
              </w:rPr>
              <w:t xml:space="preserve">deemed an </w:t>
            </w:r>
            <w:r w:rsidR="00A06D2E" w:rsidRPr="00447C72">
              <w:rPr>
                <w:rFonts w:ascii="Calibri" w:hAnsi="Calibri" w:cs="Arial"/>
                <w:i/>
                <w:iCs/>
              </w:rPr>
              <w:t>eligible cost from the date of stage 1 approval</w:t>
            </w:r>
            <w:r w:rsidR="004D3B4A" w:rsidRPr="00447C72">
              <w:rPr>
                <w:rFonts w:ascii="Calibri" w:hAnsi="Calibri" w:cs="Arial"/>
                <w:i/>
                <w:iCs/>
              </w:rPr>
              <w:t xml:space="preserve"> and/or </w:t>
            </w:r>
            <w:r w:rsidR="00985916" w:rsidRPr="00447C72">
              <w:rPr>
                <w:rFonts w:ascii="Calibri" w:hAnsi="Calibri"/>
                <w:bCs/>
                <w:i/>
                <w:iCs/>
              </w:rPr>
              <w:t xml:space="preserve">following written </w:t>
            </w:r>
            <w:r w:rsidR="00DD4347" w:rsidRPr="00447C72">
              <w:rPr>
                <w:rFonts w:ascii="Calibri" w:hAnsi="Calibri"/>
                <w:bCs/>
                <w:i/>
                <w:iCs/>
              </w:rPr>
              <w:t>confirmation from Carmarthenshire County Council</w:t>
            </w:r>
            <w:r w:rsidRPr="00447C72">
              <w:rPr>
                <w:rFonts w:ascii="Calibri" w:hAnsi="Calibri"/>
                <w:bCs/>
                <w:i/>
                <w:iCs/>
              </w:rPr>
              <w:t>, whichever is the latest</w:t>
            </w:r>
            <w:r w:rsidR="00985916" w:rsidRPr="00447C72">
              <w:rPr>
                <w:rFonts w:ascii="Calibri" w:hAnsi="Calibri"/>
                <w:bCs/>
                <w:i/>
                <w:iCs/>
              </w:rPr>
              <w:t xml:space="preserve">. </w:t>
            </w:r>
            <w:r w:rsidR="004D3B4A" w:rsidRPr="00447C72">
              <w:rPr>
                <w:rFonts w:ascii="Calibri" w:hAnsi="Calibri" w:cs="Arial"/>
                <w:i/>
                <w:iCs/>
              </w:rPr>
              <w:t xml:space="preserve">Professional fees can be considered </w:t>
            </w:r>
            <w:r w:rsidR="00A06D2E" w:rsidRPr="00447C72">
              <w:rPr>
                <w:rFonts w:ascii="Calibri" w:hAnsi="Calibri" w:cs="Arial"/>
                <w:i/>
                <w:iCs/>
              </w:rPr>
              <w:t>up to a maximum of 10% of the construction cost</w:t>
            </w:r>
            <w:r w:rsidR="004D3B4A" w:rsidRPr="00447C72">
              <w:rPr>
                <w:rFonts w:ascii="Calibri" w:hAnsi="Calibri" w:cs="Arial"/>
                <w:i/>
                <w:iCs/>
              </w:rPr>
              <w:t>s</w:t>
            </w:r>
            <w:r w:rsidR="00A06D2E" w:rsidRPr="00447C72">
              <w:rPr>
                <w:rFonts w:ascii="Calibri" w:hAnsi="Calibri" w:cs="Arial"/>
                <w:i/>
                <w:iCs/>
              </w:rPr>
              <w:t>, providing the scheme goes ahead. In exceptional circumstances consideration may be given to fees</w:t>
            </w:r>
            <w:r w:rsidR="00753C9B">
              <w:rPr>
                <w:rFonts w:ascii="Calibri" w:hAnsi="Calibri" w:cs="Arial"/>
                <w:i/>
                <w:iCs/>
              </w:rPr>
              <w:t xml:space="preserve"> in excess </w:t>
            </w:r>
            <w:proofErr w:type="gramStart"/>
            <w:r w:rsidR="00753C9B">
              <w:rPr>
                <w:rFonts w:ascii="Calibri" w:hAnsi="Calibri" w:cs="Arial"/>
                <w:i/>
                <w:iCs/>
              </w:rPr>
              <w:t>of</w:t>
            </w:r>
            <w:r w:rsidR="00447C72" w:rsidRPr="00447C72">
              <w:rPr>
                <w:rFonts w:ascii="Calibri" w:hAnsi="Calibri" w:cs="Arial"/>
                <w:i/>
                <w:iCs/>
              </w:rPr>
              <w:t xml:space="preserve"> </w:t>
            </w:r>
            <w:r w:rsidR="00A06D2E" w:rsidRPr="00447C72">
              <w:rPr>
                <w:rFonts w:ascii="Calibri" w:hAnsi="Calibri" w:cs="Arial"/>
                <w:i/>
                <w:iCs/>
              </w:rPr>
              <w:t xml:space="preserve"> this</w:t>
            </w:r>
            <w:proofErr w:type="gramEnd"/>
            <w:r w:rsidR="00A06D2E" w:rsidRPr="00447C72">
              <w:rPr>
                <w:rFonts w:ascii="Calibri" w:hAnsi="Calibri" w:cs="Arial"/>
                <w:i/>
                <w:iCs/>
              </w:rPr>
              <w:t xml:space="preserve"> limit, on a </w:t>
            </w:r>
            <w:r w:rsidR="00976363" w:rsidRPr="00447C72">
              <w:rPr>
                <w:rFonts w:ascii="Calibri" w:hAnsi="Calibri" w:cs="Arial"/>
                <w:i/>
                <w:iCs/>
              </w:rPr>
              <w:t>case-by-case</w:t>
            </w:r>
            <w:r w:rsidR="00A06D2E" w:rsidRPr="00447C72">
              <w:rPr>
                <w:rFonts w:ascii="Calibri" w:hAnsi="Calibri" w:cs="Arial"/>
                <w:i/>
                <w:iCs/>
              </w:rPr>
              <w:t xml:space="preserve"> basis</w:t>
            </w:r>
            <w:r w:rsidR="00A06D2E" w:rsidRPr="00447C72">
              <w:rPr>
                <w:rFonts w:ascii="Calibri" w:hAnsi="Calibri" w:cs="Arial"/>
              </w:rPr>
              <w:t>)</w:t>
            </w:r>
            <w:r w:rsidR="004D3B4A" w:rsidRPr="00447C72">
              <w:rPr>
                <w:rFonts w:ascii="Calibri" w:hAnsi="Calibri" w:cs="Arial"/>
              </w:rPr>
              <w:t xml:space="preserve"> </w:t>
            </w:r>
            <w:r w:rsidR="00DA47EA" w:rsidRPr="00447C72">
              <w:rPr>
                <w:rFonts w:ascii="Calibri" w:hAnsi="Calibri" w:cs="Arial"/>
                <w:b/>
              </w:rPr>
              <w:t>Professional services</w:t>
            </w:r>
            <w:r w:rsidR="00526158" w:rsidRPr="00447C72">
              <w:rPr>
                <w:rFonts w:ascii="Calibri" w:hAnsi="Calibri" w:cs="Arial"/>
                <w:b/>
              </w:rPr>
              <w:t xml:space="preserve"> must be procured </w:t>
            </w:r>
            <w:r w:rsidR="00DA47EA" w:rsidRPr="00447C72">
              <w:rPr>
                <w:rFonts w:ascii="Calibri" w:hAnsi="Calibri" w:cs="Arial"/>
                <w:b/>
              </w:rPr>
              <w:t>as highlighted in</w:t>
            </w:r>
            <w:r w:rsidR="00EA42CD" w:rsidRPr="00447C72">
              <w:rPr>
                <w:rFonts w:ascii="Calibri" w:hAnsi="Calibri" w:cs="Arial"/>
                <w:b/>
              </w:rPr>
              <w:t xml:space="preserve"> Annex 3</w:t>
            </w:r>
            <w:r w:rsidR="00526158" w:rsidRPr="00447C72">
              <w:rPr>
                <w:rFonts w:ascii="Calibri" w:hAnsi="Calibri" w:cs="Arial"/>
                <w:b/>
              </w:rPr>
              <w:t xml:space="preserve"> to be considered eligible.</w:t>
            </w:r>
          </w:p>
          <w:p w14:paraId="5C6DC402" w14:textId="77777777" w:rsidR="00632806" w:rsidRPr="00447C72" w:rsidRDefault="00632806" w:rsidP="00BC48FF">
            <w:pPr>
              <w:jc w:val="both"/>
              <w:rPr>
                <w:rFonts w:ascii="Calibri" w:hAnsi="Calibri" w:cs="Arial"/>
                <w:b/>
                <w:bCs/>
              </w:rPr>
            </w:pPr>
          </w:p>
        </w:tc>
      </w:tr>
      <w:tr w:rsidR="004D3B4A" w:rsidRPr="00447C72" w14:paraId="618F37B0" w14:textId="77777777" w:rsidTr="00245079">
        <w:trPr>
          <w:trHeight w:val="1755"/>
        </w:trPr>
        <w:tc>
          <w:tcPr>
            <w:tcW w:w="2268" w:type="dxa"/>
          </w:tcPr>
          <w:p w14:paraId="3ADD796F" w14:textId="7E66280E" w:rsidR="004D3B4A" w:rsidRPr="00447C72" w:rsidRDefault="004D3B4A" w:rsidP="00245079">
            <w:pPr>
              <w:jc w:val="both"/>
              <w:rPr>
                <w:rFonts w:ascii="Calibri" w:hAnsi="Calibri" w:cs="Arial"/>
              </w:rPr>
            </w:pPr>
            <w:r w:rsidRPr="00447C72">
              <w:rPr>
                <w:rFonts w:ascii="Calibri" w:hAnsi="Calibri" w:cs="Arial"/>
              </w:rPr>
              <w:lastRenderedPageBreak/>
              <w:t>Developers Profit</w:t>
            </w:r>
            <w:r w:rsidR="00632806" w:rsidRPr="00447C72">
              <w:rPr>
                <w:rFonts w:ascii="Calibri" w:hAnsi="Calibri" w:cs="Arial"/>
              </w:rPr>
              <w:t xml:space="preserve"> </w:t>
            </w:r>
          </w:p>
        </w:tc>
        <w:tc>
          <w:tcPr>
            <w:tcW w:w="7018" w:type="dxa"/>
            <w:shd w:val="clear" w:color="auto" w:fill="auto"/>
          </w:tcPr>
          <w:p w14:paraId="5D886D91" w14:textId="0CE6E08C" w:rsidR="00526158" w:rsidRPr="00447C72" w:rsidRDefault="00526158" w:rsidP="00145B39">
            <w:pPr>
              <w:jc w:val="both"/>
              <w:rPr>
                <w:rFonts w:ascii="Calibri" w:hAnsi="Calibri" w:cs="Arial"/>
              </w:rPr>
            </w:pPr>
            <w:r w:rsidRPr="00447C72">
              <w:rPr>
                <w:rFonts w:ascii="Calibri" w:hAnsi="Calibri" w:cs="Arial"/>
              </w:rPr>
              <w:t xml:space="preserve">As a condition of funding awarded under this programme, a key element of the appraisal process involves an assessment of the “returns” or “profits” made by applicants. A reasonable level of </w:t>
            </w:r>
            <w:r w:rsidR="00753C9B" w:rsidRPr="00447C72">
              <w:rPr>
                <w:rFonts w:ascii="Calibri" w:hAnsi="Calibri" w:cs="Arial"/>
              </w:rPr>
              <w:t>developer’s</w:t>
            </w:r>
            <w:r w:rsidRPr="00447C72">
              <w:rPr>
                <w:rFonts w:ascii="Calibri" w:hAnsi="Calibri" w:cs="Arial"/>
              </w:rPr>
              <w:t xml:space="preserve"> profit is allowable within the development </w:t>
            </w:r>
            <w:r w:rsidR="00753C9B" w:rsidRPr="00447C72">
              <w:rPr>
                <w:rFonts w:ascii="Calibri" w:hAnsi="Calibri" w:cs="Arial"/>
              </w:rPr>
              <w:t>appraisal,</w:t>
            </w:r>
            <w:r w:rsidRPr="00447C72">
              <w:rPr>
                <w:rFonts w:ascii="Calibri" w:hAnsi="Calibri" w:cs="Arial"/>
              </w:rPr>
              <w:t xml:space="preserve"> but this should be commensurate with prevailing market conditions and as such will be subject to a rigorous assess</w:t>
            </w:r>
            <w:r w:rsidR="00DD4347" w:rsidRPr="00447C72">
              <w:rPr>
                <w:rFonts w:ascii="Calibri" w:hAnsi="Calibri" w:cs="Arial"/>
              </w:rPr>
              <w:t>ment as part of the</w:t>
            </w:r>
            <w:r w:rsidRPr="00447C72">
              <w:rPr>
                <w:rFonts w:ascii="Calibri" w:hAnsi="Calibri" w:cs="Arial"/>
              </w:rPr>
              <w:t xml:space="preserve"> due diligence process</w:t>
            </w:r>
          </w:p>
          <w:p w14:paraId="55E03023" w14:textId="77777777" w:rsidR="00526158" w:rsidRPr="00447C72" w:rsidRDefault="00526158" w:rsidP="00245079">
            <w:pPr>
              <w:jc w:val="both"/>
              <w:rPr>
                <w:rFonts w:ascii="Calibri" w:hAnsi="Calibri" w:cs="Arial"/>
              </w:rPr>
            </w:pPr>
          </w:p>
          <w:p w14:paraId="14A38E1A" w14:textId="1BABE7F9" w:rsidR="004D3B4A" w:rsidRPr="00447C72" w:rsidRDefault="00526158" w:rsidP="00245079">
            <w:pPr>
              <w:jc w:val="both"/>
              <w:rPr>
                <w:rFonts w:ascii="Calibri" w:hAnsi="Calibri" w:cs="Arial"/>
                <w:color w:val="FF0000"/>
              </w:rPr>
            </w:pPr>
            <w:r w:rsidRPr="00447C72">
              <w:rPr>
                <w:rFonts w:ascii="Calibri" w:hAnsi="Calibri" w:cs="Arial"/>
              </w:rPr>
              <w:t xml:space="preserve">A level of </w:t>
            </w:r>
            <w:r w:rsidR="00753C9B" w:rsidRPr="00447C72">
              <w:rPr>
                <w:rFonts w:ascii="Calibri" w:hAnsi="Calibri" w:cs="Arial"/>
              </w:rPr>
              <w:t>developer’s</w:t>
            </w:r>
            <w:r w:rsidRPr="00447C72">
              <w:rPr>
                <w:rFonts w:ascii="Calibri" w:hAnsi="Calibri" w:cs="Arial"/>
              </w:rPr>
              <w:t xml:space="preserve"> profit</w:t>
            </w:r>
            <w:r w:rsidR="00DA47EA" w:rsidRPr="00447C72">
              <w:rPr>
                <w:rFonts w:ascii="Calibri" w:hAnsi="Calibri" w:cs="Arial"/>
              </w:rPr>
              <w:t xml:space="preserve"> can be </w:t>
            </w:r>
            <w:r w:rsidRPr="00447C72">
              <w:rPr>
                <w:rFonts w:ascii="Calibri" w:hAnsi="Calibri" w:cs="Arial"/>
              </w:rPr>
              <w:t xml:space="preserve">included in the development appraisal to calculate the viability gap and the grant intervention rate (up to the maximum state aid threshold). </w:t>
            </w:r>
            <w:r w:rsidR="00DA47EA" w:rsidRPr="00447C72">
              <w:rPr>
                <w:rFonts w:ascii="Calibri" w:hAnsi="Calibri" w:cs="Arial"/>
              </w:rPr>
              <w:t>However, t</w:t>
            </w:r>
            <w:r w:rsidRPr="00447C72">
              <w:rPr>
                <w:rFonts w:ascii="Calibri" w:hAnsi="Calibri" w:cs="Arial"/>
              </w:rPr>
              <w:t>he</w:t>
            </w:r>
            <w:r w:rsidR="00DA47EA" w:rsidRPr="00447C72">
              <w:rPr>
                <w:rFonts w:ascii="Calibri" w:hAnsi="Calibri" w:cs="Arial"/>
              </w:rPr>
              <w:t xml:space="preserve"> </w:t>
            </w:r>
            <w:r w:rsidR="00753C9B" w:rsidRPr="00447C72">
              <w:rPr>
                <w:rFonts w:ascii="Calibri" w:hAnsi="Calibri" w:cs="Arial"/>
              </w:rPr>
              <w:t>developer’s</w:t>
            </w:r>
            <w:r w:rsidR="00DA47EA" w:rsidRPr="00447C72">
              <w:rPr>
                <w:rFonts w:ascii="Calibri" w:hAnsi="Calibri" w:cs="Arial"/>
              </w:rPr>
              <w:t xml:space="preserve"> profit cannot be claimed or paid out as an eligible expenditure.</w:t>
            </w:r>
          </w:p>
        </w:tc>
      </w:tr>
      <w:tr w:rsidR="00A06D2E" w:rsidRPr="00447C72" w14:paraId="188BE334" w14:textId="77777777" w:rsidTr="00245079">
        <w:trPr>
          <w:trHeight w:val="1755"/>
        </w:trPr>
        <w:tc>
          <w:tcPr>
            <w:tcW w:w="2268" w:type="dxa"/>
          </w:tcPr>
          <w:p w14:paraId="4E583646" w14:textId="77777777" w:rsidR="00A06D2E" w:rsidRPr="00447C72" w:rsidRDefault="00A06D2E" w:rsidP="00245079">
            <w:pPr>
              <w:jc w:val="both"/>
              <w:rPr>
                <w:rFonts w:ascii="Calibri" w:hAnsi="Calibri" w:cs="Arial"/>
              </w:rPr>
            </w:pPr>
            <w:r w:rsidRPr="00447C72">
              <w:rPr>
                <w:rFonts w:ascii="Calibri" w:hAnsi="Calibri" w:cs="Arial"/>
              </w:rPr>
              <w:t>Excluded Sectors</w:t>
            </w:r>
          </w:p>
        </w:tc>
        <w:tc>
          <w:tcPr>
            <w:tcW w:w="7018" w:type="dxa"/>
            <w:shd w:val="clear" w:color="auto" w:fill="auto"/>
          </w:tcPr>
          <w:p w14:paraId="29270561" w14:textId="77777777" w:rsidR="00B86F38" w:rsidRPr="00447C72" w:rsidRDefault="00B86F38" w:rsidP="00245079">
            <w:pPr>
              <w:numPr>
                <w:ilvl w:val="0"/>
                <w:numId w:val="13"/>
              </w:numPr>
              <w:jc w:val="both"/>
              <w:rPr>
                <w:rFonts w:ascii="Calibri" w:hAnsi="Calibri" w:cs="Arial"/>
              </w:rPr>
            </w:pPr>
            <w:r w:rsidRPr="00447C72">
              <w:rPr>
                <w:rFonts w:ascii="Calibri" w:hAnsi="Calibri" w:cs="Arial"/>
              </w:rPr>
              <w:t>Coal</w:t>
            </w:r>
          </w:p>
          <w:p w14:paraId="59062DEF" w14:textId="77777777" w:rsidR="00B86F38" w:rsidRPr="00447C72" w:rsidRDefault="00B86F38" w:rsidP="00245079">
            <w:pPr>
              <w:numPr>
                <w:ilvl w:val="0"/>
                <w:numId w:val="13"/>
              </w:numPr>
              <w:jc w:val="both"/>
              <w:rPr>
                <w:rFonts w:ascii="Calibri" w:hAnsi="Calibri" w:cs="Arial"/>
              </w:rPr>
            </w:pPr>
            <w:r w:rsidRPr="00447C72">
              <w:rPr>
                <w:rFonts w:ascii="Calibri" w:hAnsi="Calibri" w:cs="Arial"/>
              </w:rPr>
              <w:t>Steel</w:t>
            </w:r>
          </w:p>
          <w:p w14:paraId="5D1CFF8A" w14:textId="77777777" w:rsidR="00B86F38" w:rsidRPr="00447C72" w:rsidRDefault="00B86F38" w:rsidP="00245079">
            <w:pPr>
              <w:numPr>
                <w:ilvl w:val="0"/>
                <w:numId w:val="13"/>
              </w:numPr>
              <w:jc w:val="both"/>
              <w:rPr>
                <w:rFonts w:ascii="Calibri" w:hAnsi="Calibri" w:cs="Arial"/>
              </w:rPr>
            </w:pPr>
            <w:r w:rsidRPr="00447C72">
              <w:rPr>
                <w:rFonts w:ascii="Calibri" w:hAnsi="Calibri" w:cs="Arial"/>
              </w:rPr>
              <w:t>Synthetic fibres</w:t>
            </w:r>
          </w:p>
          <w:p w14:paraId="3C84498B" w14:textId="77777777" w:rsidR="00B86F38" w:rsidRPr="00447C72" w:rsidRDefault="00B86F38" w:rsidP="00245079">
            <w:pPr>
              <w:numPr>
                <w:ilvl w:val="0"/>
                <w:numId w:val="13"/>
              </w:numPr>
              <w:jc w:val="both"/>
              <w:rPr>
                <w:rFonts w:ascii="Calibri" w:hAnsi="Calibri" w:cs="Arial"/>
              </w:rPr>
            </w:pPr>
            <w:r w:rsidRPr="00447C72">
              <w:rPr>
                <w:rFonts w:ascii="Calibri" w:hAnsi="Calibri" w:cs="Arial"/>
              </w:rPr>
              <w:t>Shipbuilding</w:t>
            </w:r>
          </w:p>
          <w:p w14:paraId="3A062F5D" w14:textId="77777777" w:rsidR="00B86F38" w:rsidRPr="00447C72" w:rsidRDefault="00B86F38" w:rsidP="00245079">
            <w:pPr>
              <w:numPr>
                <w:ilvl w:val="0"/>
                <w:numId w:val="13"/>
              </w:numPr>
              <w:jc w:val="both"/>
              <w:rPr>
                <w:rFonts w:ascii="Calibri" w:hAnsi="Calibri" w:cs="Arial"/>
              </w:rPr>
            </w:pPr>
            <w:r w:rsidRPr="00447C72">
              <w:rPr>
                <w:rFonts w:ascii="Calibri" w:hAnsi="Calibri" w:cs="Arial"/>
              </w:rPr>
              <w:t>Energy generation, distribution &amp; infrastructure</w:t>
            </w:r>
          </w:p>
          <w:p w14:paraId="1A53E2C5" w14:textId="77777777" w:rsidR="00B86F38" w:rsidRPr="00447C72" w:rsidRDefault="00B86F38" w:rsidP="00245079">
            <w:pPr>
              <w:numPr>
                <w:ilvl w:val="0"/>
                <w:numId w:val="13"/>
              </w:numPr>
              <w:jc w:val="both"/>
              <w:rPr>
                <w:rFonts w:ascii="Calibri" w:hAnsi="Calibri" w:cs="Arial"/>
              </w:rPr>
            </w:pPr>
            <w:r w:rsidRPr="00447C72">
              <w:rPr>
                <w:rFonts w:ascii="Calibri" w:hAnsi="Calibri" w:cs="Arial"/>
              </w:rPr>
              <w:t>Transport and the related infrastructure</w:t>
            </w:r>
          </w:p>
          <w:p w14:paraId="1F2F6D32" w14:textId="77777777" w:rsidR="00A06D2E" w:rsidRPr="00447C72" w:rsidRDefault="00A06D2E" w:rsidP="00245079">
            <w:pPr>
              <w:numPr>
                <w:ilvl w:val="0"/>
                <w:numId w:val="13"/>
              </w:numPr>
              <w:jc w:val="both"/>
              <w:rPr>
                <w:rFonts w:ascii="Calibri" w:hAnsi="Calibri" w:cs="Arial"/>
              </w:rPr>
            </w:pPr>
            <w:r w:rsidRPr="00447C72">
              <w:rPr>
                <w:rFonts w:ascii="Calibri" w:hAnsi="Calibri" w:cs="Arial"/>
              </w:rPr>
              <w:t>Residential</w:t>
            </w:r>
          </w:p>
          <w:p w14:paraId="797CD188" w14:textId="77777777" w:rsidR="00A06D2E" w:rsidRPr="00447C72" w:rsidRDefault="00DD4347" w:rsidP="00763779">
            <w:pPr>
              <w:numPr>
                <w:ilvl w:val="0"/>
                <w:numId w:val="13"/>
              </w:numPr>
              <w:jc w:val="both"/>
              <w:rPr>
                <w:rFonts w:ascii="Calibri" w:hAnsi="Calibri" w:cs="Arial"/>
              </w:rPr>
            </w:pPr>
            <w:r w:rsidRPr="00447C72">
              <w:rPr>
                <w:rFonts w:ascii="Calibri" w:hAnsi="Calibri" w:cs="Arial"/>
              </w:rPr>
              <w:t>Fisheries</w:t>
            </w:r>
            <w:r w:rsidR="00763779" w:rsidRPr="00447C72">
              <w:rPr>
                <w:rFonts w:ascii="Calibri" w:hAnsi="Calibri" w:cs="Arial"/>
              </w:rPr>
              <w:t xml:space="preserve"> and aquaculture</w:t>
            </w:r>
          </w:p>
          <w:p w14:paraId="447F3B5A" w14:textId="77777777" w:rsidR="00DD4347" w:rsidRPr="00447C72" w:rsidRDefault="00763779" w:rsidP="00245079">
            <w:pPr>
              <w:numPr>
                <w:ilvl w:val="0"/>
                <w:numId w:val="13"/>
              </w:numPr>
              <w:jc w:val="both"/>
              <w:rPr>
                <w:rFonts w:ascii="Calibri" w:hAnsi="Calibri" w:cs="Arial"/>
              </w:rPr>
            </w:pPr>
            <w:r w:rsidRPr="00447C72">
              <w:rPr>
                <w:rFonts w:ascii="Calibri" w:hAnsi="Calibri" w:cs="Arial"/>
              </w:rPr>
              <w:t>Primary a</w:t>
            </w:r>
            <w:r w:rsidR="00DD4347" w:rsidRPr="00447C72">
              <w:rPr>
                <w:rFonts w:ascii="Calibri" w:hAnsi="Calibri" w:cs="Arial"/>
              </w:rPr>
              <w:t>griculture</w:t>
            </w:r>
          </w:p>
          <w:p w14:paraId="6014C9BB" w14:textId="649920C5" w:rsidR="00A06D2E" w:rsidRPr="00447C72" w:rsidRDefault="00763779" w:rsidP="00245079">
            <w:pPr>
              <w:numPr>
                <w:ilvl w:val="0"/>
                <w:numId w:val="13"/>
              </w:numPr>
              <w:jc w:val="both"/>
              <w:rPr>
                <w:rFonts w:ascii="Calibri" w:hAnsi="Calibri" w:cs="Arial"/>
                <w:color w:val="FF0000"/>
              </w:rPr>
            </w:pPr>
            <w:r w:rsidRPr="00447C72">
              <w:rPr>
                <w:rFonts w:ascii="Calibri" w:hAnsi="Calibri" w:cs="Arial"/>
              </w:rPr>
              <w:t xml:space="preserve">The processing and marketing of agricultural products when (1) the amount of aid is fixed </w:t>
            </w:r>
            <w:r w:rsidR="00753C9B" w:rsidRPr="00447C72">
              <w:rPr>
                <w:rFonts w:ascii="Calibri" w:hAnsi="Calibri" w:cs="Arial"/>
              </w:rPr>
              <w:t>based on</w:t>
            </w:r>
            <w:r w:rsidRPr="00447C72">
              <w:rPr>
                <w:rFonts w:ascii="Calibri" w:hAnsi="Calibri" w:cs="Arial"/>
              </w:rPr>
              <w:t xml:space="preserve"> the price or quantity of such products purchased from primary producers or put on the market by the enterprise concerned or (2) the aid is conditional on being partly or entirely passed on to primary producers.</w:t>
            </w:r>
          </w:p>
        </w:tc>
      </w:tr>
      <w:tr w:rsidR="00A06D2E" w:rsidRPr="00447C72" w14:paraId="588A4515" w14:textId="77777777" w:rsidTr="00245079">
        <w:trPr>
          <w:trHeight w:val="1755"/>
        </w:trPr>
        <w:tc>
          <w:tcPr>
            <w:tcW w:w="2268" w:type="dxa"/>
          </w:tcPr>
          <w:p w14:paraId="4997F451" w14:textId="77777777" w:rsidR="00A06D2E" w:rsidRPr="00447C72" w:rsidRDefault="00A06D2E" w:rsidP="00245079">
            <w:pPr>
              <w:jc w:val="both"/>
              <w:rPr>
                <w:rFonts w:ascii="Calibri" w:hAnsi="Calibri" w:cs="Arial"/>
              </w:rPr>
            </w:pPr>
            <w:r w:rsidRPr="00447C72">
              <w:rPr>
                <w:rFonts w:ascii="Calibri" w:hAnsi="Calibri" w:cs="Arial"/>
              </w:rPr>
              <w:t>Ineligible expenditure</w:t>
            </w:r>
          </w:p>
        </w:tc>
        <w:tc>
          <w:tcPr>
            <w:tcW w:w="7018" w:type="dxa"/>
            <w:shd w:val="clear" w:color="auto" w:fill="auto"/>
          </w:tcPr>
          <w:p w14:paraId="6584AAA1" w14:textId="77777777" w:rsidR="00A06D2E" w:rsidRPr="00447C72" w:rsidRDefault="00A06D2E" w:rsidP="00245079">
            <w:pPr>
              <w:numPr>
                <w:ilvl w:val="0"/>
                <w:numId w:val="13"/>
              </w:numPr>
              <w:jc w:val="both"/>
              <w:rPr>
                <w:rFonts w:ascii="Calibri" w:hAnsi="Calibri" w:cs="Arial"/>
              </w:rPr>
            </w:pPr>
            <w:r w:rsidRPr="00447C72">
              <w:rPr>
                <w:rFonts w:ascii="Calibri" w:hAnsi="Calibri" w:cs="Arial"/>
              </w:rPr>
              <w:t>Process Plant</w:t>
            </w:r>
          </w:p>
          <w:p w14:paraId="2D92CF36" w14:textId="77777777" w:rsidR="00A06D2E" w:rsidRPr="00447C72" w:rsidRDefault="00A06D2E" w:rsidP="00245079">
            <w:pPr>
              <w:numPr>
                <w:ilvl w:val="0"/>
                <w:numId w:val="13"/>
              </w:numPr>
              <w:jc w:val="both"/>
              <w:rPr>
                <w:rFonts w:ascii="Calibri" w:hAnsi="Calibri" w:cs="Arial"/>
              </w:rPr>
            </w:pPr>
            <w:r w:rsidRPr="00447C72">
              <w:rPr>
                <w:rFonts w:ascii="Calibri" w:hAnsi="Calibri" w:cs="Arial"/>
              </w:rPr>
              <w:t xml:space="preserve">Machinery </w:t>
            </w:r>
          </w:p>
          <w:p w14:paraId="74241398" w14:textId="77777777" w:rsidR="00A06D2E" w:rsidRPr="00447C72" w:rsidRDefault="00A06D2E" w:rsidP="00245079">
            <w:pPr>
              <w:numPr>
                <w:ilvl w:val="0"/>
                <w:numId w:val="13"/>
              </w:numPr>
              <w:jc w:val="both"/>
              <w:rPr>
                <w:rFonts w:ascii="Calibri" w:hAnsi="Calibri" w:cs="Arial"/>
              </w:rPr>
            </w:pPr>
            <w:r w:rsidRPr="00447C72">
              <w:rPr>
                <w:rFonts w:ascii="Calibri" w:hAnsi="Calibri" w:cs="Arial"/>
              </w:rPr>
              <w:t>Finance charges</w:t>
            </w:r>
          </w:p>
          <w:p w14:paraId="2710AB47" w14:textId="77777777" w:rsidR="00A06D2E" w:rsidRPr="00447C72" w:rsidRDefault="00A06D2E" w:rsidP="00245079">
            <w:pPr>
              <w:numPr>
                <w:ilvl w:val="0"/>
                <w:numId w:val="13"/>
              </w:numPr>
              <w:jc w:val="both"/>
              <w:rPr>
                <w:rFonts w:ascii="Calibri" w:hAnsi="Calibri" w:cs="Arial"/>
              </w:rPr>
            </w:pPr>
            <w:r w:rsidRPr="00447C72">
              <w:rPr>
                <w:rFonts w:ascii="Calibri" w:hAnsi="Calibri" w:cs="Arial"/>
              </w:rPr>
              <w:t>Crane-age</w:t>
            </w:r>
            <w:r w:rsidRPr="00447C72">
              <w:rPr>
                <w:rFonts w:ascii="Calibri" w:hAnsi="Calibri" w:cs="Arial"/>
              </w:rPr>
              <w:tab/>
            </w:r>
            <w:r w:rsidRPr="00447C72">
              <w:rPr>
                <w:rFonts w:ascii="Calibri" w:hAnsi="Calibri" w:cs="Arial"/>
              </w:rPr>
              <w:tab/>
            </w:r>
          </w:p>
          <w:p w14:paraId="45877C6A" w14:textId="77777777" w:rsidR="00A06D2E" w:rsidRPr="00447C72" w:rsidRDefault="00A06D2E" w:rsidP="00245079">
            <w:pPr>
              <w:numPr>
                <w:ilvl w:val="0"/>
                <w:numId w:val="13"/>
              </w:numPr>
              <w:jc w:val="both"/>
              <w:rPr>
                <w:rFonts w:ascii="Calibri" w:hAnsi="Calibri" w:cs="Arial"/>
              </w:rPr>
            </w:pPr>
            <w:r w:rsidRPr="00447C72">
              <w:rPr>
                <w:rFonts w:ascii="Calibri" w:hAnsi="Calibri" w:cs="Arial"/>
              </w:rPr>
              <w:t>Polluter pays principle</w:t>
            </w:r>
          </w:p>
          <w:p w14:paraId="79BCBC21" w14:textId="77777777" w:rsidR="00EE29D4" w:rsidRPr="00447C72" w:rsidRDefault="005E431E" w:rsidP="005E431E">
            <w:pPr>
              <w:numPr>
                <w:ilvl w:val="0"/>
                <w:numId w:val="13"/>
              </w:numPr>
              <w:jc w:val="both"/>
              <w:rPr>
                <w:rFonts w:ascii="Calibri" w:hAnsi="Calibri" w:cs="Arial"/>
              </w:rPr>
            </w:pPr>
            <w:r w:rsidRPr="00447C72">
              <w:rPr>
                <w:rFonts w:ascii="Calibri" w:hAnsi="Calibri" w:cs="Arial"/>
              </w:rPr>
              <w:t>Mobile/specialist equipment</w:t>
            </w:r>
          </w:p>
        </w:tc>
      </w:tr>
    </w:tbl>
    <w:p w14:paraId="4B8923A6" w14:textId="5CC1F755" w:rsidR="00A06D2E" w:rsidRPr="00447C72" w:rsidRDefault="00A06D2E" w:rsidP="00A06D2E">
      <w:pPr>
        <w:jc w:val="both"/>
        <w:rPr>
          <w:rFonts w:ascii="Calibri" w:hAnsi="Calibri" w:cs="Arial"/>
        </w:rPr>
      </w:pPr>
    </w:p>
    <w:p w14:paraId="183A5C36" w14:textId="11F03F6A" w:rsidR="002D6FFF" w:rsidRPr="00447C72" w:rsidRDefault="002D6FFF" w:rsidP="00A06D2E">
      <w:pPr>
        <w:jc w:val="both"/>
        <w:rPr>
          <w:rFonts w:ascii="Calibri" w:hAnsi="Calibri" w:cs="Arial"/>
        </w:rPr>
      </w:pPr>
    </w:p>
    <w:p w14:paraId="48BD7709" w14:textId="278C7095" w:rsidR="002D6FFF" w:rsidRPr="00447C72" w:rsidRDefault="002D6FFF" w:rsidP="00A06D2E">
      <w:pPr>
        <w:jc w:val="both"/>
        <w:rPr>
          <w:rFonts w:ascii="Calibri" w:hAnsi="Calibri" w:cs="Arial"/>
        </w:rPr>
      </w:pPr>
    </w:p>
    <w:p w14:paraId="51C7D593" w14:textId="77777777" w:rsidR="002D6FFF" w:rsidRPr="00447C72" w:rsidRDefault="002D6FFF" w:rsidP="00A06D2E">
      <w:pPr>
        <w:jc w:val="both"/>
        <w:rPr>
          <w:rFonts w:ascii="Calibri" w:hAnsi="Calibri" w:cs="Arial"/>
        </w:rPr>
      </w:pPr>
    </w:p>
    <w:p w14:paraId="1CBF7D37" w14:textId="77777777" w:rsidR="00F66D22" w:rsidRPr="00447C72" w:rsidRDefault="00F66D22" w:rsidP="00895200">
      <w:pPr>
        <w:pStyle w:val="BodyText"/>
        <w:numPr>
          <w:ilvl w:val="12"/>
          <w:numId w:val="0"/>
        </w:numPr>
        <w:rPr>
          <w:rFonts w:asciiTheme="minorHAnsi" w:hAnsiTheme="minorHAnsi" w:cstheme="minorHAnsi"/>
        </w:rPr>
      </w:pPr>
    </w:p>
    <w:p w14:paraId="67297C28" w14:textId="77F568B9" w:rsidR="00895200" w:rsidRPr="00447C72" w:rsidRDefault="00895200" w:rsidP="00895200">
      <w:pPr>
        <w:pStyle w:val="BodyText"/>
        <w:numPr>
          <w:ilvl w:val="12"/>
          <w:numId w:val="0"/>
        </w:numPr>
        <w:rPr>
          <w:rFonts w:asciiTheme="minorHAnsi" w:hAnsiTheme="minorHAnsi" w:cstheme="minorHAnsi"/>
        </w:rPr>
      </w:pPr>
      <w:r w:rsidRPr="00447C72">
        <w:rPr>
          <w:rFonts w:asciiTheme="minorHAnsi" w:hAnsiTheme="minorHAnsi" w:cstheme="minorHAnsi"/>
        </w:rPr>
        <w:lastRenderedPageBreak/>
        <w:t>Asbestos</w:t>
      </w:r>
    </w:p>
    <w:p w14:paraId="3D8CF71A" w14:textId="77777777" w:rsidR="00895200" w:rsidRPr="00447C72" w:rsidRDefault="00895200" w:rsidP="00895200">
      <w:pPr>
        <w:pStyle w:val="BodyText"/>
        <w:numPr>
          <w:ilvl w:val="12"/>
          <w:numId w:val="0"/>
        </w:numPr>
        <w:rPr>
          <w:rFonts w:asciiTheme="minorHAnsi" w:hAnsiTheme="minorHAnsi" w:cstheme="minorHAnsi"/>
        </w:rPr>
      </w:pPr>
    </w:p>
    <w:p w14:paraId="63F081DA" w14:textId="3FDA4CEF" w:rsidR="00EE29D4" w:rsidRPr="00447C72" w:rsidRDefault="00895200" w:rsidP="00895200">
      <w:pPr>
        <w:jc w:val="both"/>
        <w:rPr>
          <w:rFonts w:asciiTheme="minorHAnsi" w:hAnsiTheme="minorHAnsi" w:cstheme="minorHAnsi"/>
        </w:rPr>
      </w:pPr>
      <w:r w:rsidRPr="00447C72">
        <w:rPr>
          <w:rFonts w:asciiTheme="minorHAnsi" w:hAnsiTheme="minorHAnsi" w:cstheme="minorHAnsi"/>
        </w:rPr>
        <w:t xml:space="preserve">If asbestos is found within the building, which is the subject of a </w:t>
      </w:r>
      <w:r w:rsidR="00753C9B" w:rsidRPr="00447C72">
        <w:rPr>
          <w:rFonts w:asciiTheme="minorHAnsi" w:hAnsiTheme="minorHAnsi" w:cstheme="minorHAnsi"/>
        </w:rPr>
        <w:t>grant,</w:t>
      </w:r>
      <w:r w:rsidRPr="00447C72">
        <w:rPr>
          <w:rFonts w:asciiTheme="minorHAnsi" w:hAnsiTheme="minorHAnsi" w:cstheme="minorHAnsi"/>
        </w:rPr>
        <w:t xml:space="preserve"> and it is evident at the outset then it may be possible for the applicant to include these costs within the overall project cost.  If this is only established after a grant </w:t>
      </w:r>
      <w:r w:rsidR="00753C9B" w:rsidRPr="00447C72">
        <w:rPr>
          <w:rFonts w:asciiTheme="minorHAnsi" w:hAnsiTheme="minorHAnsi" w:cstheme="minorHAnsi"/>
        </w:rPr>
        <w:t>award,</w:t>
      </w:r>
      <w:r w:rsidRPr="00447C72">
        <w:rPr>
          <w:rFonts w:asciiTheme="minorHAnsi" w:hAnsiTheme="minorHAnsi" w:cstheme="minorHAnsi"/>
        </w:rPr>
        <w:t xml:space="preserve"> then it will be the responsibility of the applicant to meet any costs associated with its safe removal and disposal from site.</w:t>
      </w:r>
    </w:p>
    <w:p w14:paraId="1CB26722" w14:textId="77777777" w:rsidR="00C05D87" w:rsidRPr="00447C72" w:rsidRDefault="00C05D87" w:rsidP="00A06D2E">
      <w:pPr>
        <w:jc w:val="both"/>
        <w:rPr>
          <w:rFonts w:ascii="Calibri" w:hAnsi="Calibri" w:cs="Arial"/>
        </w:rPr>
      </w:pPr>
    </w:p>
    <w:p w14:paraId="032B3C27" w14:textId="1213F69A" w:rsidR="00A06D2E" w:rsidRPr="00E25201" w:rsidRDefault="00A06D2E" w:rsidP="00B90147">
      <w:pPr>
        <w:pStyle w:val="ListParagraph"/>
        <w:numPr>
          <w:ilvl w:val="0"/>
          <w:numId w:val="32"/>
        </w:numPr>
        <w:jc w:val="both"/>
        <w:rPr>
          <w:rFonts w:ascii="Calibri" w:hAnsi="Calibri" w:cs="Arial"/>
          <w:b/>
          <w:bCs/>
        </w:rPr>
      </w:pPr>
      <w:r w:rsidRPr="00E25201">
        <w:rPr>
          <w:rFonts w:ascii="Calibri" w:hAnsi="Calibri" w:cs="Arial"/>
          <w:b/>
          <w:bCs/>
        </w:rPr>
        <w:t>Funding Levels</w:t>
      </w:r>
    </w:p>
    <w:p w14:paraId="2CAF4B82" w14:textId="77777777" w:rsidR="00A06D2E" w:rsidRPr="00447C72" w:rsidRDefault="00A06D2E" w:rsidP="00A06D2E">
      <w:pPr>
        <w:jc w:val="both"/>
        <w:rPr>
          <w:rFonts w:ascii="Calibri" w:hAnsi="Calibri" w:cs="Arial"/>
        </w:rPr>
      </w:pPr>
    </w:p>
    <w:p w14:paraId="5BF07B91" w14:textId="77777777" w:rsidR="002405BF" w:rsidRPr="00447C72" w:rsidRDefault="002405BF" w:rsidP="00A06D2E">
      <w:pPr>
        <w:jc w:val="both"/>
        <w:rPr>
          <w:rFonts w:ascii="Calibri" w:hAnsi="Calibri" w:cs="Arial"/>
          <w:b/>
        </w:rPr>
      </w:pPr>
      <w:r w:rsidRPr="00447C72">
        <w:rPr>
          <w:rFonts w:ascii="Calibri" w:hAnsi="Calibri" w:cs="Arial"/>
          <w:b/>
        </w:rPr>
        <w:t>Developer led projects</w:t>
      </w:r>
    </w:p>
    <w:p w14:paraId="33C14324" w14:textId="77777777" w:rsidR="002405BF" w:rsidRPr="00447C72" w:rsidRDefault="002405BF" w:rsidP="00A06D2E">
      <w:pPr>
        <w:jc w:val="both"/>
        <w:rPr>
          <w:rFonts w:ascii="Calibri" w:hAnsi="Calibri" w:cs="Arial"/>
        </w:rPr>
      </w:pPr>
    </w:p>
    <w:p w14:paraId="18399146" w14:textId="5E06E468" w:rsidR="00A06D2E" w:rsidRPr="00447C72" w:rsidRDefault="00A06D2E" w:rsidP="00A06D2E">
      <w:pPr>
        <w:jc w:val="both"/>
        <w:rPr>
          <w:rFonts w:ascii="Calibri" w:hAnsi="Calibri" w:cs="Arial"/>
          <w:b/>
          <w:color w:val="000000"/>
        </w:rPr>
      </w:pPr>
      <w:r w:rsidRPr="00447C72">
        <w:rPr>
          <w:rFonts w:ascii="Calibri" w:hAnsi="Calibri" w:cs="Arial"/>
          <w:bCs/>
        </w:rPr>
        <w:t xml:space="preserve">The level of funding applied for should be established by a development </w:t>
      </w:r>
      <w:r w:rsidR="00976363" w:rsidRPr="00447C72">
        <w:rPr>
          <w:rFonts w:ascii="Calibri" w:hAnsi="Calibri" w:cs="Arial"/>
          <w:bCs/>
        </w:rPr>
        <w:t>appraisal and</w:t>
      </w:r>
      <w:r w:rsidRPr="00447C72">
        <w:rPr>
          <w:rFonts w:ascii="Calibri" w:hAnsi="Calibri" w:cs="Arial"/>
          <w:bCs/>
        </w:rPr>
        <w:t xml:space="preserve"> </w:t>
      </w:r>
      <w:r w:rsidRPr="00447C72">
        <w:rPr>
          <w:rFonts w:ascii="Calibri" w:hAnsi="Calibri" w:cs="Arial"/>
          <w:bCs/>
          <w:color w:val="000000"/>
        </w:rPr>
        <w:t xml:space="preserve">should reflect the difference between the anticipated capital cost of the scheme and the anticipated completed market value of the premises.  </w:t>
      </w:r>
      <w:r w:rsidRPr="00447C72">
        <w:rPr>
          <w:rFonts w:ascii="Calibri" w:hAnsi="Calibri" w:cs="Arial"/>
          <w:color w:val="000000"/>
        </w:rPr>
        <w:t>An example of a typical development appraisal is attached in Annex 1.</w:t>
      </w:r>
      <w:r w:rsidRPr="00447C72">
        <w:rPr>
          <w:rFonts w:ascii="Calibri" w:hAnsi="Calibri" w:cs="Arial"/>
          <w:b/>
          <w:color w:val="000000"/>
        </w:rPr>
        <w:t xml:space="preserve"> </w:t>
      </w:r>
    </w:p>
    <w:p w14:paraId="7386F20F" w14:textId="77777777" w:rsidR="00A06D2E" w:rsidRPr="00447C72" w:rsidRDefault="00A06D2E" w:rsidP="00A06D2E">
      <w:pPr>
        <w:jc w:val="both"/>
        <w:rPr>
          <w:rFonts w:ascii="Calibri" w:hAnsi="Calibri" w:cs="Arial"/>
          <w:color w:val="000000"/>
        </w:rPr>
      </w:pPr>
    </w:p>
    <w:p w14:paraId="1B011C2B" w14:textId="77777777" w:rsidR="00A06D2E" w:rsidRPr="00447C72" w:rsidRDefault="00A06D2E" w:rsidP="00A06D2E">
      <w:pPr>
        <w:jc w:val="both"/>
        <w:rPr>
          <w:rFonts w:ascii="Calibri" w:hAnsi="Calibri" w:cs="Arial"/>
        </w:rPr>
      </w:pPr>
      <w:r w:rsidRPr="00447C72">
        <w:rPr>
          <w:rFonts w:ascii="Calibri" w:hAnsi="Calibri" w:cs="Arial"/>
        </w:rPr>
        <w:t xml:space="preserve">The level of funding offered can be affected </w:t>
      </w:r>
      <w:proofErr w:type="gramStart"/>
      <w:r w:rsidRPr="00447C72">
        <w:rPr>
          <w:rFonts w:ascii="Calibri" w:hAnsi="Calibri" w:cs="Arial"/>
        </w:rPr>
        <w:t>by:-</w:t>
      </w:r>
      <w:proofErr w:type="gramEnd"/>
    </w:p>
    <w:p w14:paraId="14A254B2" w14:textId="77777777" w:rsidR="00A06D2E" w:rsidRPr="00447C72" w:rsidRDefault="00A06D2E" w:rsidP="00A06D2E">
      <w:pPr>
        <w:pStyle w:val="Footer"/>
        <w:tabs>
          <w:tab w:val="clear" w:pos="4153"/>
          <w:tab w:val="clear" w:pos="8306"/>
        </w:tabs>
        <w:jc w:val="both"/>
        <w:rPr>
          <w:rFonts w:ascii="Calibri" w:hAnsi="Calibri" w:cs="Arial"/>
        </w:rPr>
      </w:pPr>
    </w:p>
    <w:p w14:paraId="3297F78C" w14:textId="77777777" w:rsidR="00A06D2E" w:rsidRPr="00447C72" w:rsidRDefault="00A06D2E" w:rsidP="00A06D2E">
      <w:pPr>
        <w:numPr>
          <w:ilvl w:val="0"/>
          <w:numId w:val="1"/>
        </w:numPr>
        <w:jc w:val="both"/>
        <w:rPr>
          <w:rFonts w:ascii="Calibri" w:hAnsi="Calibri" w:cs="Arial"/>
        </w:rPr>
      </w:pPr>
      <w:r w:rsidRPr="00447C72">
        <w:rPr>
          <w:rFonts w:ascii="Calibri" w:hAnsi="Calibri" w:cs="Arial"/>
        </w:rPr>
        <w:t>The minimum level which is considered necessary to achieve the project as per the development appraisal.</w:t>
      </w:r>
    </w:p>
    <w:p w14:paraId="0B008942" w14:textId="77777777" w:rsidR="00A06D2E" w:rsidRPr="00447C72" w:rsidRDefault="00A06D2E" w:rsidP="00A06D2E">
      <w:pPr>
        <w:numPr>
          <w:ilvl w:val="0"/>
          <w:numId w:val="1"/>
        </w:numPr>
        <w:jc w:val="both"/>
        <w:rPr>
          <w:rFonts w:ascii="Calibri" w:hAnsi="Calibri" w:cs="Arial"/>
        </w:rPr>
      </w:pPr>
      <w:r w:rsidRPr="00447C72">
        <w:rPr>
          <w:rFonts w:ascii="Calibri" w:hAnsi="Calibri" w:cs="Arial"/>
        </w:rPr>
        <w:t>The value of the project to the local economy based on the number and type of jobs accommodated, the area of floor-space made available, the area of land developed, the number of SME’s to be supported &amp; enterprises adopting or improving equality strategy &amp; monitoring systems. (see Annex II for definitions)</w:t>
      </w:r>
    </w:p>
    <w:p w14:paraId="2E9E62D3" w14:textId="28BB19C0" w:rsidR="002B0F17" w:rsidRPr="00447C72" w:rsidRDefault="00A06D2E" w:rsidP="002B0F17">
      <w:pPr>
        <w:numPr>
          <w:ilvl w:val="0"/>
          <w:numId w:val="1"/>
        </w:numPr>
        <w:jc w:val="both"/>
        <w:rPr>
          <w:rFonts w:ascii="Calibri" w:hAnsi="Calibri" w:cs="Arial"/>
        </w:rPr>
      </w:pPr>
      <w:r w:rsidRPr="00447C72">
        <w:rPr>
          <w:rFonts w:ascii="Calibri" w:hAnsi="Calibri" w:cs="Arial"/>
        </w:rPr>
        <w:t>Permitted S</w:t>
      </w:r>
      <w:r w:rsidR="0043727B" w:rsidRPr="00447C72">
        <w:rPr>
          <w:rFonts w:ascii="Calibri" w:hAnsi="Calibri" w:cs="Arial"/>
        </w:rPr>
        <w:t xml:space="preserve">ubsidy </w:t>
      </w:r>
      <w:r w:rsidR="00814951" w:rsidRPr="00447C72">
        <w:rPr>
          <w:rFonts w:ascii="Calibri" w:hAnsi="Calibri" w:cs="Arial"/>
        </w:rPr>
        <w:t xml:space="preserve">Control </w:t>
      </w:r>
      <w:r w:rsidRPr="00447C72">
        <w:rPr>
          <w:rFonts w:ascii="Calibri" w:hAnsi="Calibri" w:cs="Arial"/>
        </w:rPr>
        <w:t xml:space="preserve">Levels as per the table in section </w:t>
      </w:r>
      <w:proofErr w:type="gramStart"/>
      <w:r w:rsidRPr="00447C72">
        <w:rPr>
          <w:rFonts w:ascii="Calibri" w:hAnsi="Calibri" w:cs="Arial"/>
        </w:rPr>
        <w:t>4:-</w:t>
      </w:r>
      <w:proofErr w:type="gramEnd"/>
    </w:p>
    <w:p w14:paraId="0D41F4D3" w14:textId="77777777" w:rsidR="002B0F17" w:rsidRPr="00447C72" w:rsidRDefault="00BD2D69" w:rsidP="002B0F17">
      <w:pPr>
        <w:numPr>
          <w:ilvl w:val="0"/>
          <w:numId w:val="1"/>
        </w:numPr>
        <w:jc w:val="both"/>
        <w:rPr>
          <w:rFonts w:ascii="Calibri" w:hAnsi="Calibri" w:cs="Arial"/>
        </w:rPr>
      </w:pPr>
      <w:r w:rsidRPr="00447C72">
        <w:rPr>
          <w:rFonts w:ascii="Calibri" w:hAnsi="Calibri" w:cs="Arial"/>
        </w:rPr>
        <w:t xml:space="preserve">funding </w:t>
      </w:r>
      <w:r w:rsidR="002B0F17" w:rsidRPr="00447C72">
        <w:rPr>
          <w:rFonts w:ascii="Calibri" w:hAnsi="Calibri" w:cs="Arial"/>
        </w:rPr>
        <w:t>will be a</w:t>
      </w:r>
      <w:r w:rsidR="00B706EC" w:rsidRPr="00447C72">
        <w:rPr>
          <w:rFonts w:ascii="Calibri" w:hAnsi="Calibri" w:cs="Arial"/>
        </w:rPr>
        <w:t>llocated on a competitive basis within the parameters of the total budget remaining available</w:t>
      </w:r>
      <w:r w:rsidR="002B0F17" w:rsidRPr="00447C72">
        <w:rPr>
          <w:rFonts w:ascii="Calibri" w:hAnsi="Calibri" w:cs="Arial"/>
        </w:rPr>
        <w:t xml:space="preserve"> </w:t>
      </w:r>
    </w:p>
    <w:p w14:paraId="3659F0A9" w14:textId="77777777" w:rsidR="002405BF" w:rsidRPr="00447C72" w:rsidRDefault="002405BF" w:rsidP="002405BF">
      <w:pPr>
        <w:jc w:val="both"/>
        <w:rPr>
          <w:rFonts w:ascii="Calibri" w:hAnsi="Calibri" w:cs="Arial"/>
          <w:b/>
          <w:bCs/>
          <w:color w:val="000000"/>
        </w:rPr>
      </w:pPr>
    </w:p>
    <w:p w14:paraId="30F059B4" w14:textId="1516F77D" w:rsidR="00FD0541" w:rsidRPr="00C625B6" w:rsidRDefault="00A06D2E" w:rsidP="00A06D2E">
      <w:pPr>
        <w:numPr>
          <w:ilvl w:val="0"/>
          <w:numId w:val="32"/>
        </w:numPr>
        <w:jc w:val="both"/>
        <w:rPr>
          <w:rFonts w:ascii="Calibri" w:hAnsi="Calibri" w:cs="Arial"/>
          <w:b/>
          <w:bCs/>
        </w:rPr>
      </w:pPr>
      <w:commentRangeStart w:id="1"/>
      <w:r w:rsidRPr="00C625B6">
        <w:rPr>
          <w:rFonts w:ascii="Calibri" w:hAnsi="Calibri" w:cs="Arial"/>
          <w:b/>
          <w:bCs/>
        </w:rPr>
        <w:t>S</w:t>
      </w:r>
      <w:r w:rsidR="00BC2685" w:rsidRPr="00C625B6">
        <w:rPr>
          <w:rFonts w:ascii="Calibri" w:hAnsi="Calibri" w:cs="Arial"/>
          <w:b/>
          <w:bCs/>
        </w:rPr>
        <w:t>ubsidy</w:t>
      </w:r>
      <w:commentRangeEnd w:id="1"/>
      <w:r w:rsidR="00AA1B3D" w:rsidRPr="00C625B6">
        <w:rPr>
          <w:rStyle w:val="CommentReference"/>
        </w:rPr>
        <w:commentReference w:id="1"/>
      </w:r>
      <w:r w:rsidR="00BC2685" w:rsidRPr="00C625B6">
        <w:rPr>
          <w:rFonts w:ascii="Calibri" w:hAnsi="Calibri" w:cs="Arial"/>
          <w:b/>
          <w:bCs/>
        </w:rPr>
        <w:t xml:space="preserve"> Control</w:t>
      </w:r>
    </w:p>
    <w:p w14:paraId="0FAE0C0F" w14:textId="77777777" w:rsidR="00EE29D4" w:rsidRPr="00447C72" w:rsidRDefault="00EE29D4" w:rsidP="00A06D2E">
      <w:pPr>
        <w:jc w:val="both"/>
        <w:rPr>
          <w:rFonts w:ascii="Calibri" w:hAnsi="Calibri" w:cs="Arial"/>
        </w:rPr>
      </w:pPr>
    </w:p>
    <w:p w14:paraId="75C7987A" w14:textId="7770E894" w:rsidR="00D00617" w:rsidRPr="00447C72" w:rsidRDefault="00812432" w:rsidP="00DC2354">
      <w:pPr>
        <w:rPr>
          <w:rFonts w:asciiTheme="minorHAnsi" w:hAnsiTheme="minorHAnsi" w:cstheme="minorHAnsi"/>
        </w:rPr>
      </w:pPr>
      <w:r w:rsidRPr="00447C72">
        <w:rPr>
          <w:rFonts w:asciiTheme="minorHAnsi" w:hAnsiTheme="minorHAnsi" w:cstheme="minorHAnsi"/>
        </w:rPr>
        <w:t xml:space="preserve">This </w:t>
      </w:r>
      <w:r w:rsidR="00D00617" w:rsidRPr="00447C72">
        <w:rPr>
          <w:rFonts w:asciiTheme="minorHAnsi" w:hAnsiTheme="minorHAnsi" w:cstheme="minorHAnsi"/>
        </w:rPr>
        <w:t xml:space="preserve">Property Development Fund </w:t>
      </w:r>
      <w:r w:rsidRPr="00447C72">
        <w:rPr>
          <w:rFonts w:asciiTheme="minorHAnsi" w:hAnsiTheme="minorHAnsi" w:cstheme="minorHAnsi"/>
        </w:rPr>
        <w:t>scheme</w:t>
      </w:r>
      <w:r w:rsidR="00D00617" w:rsidRPr="00447C72">
        <w:rPr>
          <w:rFonts w:asciiTheme="minorHAnsi" w:hAnsiTheme="minorHAnsi" w:cstheme="minorHAnsi"/>
        </w:rPr>
        <w:t xml:space="preserve"> </w:t>
      </w:r>
      <w:r w:rsidR="001A5095" w:rsidRPr="00447C72">
        <w:rPr>
          <w:rFonts w:asciiTheme="minorHAnsi" w:hAnsiTheme="minorHAnsi" w:cstheme="minorHAnsi"/>
        </w:rPr>
        <w:t>is</w:t>
      </w:r>
      <w:r w:rsidR="00C625B6">
        <w:rPr>
          <w:rFonts w:asciiTheme="minorHAnsi" w:hAnsiTheme="minorHAnsi" w:cstheme="minorHAnsi"/>
        </w:rPr>
        <w:t xml:space="preserve"> supported</w:t>
      </w:r>
      <w:r w:rsidR="00142D89">
        <w:rPr>
          <w:rFonts w:asciiTheme="minorHAnsi" w:hAnsiTheme="minorHAnsi" w:cstheme="minorHAnsi"/>
        </w:rPr>
        <w:t xml:space="preserve"> under</w:t>
      </w:r>
      <w:r w:rsidR="001A5095" w:rsidRPr="00447C72">
        <w:rPr>
          <w:rFonts w:asciiTheme="minorHAnsi" w:hAnsiTheme="minorHAnsi" w:cstheme="minorHAnsi"/>
        </w:rPr>
        <w:t xml:space="preserve"> </w:t>
      </w:r>
      <w:r w:rsidR="00C625B6" w:rsidRPr="00C625B6">
        <w:rPr>
          <w:rFonts w:asciiTheme="minorHAnsi" w:hAnsiTheme="minorHAnsi" w:cstheme="minorHAnsi"/>
        </w:rPr>
        <w:t xml:space="preserve">GBER legacy subsidy scheme: Welsh Government property development scheme:  State aid reference no: SC10181. The following scheme provides the legal cover for award of support </w:t>
      </w:r>
      <w:proofErr w:type="spellStart"/>
      <w:r w:rsidR="00C625B6" w:rsidRPr="00C625B6">
        <w:rPr>
          <w:rFonts w:asciiTheme="minorHAnsi" w:hAnsiTheme="minorHAnsi" w:cstheme="minorHAnsi"/>
        </w:rPr>
        <w:t>inline</w:t>
      </w:r>
      <w:proofErr w:type="spellEnd"/>
      <w:r w:rsidR="00C625B6" w:rsidRPr="00C625B6">
        <w:rPr>
          <w:rFonts w:asciiTheme="minorHAnsi" w:hAnsiTheme="minorHAnsi" w:cstheme="minorHAnsi"/>
        </w:rPr>
        <w:t xml:space="preserve"> with the General Block Exemption Regulation.</w:t>
      </w:r>
    </w:p>
    <w:p w14:paraId="0EC17165" w14:textId="2E27E1BF" w:rsidR="003636CA" w:rsidRPr="00447C72" w:rsidRDefault="003636CA" w:rsidP="00DC2354">
      <w:pPr>
        <w:rPr>
          <w:rFonts w:asciiTheme="minorHAnsi" w:hAnsiTheme="minorHAnsi" w:cstheme="minorHAnsi"/>
        </w:rPr>
      </w:pPr>
    </w:p>
    <w:p w14:paraId="42CDC706" w14:textId="77BCCACA" w:rsidR="006012F2" w:rsidRPr="00447C72" w:rsidRDefault="006012F2" w:rsidP="006012F2">
      <w:pPr>
        <w:jc w:val="both"/>
        <w:rPr>
          <w:rFonts w:ascii="Calibri" w:hAnsi="Calibri" w:cs="Arial"/>
          <w:color w:val="0000FF"/>
          <w:lang w:eastAsia="en-GB"/>
        </w:rPr>
      </w:pPr>
      <w:r w:rsidRPr="00447C72">
        <w:rPr>
          <w:rFonts w:ascii="Calibri" w:hAnsi="Calibri" w:cs="Arial"/>
        </w:rPr>
        <w:t>The levels of Property Development Fund subsidy</w:t>
      </w:r>
      <w:r w:rsidR="00064D72" w:rsidRPr="00447C72">
        <w:rPr>
          <w:rFonts w:ascii="Calibri" w:hAnsi="Calibri" w:cs="Arial"/>
        </w:rPr>
        <w:t xml:space="preserve"> </w:t>
      </w:r>
      <w:r w:rsidRPr="00447C72">
        <w:rPr>
          <w:rFonts w:ascii="Calibri" w:hAnsi="Calibri" w:cs="Arial"/>
        </w:rPr>
        <w:t xml:space="preserve">will be restricted to the following </w:t>
      </w:r>
      <w:proofErr w:type="gramStart"/>
      <w:r w:rsidRPr="00447C72">
        <w:rPr>
          <w:rFonts w:ascii="Calibri" w:hAnsi="Calibri" w:cs="Arial"/>
        </w:rPr>
        <w:t>thresholds:-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7349"/>
      </w:tblGrid>
      <w:tr w:rsidR="006012F2" w:rsidRPr="00447C72" w14:paraId="10207EDE" w14:textId="77777777" w:rsidTr="00E84EFE">
        <w:tc>
          <w:tcPr>
            <w:tcW w:w="1711" w:type="dxa"/>
          </w:tcPr>
          <w:p w14:paraId="5081A213" w14:textId="77777777" w:rsidR="006012F2" w:rsidRPr="00447C72" w:rsidRDefault="006012F2" w:rsidP="00FF1020">
            <w:pPr>
              <w:autoSpaceDE w:val="0"/>
              <w:autoSpaceDN w:val="0"/>
              <w:adjustRightInd w:val="0"/>
              <w:rPr>
                <w:rFonts w:ascii="Calibri" w:hAnsi="Calibri" w:cs="Arial"/>
                <w:b/>
                <w:color w:val="000000"/>
                <w:lang w:eastAsia="en-GB"/>
              </w:rPr>
            </w:pPr>
            <w:r w:rsidRPr="00447C72">
              <w:rPr>
                <w:rFonts w:ascii="Calibri" w:hAnsi="Calibri" w:cs="Arial"/>
                <w:b/>
                <w:color w:val="000000"/>
                <w:lang w:eastAsia="en-GB"/>
              </w:rPr>
              <w:t>Threshold</w:t>
            </w:r>
          </w:p>
        </w:tc>
        <w:tc>
          <w:tcPr>
            <w:tcW w:w="7349" w:type="dxa"/>
          </w:tcPr>
          <w:p w14:paraId="1833A3D2" w14:textId="77777777" w:rsidR="006012F2" w:rsidRPr="00447C72" w:rsidRDefault="006012F2" w:rsidP="00FF1020">
            <w:pPr>
              <w:autoSpaceDE w:val="0"/>
              <w:autoSpaceDN w:val="0"/>
              <w:adjustRightInd w:val="0"/>
              <w:rPr>
                <w:rFonts w:ascii="Calibri" w:hAnsi="Calibri" w:cs="Arial"/>
                <w:b/>
                <w:color w:val="000000"/>
                <w:lang w:eastAsia="en-GB"/>
              </w:rPr>
            </w:pPr>
            <w:r w:rsidRPr="00447C72">
              <w:rPr>
                <w:rFonts w:ascii="Calibri" w:hAnsi="Calibri" w:cs="Arial"/>
                <w:b/>
                <w:color w:val="000000"/>
                <w:lang w:eastAsia="en-GB"/>
              </w:rPr>
              <w:t>Company Size</w:t>
            </w:r>
          </w:p>
        </w:tc>
      </w:tr>
      <w:tr w:rsidR="006012F2" w:rsidRPr="00447C72" w14:paraId="604DC577" w14:textId="77777777" w:rsidTr="00E84EFE">
        <w:tc>
          <w:tcPr>
            <w:tcW w:w="1711" w:type="dxa"/>
          </w:tcPr>
          <w:p w14:paraId="49AFBA61" w14:textId="77777777" w:rsidR="006012F2" w:rsidRPr="00447C72" w:rsidRDefault="006012F2" w:rsidP="00FF1020">
            <w:pPr>
              <w:autoSpaceDE w:val="0"/>
              <w:autoSpaceDN w:val="0"/>
              <w:adjustRightInd w:val="0"/>
              <w:rPr>
                <w:rFonts w:ascii="Calibri" w:hAnsi="Calibri" w:cs="Arial"/>
                <w:color w:val="000000"/>
                <w:lang w:eastAsia="en-GB"/>
              </w:rPr>
            </w:pPr>
            <w:r w:rsidRPr="00447C72">
              <w:rPr>
                <w:rFonts w:ascii="Calibri" w:hAnsi="Calibri" w:cs="Arial"/>
                <w:color w:val="000000"/>
                <w:lang w:eastAsia="en-GB"/>
              </w:rPr>
              <w:t>45%</w:t>
            </w:r>
          </w:p>
        </w:tc>
        <w:tc>
          <w:tcPr>
            <w:tcW w:w="7349" w:type="dxa"/>
          </w:tcPr>
          <w:p w14:paraId="758DE9C3" w14:textId="184C0BC7" w:rsidR="006012F2" w:rsidRPr="00447C72" w:rsidRDefault="006012F2" w:rsidP="00FF1020">
            <w:pPr>
              <w:autoSpaceDE w:val="0"/>
              <w:autoSpaceDN w:val="0"/>
              <w:adjustRightInd w:val="0"/>
              <w:jc w:val="both"/>
              <w:rPr>
                <w:rFonts w:ascii="Calibri" w:hAnsi="Calibri" w:cs="Arial"/>
                <w:color w:val="000000"/>
                <w:lang w:eastAsia="en-GB"/>
              </w:rPr>
            </w:pPr>
            <w:r w:rsidRPr="00447C72">
              <w:rPr>
                <w:rFonts w:ascii="Calibri" w:hAnsi="Calibri" w:cs="Arial"/>
                <w:color w:val="000000"/>
                <w:lang w:eastAsia="en-GB"/>
              </w:rPr>
              <w:t xml:space="preserve">Small enterprise i.e. &lt;50 employees, annual turnover which does not exceed </w:t>
            </w:r>
            <w:r w:rsidR="000768AA" w:rsidRPr="00447C72">
              <w:rPr>
                <w:rFonts w:ascii="Calibri" w:hAnsi="Calibri" w:cs="Arial"/>
                <w:color w:val="000000"/>
                <w:lang w:eastAsia="en-GB"/>
              </w:rPr>
              <w:t>£</w:t>
            </w:r>
            <w:r w:rsidRPr="00447C72">
              <w:rPr>
                <w:rFonts w:ascii="Calibri" w:hAnsi="Calibri" w:cs="Arial"/>
                <w:color w:val="000000"/>
                <w:lang w:eastAsia="en-GB"/>
              </w:rPr>
              <w:t>10</w:t>
            </w:r>
            <w:r w:rsidR="000768AA" w:rsidRPr="00447C72">
              <w:rPr>
                <w:rFonts w:ascii="Calibri" w:hAnsi="Calibri" w:cs="Arial"/>
                <w:color w:val="000000"/>
                <w:lang w:eastAsia="en-GB"/>
              </w:rPr>
              <w:t xml:space="preserve">.2 </w:t>
            </w:r>
            <w:r w:rsidRPr="00447C72">
              <w:rPr>
                <w:rFonts w:ascii="Calibri" w:hAnsi="Calibri" w:cs="Arial"/>
                <w:color w:val="000000"/>
                <w:lang w:eastAsia="en-GB"/>
              </w:rPr>
              <w:t xml:space="preserve">million </w:t>
            </w:r>
          </w:p>
        </w:tc>
      </w:tr>
      <w:tr w:rsidR="006012F2" w:rsidRPr="00447C72" w14:paraId="48BBD133" w14:textId="77777777" w:rsidTr="00E84EFE">
        <w:tc>
          <w:tcPr>
            <w:tcW w:w="1711" w:type="dxa"/>
          </w:tcPr>
          <w:p w14:paraId="229D482A" w14:textId="77777777" w:rsidR="006012F2" w:rsidRPr="00447C72" w:rsidRDefault="006012F2" w:rsidP="00FF1020">
            <w:pPr>
              <w:autoSpaceDE w:val="0"/>
              <w:autoSpaceDN w:val="0"/>
              <w:adjustRightInd w:val="0"/>
              <w:rPr>
                <w:rFonts w:ascii="Calibri" w:hAnsi="Calibri" w:cs="Arial"/>
                <w:color w:val="000000"/>
                <w:lang w:eastAsia="en-GB"/>
              </w:rPr>
            </w:pPr>
            <w:r w:rsidRPr="00447C72">
              <w:rPr>
                <w:rFonts w:ascii="Calibri" w:hAnsi="Calibri" w:cs="Arial"/>
                <w:color w:val="000000"/>
                <w:lang w:eastAsia="en-GB"/>
              </w:rPr>
              <w:t>35%</w:t>
            </w:r>
          </w:p>
        </w:tc>
        <w:tc>
          <w:tcPr>
            <w:tcW w:w="7349" w:type="dxa"/>
          </w:tcPr>
          <w:p w14:paraId="06E6363F" w14:textId="069DF74D" w:rsidR="006012F2" w:rsidRPr="00447C72" w:rsidRDefault="006012F2" w:rsidP="00FF1020">
            <w:pPr>
              <w:autoSpaceDE w:val="0"/>
              <w:autoSpaceDN w:val="0"/>
              <w:adjustRightInd w:val="0"/>
              <w:jc w:val="both"/>
              <w:rPr>
                <w:rFonts w:ascii="Calibri" w:hAnsi="Calibri" w:cs="Arial"/>
                <w:color w:val="000000"/>
                <w:lang w:eastAsia="en-GB"/>
              </w:rPr>
            </w:pPr>
            <w:r w:rsidRPr="00447C72">
              <w:rPr>
                <w:rFonts w:ascii="Calibri" w:hAnsi="Calibri" w:cs="Arial"/>
                <w:color w:val="000000"/>
                <w:lang w:eastAsia="en-GB"/>
              </w:rPr>
              <w:t xml:space="preserve">Medium enterprise i.e. &lt;250 employees, annual turnover which does not exceed </w:t>
            </w:r>
            <w:r w:rsidR="00414B0F" w:rsidRPr="00447C72">
              <w:rPr>
                <w:rFonts w:ascii="Calibri" w:hAnsi="Calibri" w:cs="Arial"/>
                <w:color w:val="000000"/>
                <w:lang w:eastAsia="en-GB"/>
              </w:rPr>
              <w:t xml:space="preserve">£36 </w:t>
            </w:r>
            <w:r w:rsidRPr="00447C72">
              <w:rPr>
                <w:rFonts w:ascii="Calibri" w:hAnsi="Calibri" w:cs="Arial"/>
                <w:color w:val="000000"/>
                <w:lang w:eastAsia="en-GB"/>
              </w:rPr>
              <w:t>m</w:t>
            </w:r>
            <w:r w:rsidR="00414B0F" w:rsidRPr="00447C72">
              <w:rPr>
                <w:rFonts w:ascii="Calibri" w:hAnsi="Calibri" w:cs="Arial"/>
                <w:color w:val="000000"/>
                <w:lang w:eastAsia="en-GB"/>
              </w:rPr>
              <w:t>illion</w:t>
            </w:r>
          </w:p>
        </w:tc>
      </w:tr>
      <w:tr w:rsidR="006012F2" w:rsidRPr="00447C72" w14:paraId="5F57FAAF" w14:textId="77777777" w:rsidTr="00E84EFE">
        <w:tc>
          <w:tcPr>
            <w:tcW w:w="1711" w:type="dxa"/>
          </w:tcPr>
          <w:p w14:paraId="685561D9" w14:textId="77777777" w:rsidR="006012F2" w:rsidRPr="00447C72" w:rsidRDefault="006012F2" w:rsidP="00FF1020">
            <w:pPr>
              <w:autoSpaceDE w:val="0"/>
              <w:autoSpaceDN w:val="0"/>
              <w:adjustRightInd w:val="0"/>
              <w:rPr>
                <w:rFonts w:ascii="Calibri" w:hAnsi="Calibri" w:cs="Arial"/>
                <w:color w:val="000000"/>
                <w:lang w:eastAsia="en-GB"/>
              </w:rPr>
            </w:pPr>
            <w:r w:rsidRPr="00447C72">
              <w:rPr>
                <w:rFonts w:ascii="Calibri" w:hAnsi="Calibri" w:cs="Arial"/>
                <w:color w:val="000000"/>
                <w:lang w:eastAsia="en-GB"/>
              </w:rPr>
              <w:t>25%</w:t>
            </w:r>
          </w:p>
        </w:tc>
        <w:tc>
          <w:tcPr>
            <w:tcW w:w="7349" w:type="dxa"/>
          </w:tcPr>
          <w:p w14:paraId="2E97B73F" w14:textId="77777777" w:rsidR="006012F2" w:rsidRPr="00447C72" w:rsidRDefault="006012F2" w:rsidP="00FF1020">
            <w:pPr>
              <w:autoSpaceDE w:val="0"/>
              <w:autoSpaceDN w:val="0"/>
              <w:adjustRightInd w:val="0"/>
              <w:rPr>
                <w:rFonts w:ascii="Calibri" w:hAnsi="Calibri" w:cs="Arial"/>
                <w:color w:val="000000"/>
                <w:lang w:eastAsia="en-GB"/>
              </w:rPr>
            </w:pPr>
            <w:r w:rsidRPr="00447C72">
              <w:rPr>
                <w:rFonts w:ascii="Calibri" w:hAnsi="Calibri" w:cs="Arial"/>
                <w:color w:val="000000"/>
                <w:lang w:eastAsia="en-GB"/>
              </w:rPr>
              <w:t>Large enterprise - companies over 250 employees</w:t>
            </w:r>
          </w:p>
          <w:p w14:paraId="0D5DB791" w14:textId="77777777" w:rsidR="006012F2" w:rsidRPr="00447C72" w:rsidRDefault="006012F2" w:rsidP="00FF1020">
            <w:pPr>
              <w:autoSpaceDE w:val="0"/>
              <w:autoSpaceDN w:val="0"/>
              <w:adjustRightInd w:val="0"/>
              <w:rPr>
                <w:rFonts w:ascii="Calibri" w:hAnsi="Calibri" w:cs="Arial"/>
                <w:color w:val="000000"/>
                <w:lang w:eastAsia="en-GB"/>
              </w:rPr>
            </w:pPr>
          </w:p>
        </w:tc>
      </w:tr>
    </w:tbl>
    <w:p w14:paraId="4B0C1CC0" w14:textId="77777777" w:rsidR="003636CA" w:rsidRPr="00447C72" w:rsidRDefault="003636CA" w:rsidP="00DC2354">
      <w:pPr>
        <w:rPr>
          <w:rFonts w:asciiTheme="minorHAnsi" w:hAnsiTheme="minorHAnsi" w:cstheme="minorHAnsi"/>
        </w:rPr>
      </w:pPr>
    </w:p>
    <w:p w14:paraId="449BCBB7" w14:textId="7AE8FB98" w:rsidR="00A06D2E" w:rsidRDefault="00A06D2E" w:rsidP="00484021">
      <w:pPr>
        <w:rPr>
          <w:rFonts w:asciiTheme="minorHAnsi" w:hAnsiTheme="minorHAnsi" w:cstheme="minorHAnsi"/>
          <w:sz w:val="22"/>
          <w:szCs w:val="22"/>
          <w:lang w:eastAsia="en-GB"/>
        </w:rPr>
      </w:pPr>
    </w:p>
    <w:p w14:paraId="69CF25D6" w14:textId="77777777" w:rsidR="00142D89" w:rsidRDefault="00142D89" w:rsidP="00484021">
      <w:pPr>
        <w:rPr>
          <w:rFonts w:asciiTheme="minorHAnsi" w:hAnsiTheme="minorHAnsi" w:cstheme="minorHAnsi"/>
          <w:sz w:val="22"/>
          <w:szCs w:val="22"/>
          <w:lang w:eastAsia="en-GB"/>
        </w:rPr>
      </w:pPr>
    </w:p>
    <w:p w14:paraId="46AF7F3C" w14:textId="77777777" w:rsidR="00142D89" w:rsidRDefault="00142D89" w:rsidP="00484021">
      <w:pPr>
        <w:rPr>
          <w:rFonts w:asciiTheme="minorHAnsi" w:hAnsiTheme="minorHAnsi" w:cstheme="minorHAnsi"/>
          <w:sz w:val="22"/>
          <w:szCs w:val="22"/>
          <w:lang w:eastAsia="en-GB"/>
        </w:rPr>
      </w:pPr>
    </w:p>
    <w:p w14:paraId="0177F1CC" w14:textId="77777777" w:rsidR="00142D89" w:rsidRPr="00447C72" w:rsidRDefault="00142D89" w:rsidP="00484021">
      <w:pPr>
        <w:rPr>
          <w:rFonts w:asciiTheme="minorHAnsi" w:hAnsiTheme="minorHAnsi" w:cstheme="minorHAnsi"/>
          <w:sz w:val="22"/>
          <w:szCs w:val="22"/>
          <w:lang w:eastAsia="en-GB"/>
        </w:rPr>
      </w:pPr>
    </w:p>
    <w:p w14:paraId="27E312E2" w14:textId="77777777" w:rsidR="00A06D2E" w:rsidRPr="00447C72" w:rsidRDefault="00A06D2E" w:rsidP="00353CAD">
      <w:pPr>
        <w:pStyle w:val="Heading8"/>
        <w:numPr>
          <w:ilvl w:val="0"/>
          <w:numId w:val="32"/>
        </w:numPr>
        <w:rPr>
          <w:rFonts w:ascii="Calibri" w:hAnsi="Calibri" w:cs="Arial"/>
          <w:color w:val="000000"/>
          <w:sz w:val="24"/>
        </w:rPr>
      </w:pPr>
      <w:r w:rsidRPr="00447C72">
        <w:rPr>
          <w:rFonts w:ascii="Calibri" w:hAnsi="Calibri" w:cs="Arial"/>
          <w:color w:val="000000"/>
          <w:sz w:val="24"/>
        </w:rPr>
        <w:lastRenderedPageBreak/>
        <w:t>Targeted Areas</w:t>
      </w:r>
    </w:p>
    <w:p w14:paraId="4D58350D" w14:textId="77777777" w:rsidR="00A06D2E" w:rsidRPr="00447C72" w:rsidRDefault="00A06D2E" w:rsidP="00A06D2E">
      <w:pPr>
        <w:jc w:val="both"/>
        <w:rPr>
          <w:rFonts w:ascii="Calibri" w:hAnsi="Calibri" w:cs="Arial"/>
          <w:color w:val="000000"/>
        </w:rPr>
      </w:pPr>
    </w:p>
    <w:p w14:paraId="4BF82277" w14:textId="77777777" w:rsidR="00852E68" w:rsidRPr="00447C72" w:rsidRDefault="00A06D2E" w:rsidP="00A06D2E">
      <w:pPr>
        <w:jc w:val="both"/>
        <w:rPr>
          <w:rFonts w:ascii="Calibri" w:hAnsi="Calibri" w:cs="Arial"/>
          <w:color w:val="000000"/>
        </w:rPr>
      </w:pPr>
      <w:r w:rsidRPr="00447C72">
        <w:rPr>
          <w:rFonts w:ascii="Calibri" w:hAnsi="Calibri" w:cs="Arial"/>
          <w:color w:val="000000"/>
        </w:rPr>
        <w:t xml:space="preserve">This programme specifically targets </w:t>
      </w:r>
      <w:proofErr w:type="gramStart"/>
      <w:r w:rsidR="00351C36" w:rsidRPr="00447C72">
        <w:rPr>
          <w:rFonts w:ascii="Calibri" w:hAnsi="Calibri" w:cs="Arial"/>
          <w:color w:val="000000"/>
        </w:rPr>
        <w:t>a numbe</w:t>
      </w:r>
      <w:r w:rsidR="00EE29D4" w:rsidRPr="00447C72">
        <w:rPr>
          <w:rFonts w:ascii="Calibri" w:hAnsi="Calibri" w:cs="Arial"/>
          <w:color w:val="000000"/>
        </w:rPr>
        <w:t>r of</w:t>
      </w:r>
      <w:proofErr w:type="gramEnd"/>
      <w:r w:rsidR="00EE29D4" w:rsidRPr="00447C72">
        <w:rPr>
          <w:rFonts w:ascii="Calibri" w:hAnsi="Calibri" w:cs="Arial"/>
          <w:color w:val="000000"/>
        </w:rPr>
        <w:t xml:space="preserve"> strategic employment sites </w:t>
      </w:r>
      <w:r w:rsidR="00351C36" w:rsidRPr="00447C72">
        <w:rPr>
          <w:rFonts w:ascii="Calibri" w:hAnsi="Calibri" w:cs="Arial"/>
          <w:color w:val="000000"/>
        </w:rPr>
        <w:t xml:space="preserve">in </w:t>
      </w:r>
      <w:r w:rsidR="00EE29D4" w:rsidRPr="00447C72">
        <w:rPr>
          <w:rFonts w:ascii="Calibri" w:hAnsi="Calibri" w:cs="Arial"/>
          <w:color w:val="000000"/>
        </w:rPr>
        <w:t>Carmarthenshire</w:t>
      </w:r>
      <w:r w:rsidR="009953AA" w:rsidRPr="00447C72">
        <w:rPr>
          <w:rFonts w:ascii="Calibri" w:hAnsi="Calibri" w:cs="Arial"/>
          <w:color w:val="000000"/>
        </w:rPr>
        <w:t xml:space="preserve"> i</w:t>
      </w:r>
      <w:r w:rsidR="00351C36" w:rsidRPr="00447C72">
        <w:rPr>
          <w:rFonts w:ascii="Calibri" w:hAnsi="Calibri" w:cs="Arial"/>
          <w:color w:val="000000"/>
        </w:rPr>
        <w:t>n bot</w:t>
      </w:r>
      <w:r w:rsidR="005156B5" w:rsidRPr="00447C72">
        <w:rPr>
          <w:rFonts w:ascii="Calibri" w:hAnsi="Calibri" w:cs="Arial"/>
          <w:color w:val="000000"/>
        </w:rPr>
        <w:t>h private and public ownership as identified in Carmarthenshire County Council’s Transformations Strategy</w:t>
      </w:r>
    </w:p>
    <w:p w14:paraId="094F1AE8" w14:textId="77777777" w:rsidR="00852E68" w:rsidRPr="00447C72" w:rsidRDefault="00852E68" w:rsidP="00A06D2E">
      <w:pPr>
        <w:jc w:val="both"/>
        <w:rPr>
          <w:rFonts w:ascii="Calibri" w:hAnsi="Calibri" w:cs="Arial"/>
          <w:color w:val="000000"/>
        </w:rPr>
      </w:pPr>
    </w:p>
    <w:p w14:paraId="3AC7EA6F" w14:textId="77777777" w:rsidR="00A06D2E" w:rsidRPr="00447C72" w:rsidRDefault="002405BF" w:rsidP="00A06D2E">
      <w:pPr>
        <w:jc w:val="both"/>
        <w:rPr>
          <w:rFonts w:ascii="Calibri" w:hAnsi="Calibri" w:cs="Arial"/>
          <w:color w:val="000000"/>
        </w:rPr>
      </w:pPr>
      <w:r w:rsidRPr="00447C72">
        <w:rPr>
          <w:rFonts w:ascii="Calibri" w:hAnsi="Calibri" w:cs="Arial"/>
        </w:rPr>
        <w:t>Applicants</w:t>
      </w:r>
      <w:r w:rsidR="00852E68" w:rsidRPr="00447C72">
        <w:rPr>
          <w:rFonts w:ascii="Calibri" w:hAnsi="Calibri" w:cs="Arial"/>
        </w:rPr>
        <w:t xml:space="preserve"> who </w:t>
      </w:r>
      <w:r w:rsidR="00852E68" w:rsidRPr="00447C72">
        <w:rPr>
          <w:rFonts w:ascii="Calibri" w:hAnsi="Calibri" w:cs="Arial"/>
          <w:color w:val="000000"/>
        </w:rPr>
        <w:t xml:space="preserve">own land or may be </w:t>
      </w:r>
      <w:r w:rsidR="00EE29D4" w:rsidRPr="00447C72">
        <w:rPr>
          <w:rFonts w:ascii="Calibri" w:hAnsi="Calibri" w:cs="Arial"/>
          <w:color w:val="000000"/>
        </w:rPr>
        <w:t xml:space="preserve">able to acquire </w:t>
      </w:r>
      <w:r w:rsidR="00852E68" w:rsidRPr="00447C72">
        <w:rPr>
          <w:rFonts w:ascii="Calibri" w:hAnsi="Calibri" w:cs="Arial"/>
          <w:color w:val="000000"/>
        </w:rPr>
        <w:t>land in</w:t>
      </w:r>
      <w:r w:rsidR="006456FC" w:rsidRPr="00447C72">
        <w:rPr>
          <w:rFonts w:ascii="Calibri" w:hAnsi="Calibri" w:cs="Arial"/>
          <w:color w:val="000000"/>
        </w:rPr>
        <w:t xml:space="preserve"> </w:t>
      </w:r>
      <w:r w:rsidR="00A06D2E" w:rsidRPr="00447C72">
        <w:rPr>
          <w:rFonts w:ascii="Calibri" w:hAnsi="Calibri" w:cs="Arial"/>
          <w:color w:val="000000"/>
        </w:rPr>
        <w:t>the following areas</w:t>
      </w:r>
      <w:r w:rsidR="003360AB" w:rsidRPr="00447C72">
        <w:rPr>
          <w:rFonts w:ascii="Calibri" w:hAnsi="Calibri" w:cs="Arial"/>
          <w:color w:val="000000"/>
        </w:rPr>
        <w:t xml:space="preserve"> may be eligible for</w:t>
      </w:r>
      <w:r w:rsidR="00852E68" w:rsidRPr="00447C72">
        <w:rPr>
          <w:rFonts w:ascii="Calibri" w:hAnsi="Calibri" w:cs="Arial"/>
          <w:color w:val="000000"/>
        </w:rPr>
        <w:t xml:space="preserve"> assistance</w:t>
      </w:r>
      <w:r w:rsidR="00A06D2E" w:rsidRPr="00447C72">
        <w:rPr>
          <w:rFonts w:ascii="Calibri" w:hAnsi="Calibri" w:cs="Arial"/>
          <w:color w:val="000000"/>
        </w:rPr>
        <w:t>:</w:t>
      </w:r>
    </w:p>
    <w:p w14:paraId="227967FD" w14:textId="77777777" w:rsidR="00A06D2E" w:rsidRPr="00447C72" w:rsidRDefault="00A06D2E" w:rsidP="00A06D2E">
      <w:pPr>
        <w:jc w:val="both"/>
        <w:rPr>
          <w:rFonts w:ascii="Calibri" w:hAnsi="Calibri" w:cs="Arial"/>
          <w:color w:val="000000"/>
          <w:sz w:val="22"/>
          <w:szCs w:val="22"/>
        </w:rPr>
      </w:pPr>
    </w:p>
    <w:p w14:paraId="26970936" w14:textId="77777777" w:rsidR="006456FC" w:rsidRPr="00447C72" w:rsidRDefault="00EE29D4" w:rsidP="00EE29D4">
      <w:pPr>
        <w:pStyle w:val="ListParagraph"/>
        <w:numPr>
          <w:ilvl w:val="0"/>
          <w:numId w:val="33"/>
        </w:numPr>
        <w:rPr>
          <w:rFonts w:ascii="Calibri" w:hAnsi="Calibri" w:cs="Arial"/>
        </w:rPr>
      </w:pPr>
      <w:r w:rsidRPr="00447C72">
        <w:rPr>
          <w:rFonts w:ascii="Calibri" w:hAnsi="Calibri" w:cs="Arial"/>
        </w:rPr>
        <w:t>Cross Hands Growth Zone</w:t>
      </w:r>
    </w:p>
    <w:p w14:paraId="0B492E38" w14:textId="77777777" w:rsidR="00EE29D4" w:rsidRPr="00447C72" w:rsidRDefault="00EE29D4" w:rsidP="00EE29D4">
      <w:pPr>
        <w:pStyle w:val="ListParagraph"/>
        <w:numPr>
          <w:ilvl w:val="0"/>
          <w:numId w:val="33"/>
        </w:numPr>
        <w:rPr>
          <w:rFonts w:ascii="Calibri" w:hAnsi="Calibri" w:cs="Arial"/>
        </w:rPr>
      </w:pPr>
      <w:r w:rsidRPr="00447C72">
        <w:rPr>
          <w:rFonts w:ascii="Calibri" w:hAnsi="Calibri" w:cs="Arial"/>
        </w:rPr>
        <w:t>Carmarthen</w:t>
      </w:r>
    </w:p>
    <w:p w14:paraId="117EC668" w14:textId="77777777" w:rsidR="003360AB" w:rsidRPr="00447C72" w:rsidRDefault="00EE29D4" w:rsidP="003360AB">
      <w:pPr>
        <w:pStyle w:val="ListParagraph"/>
        <w:numPr>
          <w:ilvl w:val="0"/>
          <w:numId w:val="33"/>
        </w:numPr>
        <w:rPr>
          <w:rFonts w:ascii="Calibri" w:hAnsi="Calibri" w:cs="Arial"/>
        </w:rPr>
      </w:pPr>
      <w:r w:rsidRPr="00447C72">
        <w:rPr>
          <w:rFonts w:ascii="Calibri" w:hAnsi="Calibri" w:cs="Arial"/>
        </w:rPr>
        <w:t>Ammanford</w:t>
      </w:r>
    </w:p>
    <w:p w14:paraId="478E2FC4" w14:textId="77777777" w:rsidR="005156B5" w:rsidRPr="00447C72" w:rsidRDefault="003360AB" w:rsidP="009F69F1">
      <w:pPr>
        <w:pStyle w:val="ListParagraph"/>
        <w:numPr>
          <w:ilvl w:val="0"/>
          <w:numId w:val="33"/>
        </w:numPr>
        <w:rPr>
          <w:rFonts w:ascii="Calibri" w:hAnsi="Calibri" w:cs="Arial"/>
        </w:rPr>
      </w:pPr>
      <w:r w:rsidRPr="00447C72">
        <w:rPr>
          <w:rFonts w:ascii="Calibri" w:hAnsi="Calibri" w:cs="Arial"/>
        </w:rPr>
        <w:t>Llanelli</w:t>
      </w:r>
      <w:r w:rsidR="005156B5" w:rsidRPr="00447C72">
        <w:rPr>
          <w:rFonts w:ascii="Calibri" w:hAnsi="Calibri" w:cs="Arial"/>
        </w:rPr>
        <w:t xml:space="preserve"> </w:t>
      </w:r>
    </w:p>
    <w:p w14:paraId="34CB3D95" w14:textId="77777777" w:rsidR="008C0875" w:rsidRPr="00447C72" w:rsidRDefault="008C0875" w:rsidP="009F69F1">
      <w:pPr>
        <w:pStyle w:val="ListParagraph"/>
        <w:numPr>
          <w:ilvl w:val="0"/>
          <w:numId w:val="33"/>
        </w:numPr>
        <w:rPr>
          <w:rFonts w:ascii="Calibri" w:hAnsi="Calibri" w:cs="Arial"/>
        </w:rPr>
      </w:pPr>
      <w:r w:rsidRPr="00447C72">
        <w:rPr>
          <w:rFonts w:ascii="Calibri" w:hAnsi="Calibri" w:cs="Arial"/>
        </w:rPr>
        <w:t>Coastal Belt</w:t>
      </w:r>
    </w:p>
    <w:p w14:paraId="74064CA0" w14:textId="77777777" w:rsidR="005156B5" w:rsidRPr="00447C72" w:rsidRDefault="005156B5" w:rsidP="00EE29D4">
      <w:pPr>
        <w:pStyle w:val="ListParagraph"/>
        <w:numPr>
          <w:ilvl w:val="0"/>
          <w:numId w:val="33"/>
        </w:numPr>
        <w:rPr>
          <w:rFonts w:ascii="Calibri" w:hAnsi="Calibri" w:cs="Arial"/>
          <w:sz w:val="22"/>
          <w:szCs w:val="22"/>
        </w:rPr>
      </w:pPr>
      <w:r w:rsidRPr="00447C72">
        <w:rPr>
          <w:rFonts w:ascii="Calibri" w:hAnsi="Calibri" w:cs="Arial"/>
        </w:rPr>
        <w:t>Rural Carmarthenshire</w:t>
      </w:r>
      <w:r w:rsidRPr="00447C72">
        <w:rPr>
          <w:rFonts w:ascii="Calibri" w:hAnsi="Calibri" w:cs="Arial"/>
          <w:sz w:val="22"/>
          <w:szCs w:val="22"/>
        </w:rPr>
        <w:t xml:space="preserve"> </w:t>
      </w:r>
    </w:p>
    <w:p w14:paraId="30B68B9D" w14:textId="77777777" w:rsidR="007A1CA6" w:rsidRPr="00447C72" w:rsidRDefault="007A1CA6" w:rsidP="007A1CA6">
      <w:pPr>
        <w:rPr>
          <w:rFonts w:ascii="Calibri" w:hAnsi="Calibri" w:cs="Arial"/>
          <w:sz w:val="22"/>
          <w:szCs w:val="22"/>
        </w:rPr>
      </w:pPr>
    </w:p>
    <w:p w14:paraId="6616D8AE" w14:textId="47E09806" w:rsidR="007A1CA6" w:rsidRPr="00447C72" w:rsidRDefault="007A1CA6" w:rsidP="007A1CA6">
      <w:pPr>
        <w:jc w:val="both"/>
        <w:rPr>
          <w:rFonts w:ascii="Calibri" w:hAnsi="Calibri" w:cs="Arial"/>
          <w:color w:val="000000"/>
        </w:rPr>
      </w:pPr>
      <w:r w:rsidRPr="00447C72">
        <w:rPr>
          <w:rFonts w:ascii="Calibri" w:hAnsi="Calibri" w:cs="Arial"/>
          <w:color w:val="000000"/>
        </w:rPr>
        <w:t xml:space="preserve">Applicants wishing to develop on any of these sites are advised to speak to Carmarthenshire County Council who can arrange a meeting </w:t>
      </w:r>
      <w:r w:rsidR="00702D7E" w:rsidRPr="00447C72">
        <w:rPr>
          <w:rFonts w:ascii="Calibri" w:hAnsi="Calibri" w:cs="Arial"/>
          <w:color w:val="000000"/>
        </w:rPr>
        <w:t>to</w:t>
      </w:r>
      <w:r w:rsidRPr="00447C72">
        <w:rPr>
          <w:rFonts w:ascii="Calibri" w:hAnsi="Calibri" w:cs="Arial"/>
          <w:color w:val="000000"/>
        </w:rPr>
        <w:t xml:space="preserve"> provide firm guidance on what would be acceptable on each development site identified.</w:t>
      </w:r>
    </w:p>
    <w:p w14:paraId="15837277" w14:textId="77777777" w:rsidR="007A1CA6" w:rsidRPr="00447C72" w:rsidRDefault="007A1CA6" w:rsidP="007A1CA6">
      <w:pPr>
        <w:rPr>
          <w:rFonts w:ascii="Calibri" w:hAnsi="Calibri" w:cs="Arial"/>
          <w:sz w:val="22"/>
          <w:szCs w:val="22"/>
        </w:rPr>
      </w:pPr>
    </w:p>
    <w:p w14:paraId="6ECAFE3E" w14:textId="4F58E73B" w:rsidR="007A1CA6" w:rsidRPr="00447C72" w:rsidRDefault="007A1CA6" w:rsidP="007A1CA6">
      <w:pPr>
        <w:rPr>
          <w:rFonts w:ascii="Calibri" w:hAnsi="Calibri" w:cs="Arial"/>
        </w:rPr>
      </w:pPr>
      <w:r w:rsidRPr="00447C72">
        <w:rPr>
          <w:rFonts w:ascii="Calibri" w:hAnsi="Calibri" w:cs="Arial"/>
        </w:rPr>
        <w:t xml:space="preserve">Exceptional Projects that fall outside of these sites but within Carmarthenshire will also be considered on a </w:t>
      </w:r>
      <w:r w:rsidR="00976363" w:rsidRPr="00447C72">
        <w:rPr>
          <w:rFonts w:ascii="Calibri" w:hAnsi="Calibri" w:cs="Arial"/>
        </w:rPr>
        <w:t>case-by-case</w:t>
      </w:r>
      <w:r w:rsidRPr="00447C72">
        <w:rPr>
          <w:rFonts w:ascii="Calibri" w:hAnsi="Calibri" w:cs="Arial"/>
        </w:rPr>
        <w:t xml:space="preserve"> basis. If your project falls outside of the above </w:t>
      </w:r>
      <w:r w:rsidR="00702D7E" w:rsidRPr="00447C72">
        <w:rPr>
          <w:rFonts w:ascii="Calibri" w:hAnsi="Calibri" w:cs="Arial"/>
        </w:rPr>
        <w:t>areas,</w:t>
      </w:r>
      <w:r w:rsidRPr="00447C72">
        <w:rPr>
          <w:rFonts w:ascii="Calibri" w:hAnsi="Calibri" w:cs="Arial"/>
        </w:rPr>
        <w:t xml:space="preserve"> you should contact the Project Officer for further advice before proceeding with your application.</w:t>
      </w:r>
    </w:p>
    <w:p w14:paraId="7C888782" w14:textId="77777777" w:rsidR="002F04F5" w:rsidRPr="00447C72" w:rsidRDefault="002F04F5" w:rsidP="00A06D2E">
      <w:pPr>
        <w:jc w:val="both"/>
        <w:rPr>
          <w:rFonts w:ascii="Calibri" w:hAnsi="Calibri" w:cs="Arial"/>
          <w:b/>
          <w:bCs/>
        </w:rPr>
      </w:pPr>
    </w:p>
    <w:p w14:paraId="1CC37127" w14:textId="77777777" w:rsidR="00A06D2E" w:rsidRPr="00447C72" w:rsidRDefault="00A06D2E" w:rsidP="00353CAD">
      <w:pPr>
        <w:numPr>
          <w:ilvl w:val="0"/>
          <w:numId w:val="32"/>
        </w:numPr>
        <w:jc w:val="both"/>
        <w:rPr>
          <w:rFonts w:ascii="Calibri" w:hAnsi="Calibri" w:cs="Arial"/>
          <w:b/>
          <w:bCs/>
        </w:rPr>
      </w:pPr>
      <w:r w:rsidRPr="00447C72">
        <w:rPr>
          <w:rFonts w:ascii="Calibri" w:hAnsi="Calibri" w:cs="Arial"/>
          <w:b/>
          <w:bCs/>
        </w:rPr>
        <w:t>Process</w:t>
      </w:r>
    </w:p>
    <w:p w14:paraId="10D8A071" w14:textId="77777777" w:rsidR="00A06D2E" w:rsidRPr="00447C72" w:rsidRDefault="00A06D2E" w:rsidP="00A06D2E">
      <w:pPr>
        <w:jc w:val="both"/>
        <w:rPr>
          <w:rFonts w:ascii="Calibri" w:hAnsi="Calibri" w:cs="Arial"/>
        </w:rPr>
      </w:pPr>
    </w:p>
    <w:p w14:paraId="618FB629" w14:textId="350BA147" w:rsidR="00A06D2E" w:rsidRPr="00447C72" w:rsidRDefault="00976363" w:rsidP="00A06D2E">
      <w:pPr>
        <w:jc w:val="both"/>
        <w:rPr>
          <w:rFonts w:ascii="Calibri" w:hAnsi="Calibri" w:cs="Arial"/>
        </w:rPr>
      </w:pPr>
      <w:r w:rsidRPr="00447C72">
        <w:rPr>
          <w:rFonts w:ascii="Calibri" w:hAnsi="Calibri" w:cs="Arial"/>
        </w:rPr>
        <w:t>To</w:t>
      </w:r>
      <w:r w:rsidR="00A06D2E" w:rsidRPr="00447C72">
        <w:rPr>
          <w:rFonts w:ascii="Calibri" w:hAnsi="Calibri" w:cs="Arial"/>
        </w:rPr>
        <w:t xml:space="preserve"> avoid unnecessary effort and expense b</w:t>
      </w:r>
      <w:r w:rsidR="005156B5" w:rsidRPr="00447C72">
        <w:rPr>
          <w:rFonts w:ascii="Calibri" w:hAnsi="Calibri" w:cs="Arial"/>
        </w:rPr>
        <w:t>y the applicant, the local authority</w:t>
      </w:r>
      <w:r w:rsidR="00A06D2E" w:rsidRPr="00447C72">
        <w:rPr>
          <w:rFonts w:ascii="Calibri" w:hAnsi="Calibri" w:cs="Arial"/>
        </w:rPr>
        <w:t xml:space="preserve"> operates a two-stage approval process:</w:t>
      </w:r>
    </w:p>
    <w:p w14:paraId="614C3C0D" w14:textId="77777777" w:rsidR="00A06D2E" w:rsidRPr="00447C72" w:rsidRDefault="00A06D2E" w:rsidP="00A06D2E">
      <w:pPr>
        <w:jc w:val="both"/>
        <w:rPr>
          <w:rFonts w:ascii="Calibri" w:hAnsi="Calibri"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1494"/>
        <w:gridCol w:w="5940"/>
      </w:tblGrid>
      <w:tr w:rsidR="00A06D2E" w:rsidRPr="00447C72" w14:paraId="1727106D" w14:textId="77777777" w:rsidTr="00245079">
        <w:tc>
          <w:tcPr>
            <w:tcW w:w="2034" w:type="dxa"/>
          </w:tcPr>
          <w:p w14:paraId="44A8B3E9" w14:textId="4C3D5E0E" w:rsidR="00A06D2E" w:rsidRPr="00447C72" w:rsidRDefault="00E60C22" w:rsidP="00245079">
            <w:pPr>
              <w:jc w:val="both"/>
              <w:rPr>
                <w:rFonts w:ascii="Calibri" w:hAnsi="Calibri" w:cs="Arial"/>
                <w:bCs/>
              </w:rPr>
            </w:pPr>
            <w:r w:rsidRPr="00447C72">
              <w:rPr>
                <w:rFonts w:ascii="Calibri" w:hAnsi="Calibri" w:cs="Arial"/>
                <w:b/>
              </w:rPr>
              <w:t>Expression of Interest</w:t>
            </w:r>
            <w:r w:rsidR="00A06D2E" w:rsidRPr="00447C72">
              <w:rPr>
                <w:rFonts w:ascii="Calibri" w:hAnsi="Calibri" w:cs="Arial"/>
                <w:bCs/>
              </w:rPr>
              <w:t xml:space="preserve"> – Initial Assessment</w:t>
            </w:r>
          </w:p>
        </w:tc>
        <w:tc>
          <w:tcPr>
            <w:tcW w:w="1494" w:type="dxa"/>
          </w:tcPr>
          <w:p w14:paraId="170ACEC9" w14:textId="77777777" w:rsidR="00A06D2E" w:rsidRPr="00447C72" w:rsidRDefault="00A06D2E" w:rsidP="00245079">
            <w:pPr>
              <w:jc w:val="both"/>
              <w:rPr>
                <w:rFonts w:ascii="Calibri" w:hAnsi="Calibri" w:cs="Arial"/>
              </w:rPr>
            </w:pPr>
            <w:r w:rsidRPr="00447C72">
              <w:rPr>
                <w:rFonts w:ascii="Calibri" w:hAnsi="Calibri" w:cs="Arial"/>
                <w:bCs/>
              </w:rPr>
              <w:t>Approval in Principle</w:t>
            </w:r>
          </w:p>
        </w:tc>
        <w:tc>
          <w:tcPr>
            <w:tcW w:w="5940" w:type="dxa"/>
          </w:tcPr>
          <w:p w14:paraId="14ABA008" w14:textId="77777777" w:rsidR="00A06D2E" w:rsidRPr="00447C72" w:rsidRDefault="00A06D2E" w:rsidP="00245079">
            <w:pPr>
              <w:jc w:val="both"/>
              <w:rPr>
                <w:rFonts w:ascii="Calibri" w:hAnsi="Calibri" w:cs="Arial"/>
              </w:rPr>
            </w:pPr>
            <w:r w:rsidRPr="00447C72">
              <w:rPr>
                <w:rFonts w:ascii="Calibri" w:hAnsi="Calibri" w:cs="Arial"/>
                <w:bCs/>
              </w:rPr>
              <w:t>Provides initial indication of project eligibility,</w:t>
            </w:r>
            <w:r w:rsidRPr="00447C72">
              <w:rPr>
                <w:rFonts w:ascii="Calibri" w:hAnsi="Calibri" w:cs="Arial"/>
                <w:b/>
                <w:bCs/>
              </w:rPr>
              <w:t xml:space="preserve"> </w:t>
            </w:r>
            <w:r w:rsidRPr="00447C72">
              <w:rPr>
                <w:rFonts w:ascii="Calibri" w:hAnsi="Calibri" w:cs="Arial"/>
                <w:bCs/>
              </w:rPr>
              <w:t>viability, level of funding available.</w:t>
            </w:r>
          </w:p>
        </w:tc>
      </w:tr>
      <w:tr w:rsidR="00A06D2E" w:rsidRPr="00447C72" w14:paraId="6032AE26" w14:textId="77777777" w:rsidTr="00245079">
        <w:tc>
          <w:tcPr>
            <w:tcW w:w="2034" w:type="dxa"/>
          </w:tcPr>
          <w:p w14:paraId="50ADDDF1" w14:textId="77777777" w:rsidR="00A06D2E" w:rsidRPr="00447C72" w:rsidRDefault="00A06D2E" w:rsidP="00245079">
            <w:pPr>
              <w:jc w:val="both"/>
              <w:rPr>
                <w:rFonts w:ascii="Calibri" w:hAnsi="Calibri" w:cs="Arial"/>
                <w:bCs/>
              </w:rPr>
            </w:pPr>
            <w:r w:rsidRPr="00447C72">
              <w:rPr>
                <w:rFonts w:ascii="Calibri" w:hAnsi="Calibri" w:cs="Arial"/>
                <w:b/>
                <w:bCs/>
              </w:rPr>
              <w:t xml:space="preserve">Stage 2 </w:t>
            </w:r>
            <w:r w:rsidRPr="00447C72">
              <w:rPr>
                <w:rFonts w:ascii="Calibri" w:hAnsi="Calibri" w:cs="Arial"/>
                <w:bCs/>
              </w:rPr>
              <w:t>– Detailed Assessment</w:t>
            </w:r>
          </w:p>
        </w:tc>
        <w:tc>
          <w:tcPr>
            <w:tcW w:w="1494" w:type="dxa"/>
          </w:tcPr>
          <w:p w14:paraId="3928572B" w14:textId="77777777" w:rsidR="00A06D2E" w:rsidRPr="00447C72" w:rsidRDefault="00A06D2E" w:rsidP="00245079">
            <w:pPr>
              <w:jc w:val="both"/>
              <w:rPr>
                <w:rFonts w:ascii="Calibri" w:hAnsi="Calibri" w:cs="Arial"/>
                <w:bCs/>
              </w:rPr>
            </w:pPr>
            <w:r w:rsidRPr="00447C72">
              <w:rPr>
                <w:rFonts w:ascii="Calibri" w:hAnsi="Calibri" w:cs="Arial"/>
                <w:bCs/>
              </w:rPr>
              <w:t>Authority to Commit</w:t>
            </w:r>
          </w:p>
        </w:tc>
        <w:tc>
          <w:tcPr>
            <w:tcW w:w="5940" w:type="dxa"/>
          </w:tcPr>
          <w:p w14:paraId="5BA4E6AF" w14:textId="584C6DAA" w:rsidR="00A06D2E" w:rsidRPr="00447C72" w:rsidRDefault="00702D7E" w:rsidP="00245079">
            <w:pPr>
              <w:jc w:val="both"/>
              <w:rPr>
                <w:rFonts w:ascii="Calibri" w:hAnsi="Calibri" w:cs="Arial"/>
              </w:rPr>
            </w:pPr>
            <w:r>
              <w:rPr>
                <w:rFonts w:ascii="Calibri" w:hAnsi="Calibri" w:cs="Arial"/>
                <w:bCs/>
              </w:rPr>
              <w:t>Tender exercise to be completed. This stage d</w:t>
            </w:r>
            <w:r w:rsidR="00A06D2E" w:rsidRPr="00447C72">
              <w:rPr>
                <w:rFonts w:ascii="Calibri" w:hAnsi="Calibri" w:cs="Arial"/>
                <w:bCs/>
              </w:rPr>
              <w:t>efines actual funding offers and associated</w:t>
            </w:r>
            <w:r w:rsidR="00A06D2E" w:rsidRPr="00447C72">
              <w:rPr>
                <w:rFonts w:ascii="Calibri" w:hAnsi="Calibri" w:cs="Arial"/>
                <w:b/>
                <w:bCs/>
              </w:rPr>
              <w:t xml:space="preserve"> </w:t>
            </w:r>
            <w:r w:rsidR="00A06D2E" w:rsidRPr="00447C72">
              <w:rPr>
                <w:rFonts w:ascii="Calibri" w:hAnsi="Calibri" w:cs="Arial"/>
                <w:bCs/>
              </w:rPr>
              <w:t>terms and conditions.</w:t>
            </w:r>
          </w:p>
        </w:tc>
      </w:tr>
    </w:tbl>
    <w:p w14:paraId="134FDB33" w14:textId="77777777" w:rsidR="00A06D2E" w:rsidRPr="00447C72" w:rsidRDefault="00A06D2E" w:rsidP="00A06D2E">
      <w:pPr>
        <w:jc w:val="both"/>
        <w:rPr>
          <w:rFonts w:ascii="Calibri" w:hAnsi="Calibri" w:cs="Arial"/>
        </w:rPr>
      </w:pPr>
    </w:p>
    <w:p w14:paraId="7998DC83" w14:textId="77777777" w:rsidR="00A06D2E" w:rsidRPr="00447C72" w:rsidRDefault="00A06D2E" w:rsidP="00A06D2E">
      <w:pPr>
        <w:pStyle w:val="BodyText"/>
        <w:jc w:val="both"/>
        <w:rPr>
          <w:rFonts w:ascii="Calibri" w:hAnsi="Calibri"/>
          <w:b w:val="0"/>
          <w:bCs w:val="0"/>
        </w:rPr>
      </w:pPr>
      <w:r w:rsidRPr="00447C72">
        <w:rPr>
          <w:rFonts w:ascii="Calibri" w:hAnsi="Calibri"/>
          <w:b w:val="0"/>
          <w:bCs w:val="0"/>
        </w:rPr>
        <w:t xml:space="preserve">Each application will be dealt with on a case-by-case basis at the discretion of the </w:t>
      </w:r>
      <w:r w:rsidR="001831D7" w:rsidRPr="00447C72">
        <w:rPr>
          <w:rFonts w:ascii="Calibri" w:hAnsi="Calibri"/>
          <w:b w:val="0"/>
          <w:bCs w:val="0"/>
        </w:rPr>
        <w:t>local authority and it</w:t>
      </w:r>
      <w:r w:rsidRPr="00447C72">
        <w:rPr>
          <w:rFonts w:ascii="Calibri" w:hAnsi="Calibri"/>
          <w:b w:val="0"/>
          <w:bCs w:val="0"/>
        </w:rPr>
        <w:t>s decision will be final. The funding can only be offered in those cases where the local authority is satisfied that without such aid the project would not proceed.</w:t>
      </w:r>
    </w:p>
    <w:p w14:paraId="78507523" w14:textId="77777777" w:rsidR="00A06D2E" w:rsidRPr="00447C72" w:rsidRDefault="00A06D2E" w:rsidP="00A06D2E">
      <w:pPr>
        <w:pStyle w:val="BodyText"/>
        <w:jc w:val="both"/>
        <w:rPr>
          <w:rFonts w:ascii="Calibri" w:hAnsi="Calibri"/>
          <w:b w:val="0"/>
          <w:bCs w:val="0"/>
        </w:rPr>
      </w:pPr>
    </w:p>
    <w:p w14:paraId="41AAC11E" w14:textId="77777777" w:rsidR="00A06D2E" w:rsidRPr="00447C72" w:rsidRDefault="00A06D2E" w:rsidP="00A06D2E">
      <w:pPr>
        <w:pStyle w:val="BodyText"/>
        <w:jc w:val="both"/>
        <w:rPr>
          <w:rFonts w:ascii="Calibri" w:hAnsi="Calibri"/>
          <w:b w:val="0"/>
          <w:bCs w:val="0"/>
        </w:rPr>
      </w:pPr>
      <w:r w:rsidRPr="00E77086">
        <w:rPr>
          <w:rFonts w:ascii="Calibri" w:hAnsi="Calibri"/>
        </w:rPr>
        <w:t>Funding is not giv</w:t>
      </w:r>
      <w:r w:rsidR="00EE29D4" w:rsidRPr="00E77086">
        <w:rPr>
          <w:rFonts w:ascii="Calibri" w:hAnsi="Calibri"/>
        </w:rPr>
        <w:t>en automatically</w:t>
      </w:r>
      <w:r w:rsidR="00EE29D4" w:rsidRPr="00447C72">
        <w:rPr>
          <w:rFonts w:ascii="Calibri" w:hAnsi="Calibri"/>
          <w:b w:val="0"/>
          <w:bCs w:val="0"/>
        </w:rPr>
        <w:t xml:space="preserve">.  The </w:t>
      </w:r>
      <w:r w:rsidRPr="00447C72">
        <w:rPr>
          <w:rFonts w:ascii="Calibri" w:hAnsi="Calibri"/>
          <w:b w:val="0"/>
          <w:bCs w:val="0"/>
        </w:rPr>
        <w:t>local authority reserves the right to establish priorities within the total budget available within the county, for example value for money, viability, outputs created, etc</w:t>
      </w:r>
      <w:r w:rsidR="00512C57" w:rsidRPr="00447C72">
        <w:rPr>
          <w:rFonts w:ascii="Calibri" w:hAnsi="Calibri"/>
          <w:b w:val="0"/>
          <w:bCs w:val="0"/>
        </w:rPr>
        <w:t>.</w:t>
      </w:r>
      <w:r w:rsidRPr="00447C72">
        <w:rPr>
          <w:rFonts w:ascii="Calibri" w:hAnsi="Calibri"/>
          <w:b w:val="0"/>
          <w:bCs w:val="0"/>
        </w:rPr>
        <w:t xml:space="preserve"> and to impose such terms and conditions, as it considers appropriate.</w:t>
      </w:r>
    </w:p>
    <w:p w14:paraId="4EBF6A0C" w14:textId="77777777" w:rsidR="00A06D2E" w:rsidRPr="00447C72" w:rsidRDefault="00A06D2E" w:rsidP="00A06D2E">
      <w:pPr>
        <w:pStyle w:val="BodyText"/>
        <w:jc w:val="both"/>
        <w:rPr>
          <w:rFonts w:ascii="Calibri" w:hAnsi="Calibri"/>
          <w:b w:val="0"/>
          <w:bCs w:val="0"/>
        </w:rPr>
      </w:pPr>
    </w:p>
    <w:p w14:paraId="20543982" w14:textId="405DDD06" w:rsidR="00EC2D84" w:rsidRPr="00447C72" w:rsidRDefault="00EC2D84" w:rsidP="00A06D2E">
      <w:pPr>
        <w:pStyle w:val="BodyText"/>
        <w:jc w:val="both"/>
        <w:rPr>
          <w:rFonts w:ascii="Calibri" w:hAnsi="Calibri"/>
          <w:b w:val="0"/>
          <w:bCs w:val="0"/>
        </w:rPr>
      </w:pPr>
      <w:r w:rsidRPr="00447C72">
        <w:rPr>
          <w:rFonts w:ascii="Calibri" w:hAnsi="Calibri"/>
          <w:b w:val="0"/>
          <w:bCs w:val="0"/>
        </w:rPr>
        <w:t xml:space="preserve">Expenditure incurred by </w:t>
      </w:r>
      <w:r w:rsidR="009D70FB" w:rsidRPr="00447C72">
        <w:rPr>
          <w:rFonts w:ascii="Calibri" w:hAnsi="Calibri"/>
          <w:b w:val="0"/>
          <w:bCs w:val="0"/>
        </w:rPr>
        <w:t xml:space="preserve">the </w:t>
      </w:r>
      <w:r w:rsidR="002405BF" w:rsidRPr="00447C72">
        <w:rPr>
          <w:rFonts w:ascii="Calibri" w:hAnsi="Calibri"/>
          <w:b w:val="0"/>
          <w:bCs w:val="0"/>
        </w:rPr>
        <w:t>applicant</w:t>
      </w:r>
      <w:r w:rsidRPr="00447C72">
        <w:rPr>
          <w:rFonts w:ascii="Calibri" w:hAnsi="Calibri"/>
          <w:b w:val="0"/>
          <w:bCs w:val="0"/>
        </w:rPr>
        <w:t xml:space="preserve"> in developing and submitting Stage 1 applications</w:t>
      </w:r>
      <w:r w:rsidR="00083E91" w:rsidRPr="00447C72">
        <w:rPr>
          <w:rFonts w:ascii="Calibri" w:hAnsi="Calibri"/>
          <w:b w:val="0"/>
          <w:bCs w:val="0"/>
        </w:rPr>
        <w:t>, e.g. legal fees, architects, consultants, etc.</w:t>
      </w:r>
      <w:r w:rsidRPr="00447C72">
        <w:rPr>
          <w:rFonts w:ascii="Calibri" w:hAnsi="Calibri"/>
          <w:b w:val="0"/>
          <w:bCs w:val="0"/>
        </w:rPr>
        <w:t xml:space="preserve"> will </w:t>
      </w:r>
      <w:r w:rsidRPr="00447C72">
        <w:rPr>
          <w:rFonts w:ascii="Calibri" w:hAnsi="Calibri"/>
          <w:bCs w:val="0"/>
        </w:rPr>
        <w:t>not</w:t>
      </w:r>
      <w:r w:rsidRPr="00447C72">
        <w:rPr>
          <w:rFonts w:ascii="Calibri" w:hAnsi="Calibri"/>
          <w:b w:val="0"/>
          <w:bCs w:val="0"/>
        </w:rPr>
        <w:t xml:space="preserve"> be reim</w:t>
      </w:r>
      <w:r w:rsidR="008F7622" w:rsidRPr="00447C72">
        <w:rPr>
          <w:rFonts w:ascii="Calibri" w:hAnsi="Calibri"/>
          <w:b w:val="0"/>
          <w:bCs w:val="0"/>
        </w:rPr>
        <w:t>bursed by Carmarthenshire County Council</w:t>
      </w:r>
      <w:r w:rsidRPr="00447C72">
        <w:rPr>
          <w:rFonts w:ascii="Calibri" w:hAnsi="Calibri"/>
          <w:b w:val="0"/>
          <w:bCs w:val="0"/>
        </w:rPr>
        <w:t>.</w:t>
      </w:r>
      <w:r w:rsidR="006456FC" w:rsidRPr="00447C72">
        <w:rPr>
          <w:rFonts w:ascii="Calibri" w:hAnsi="Calibri"/>
          <w:b w:val="0"/>
          <w:bCs w:val="0"/>
        </w:rPr>
        <w:t xml:space="preserve"> </w:t>
      </w:r>
      <w:r w:rsidR="005352AA" w:rsidRPr="00447C72">
        <w:rPr>
          <w:rFonts w:ascii="Calibri" w:hAnsi="Calibri"/>
          <w:b w:val="0"/>
          <w:bCs w:val="0"/>
        </w:rPr>
        <w:t>However, the agreed percentage</w:t>
      </w:r>
      <w:r w:rsidR="00214AB3" w:rsidRPr="00447C72">
        <w:rPr>
          <w:rFonts w:ascii="Calibri" w:hAnsi="Calibri"/>
          <w:b w:val="0"/>
          <w:bCs w:val="0"/>
        </w:rPr>
        <w:t xml:space="preserve"> (grant intervention rate)</w:t>
      </w:r>
      <w:r w:rsidR="005352AA" w:rsidRPr="00447C72">
        <w:rPr>
          <w:rFonts w:ascii="Calibri" w:hAnsi="Calibri"/>
          <w:b w:val="0"/>
          <w:bCs w:val="0"/>
        </w:rPr>
        <w:t xml:space="preserve"> of</w:t>
      </w:r>
      <w:r w:rsidR="00083E91" w:rsidRPr="00447C72">
        <w:rPr>
          <w:rFonts w:ascii="Calibri" w:hAnsi="Calibri"/>
          <w:b w:val="0"/>
          <w:bCs w:val="0"/>
        </w:rPr>
        <w:t xml:space="preserve"> e</w:t>
      </w:r>
      <w:r w:rsidR="006456FC" w:rsidRPr="00447C72">
        <w:rPr>
          <w:rFonts w:ascii="Calibri" w:hAnsi="Calibri"/>
          <w:b w:val="0"/>
          <w:bCs w:val="0"/>
        </w:rPr>
        <w:t xml:space="preserve">ligible expenditure incurred by </w:t>
      </w:r>
      <w:r w:rsidR="006456FC" w:rsidRPr="00447C72">
        <w:rPr>
          <w:rFonts w:ascii="Calibri" w:hAnsi="Calibri"/>
          <w:bCs w:val="0"/>
        </w:rPr>
        <w:t>successful applicants</w:t>
      </w:r>
      <w:r w:rsidR="00083E91" w:rsidRPr="00447C72">
        <w:rPr>
          <w:rFonts w:ascii="Calibri" w:hAnsi="Calibri"/>
          <w:bCs w:val="0"/>
        </w:rPr>
        <w:t xml:space="preserve"> following Stage 2 approval</w:t>
      </w:r>
      <w:r w:rsidR="006456FC" w:rsidRPr="00447C72">
        <w:rPr>
          <w:rFonts w:ascii="Calibri" w:hAnsi="Calibri"/>
          <w:b w:val="0"/>
          <w:bCs w:val="0"/>
        </w:rPr>
        <w:t xml:space="preserve"> will be reimb</w:t>
      </w:r>
      <w:r w:rsidR="005352AA" w:rsidRPr="00447C72">
        <w:rPr>
          <w:rFonts w:ascii="Calibri" w:hAnsi="Calibri"/>
          <w:b w:val="0"/>
          <w:bCs w:val="0"/>
        </w:rPr>
        <w:t>ursed at the claim stage</w:t>
      </w:r>
      <w:r w:rsidR="006456FC" w:rsidRPr="00447C72">
        <w:rPr>
          <w:rFonts w:ascii="Calibri" w:hAnsi="Calibri"/>
          <w:b w:val="0"/>
          <w:bCs w:val="0"/>
        </w:rPr>
        <w:t>.</w:t>
      </w:r>
      <w:r w:rsidR="00083E91" w:rsidRPr="00447C72">
        <w:rPr>
          <w:rFonts w:ascii="Calibri" w:hAnsi="Calibri"/>
          <w:b w:val="0"/>
          <w:bCs w:val="0"/>
        </w:rPr>
        <w:t xml:space="preserve"> Professional </w:t>
      </w:r>
      <w:proofErr w:type="gramStart"/>
      <w:r w:rsidR="00083E91" w:rsidRPr="00447C72">
        <w:rPr>
          <w:rFonts w:ascii="Calibri" w:hAnsi="Calibri"/>
          <w:b w:val="0"/>
          <w:bCs w:val="0"/>
        </w:rPr>
        <w:t>fees</w:t>
      </w:r>
      <w:proofErr w:type="gramEnd"/>
      <w:r w:rsidR="00CA59C4" w:rsidRPr="00447C72">
        <w:rPr>
          <w:rFonts w:ascii="Calibri" w:hAnsi="Calibri"/>
          <w:b w:val="0"/>
          <w:bCs w:val="0"/>
        </w:rPr>
        <w:t xml:space="preserve"> however,</w:t>
      </w:r>
      <w:r w:rsidR="00083E91" w:rsidRPr="00447C72">
        <w:rPr>
          <w:rFonts w:ascii="Calibri" w:hAnsi="Calibri"/>
          <w:b w:val="0"/>
          <w:bCs w:val="0"/>
        </w:rPr>
        <w:t xml:space="preserve"> are deemed eligible after the date of Stage 1 approval or</w:t>
      </w:r>
      <w:r w:rsidR="00560383" w:rsidRPr="00447C72">
        <w:rPr>
          <w:rFonts w:ascii="Calibri" w:hAnsi="Calibri"/>
          <w:b w:val="0"/>
          <w:bCs w:val="0"/>
        </w:rPr>
        <w:t xml:space="preserve"> </w:t>
      </w:r>
      <w:r w:rsidR="00560383" w:rsidRPr="00447C72">
        <w:rPr>
          <w:rFonts w:ascii="Calibri" w:hAnsi="Calibri"/>
          <w:b w:val="0"/>
          <w:bCs w:val="0"/>
        </w:rPr>
        <w:lastRenderedPageBreak/>
        <w:t>following written c</w:t>
      </w:r>
      <w:r w:rsidR="008F7622" w:rsidRPr="00447C72">
        <w:rPr>
          <w:rFonts w:ascii="Calibri" w:hAnsi="Calibri"/>
          <w:b w:val="0"/>
          <w:bCs w:val="0"/>
        </w:rPr>
        <w:t>onfirmation from Carmarthenshire County Council</w:t>
      </w:r>
      <w:r w:rsidR="00083E91" w:rsidRPr="00447C72">
        <w:rPr>
          <w:rFonts w:ascii="Calibri" w:hAnsi="Calibri"/>
          <w:b w:val="0"/>
          <w:bCs w:val="0"/>
        </w:rPr>
        <w:t xml:space="preserve">. </w:t>
      </w:r>
      <w:r w:rsidR="008F7622" w:rsidRPr="00447C72">
        <w:rPr>
          <w:rFonts w:ascii="Calibri" w:hAnsi="Calibri"/>
          <w:b w:val="0"/>
          <w:bCs w:val="0"/>
        </w:rPr>
        <w:t>Authorisation will be given</w:t>
      </w:r>
      <w:r w:rsidR="00560383" w:rsidRPr="00447C72">
        <w:rPr>
          <w:rFonts w:ascii="Calibri" w:hAnsi="Calibri"/>
          <w:b w:val="0"/>
          <w:bCs w:val="0"/>
        </w:rPr>
        <w:t xml:space="preserve"> following submission of satisfactory quotes. </w:t>
      </w:r>
      <w:r w:rsidR="00083E91" w:rsidRPr="00447C72">
        <w:rPr>
          <w:rFonts w:ascii="Calibri" w:hAnsi="Calibri"/>
          <w:b w:val="0"/>
          <w:bCs w:val="0"/>
        </w:rPr>
        <w:t>These will also be reimbursed after practical completion.</w:t>
      </w:r>
    </w:p>
    <w:p w14:paraId="5A2F0053" w14:textId="77777777" w:rsidR="00C05D87" w:rsidRPr="00447C72" w:rsidRDefault="00C05D87" w:rsidP="00A06D2E">
      <w:pPr>
        <w:pStyle w:val="BodyText"/>
        <w:jc w:val="both"/>
        <w:rPr>
          <w:rFonts w:ascii="Calibri" w:hAnsi="Calibri"/>
          <w:b w:val="0"/>
          <w:bCs w:val="0"/>
        </w:rPr>
      </w:pPr>
    </w:p>
    <w:p w14:paraId="582C50A9" w14:textId="77777777" w:rsidR="00A06D2E" w:rsidRPr="00447C72" w:rsidRDefault="008F7622" w:rsidP="00C05D87">
      <w:pPr>
        <w:pStyle w:val="BodyText"/>
        <w:numPr>
          <w:ilvl w:val="0"/>
          <w:numId w:val="32"/>
        </w:numPr>
        <w:jc w:val="both"/>
        <w:rPr>
          <w:rFonts w:ascii="Calibri" w:hAnsi="Calibri"/>
          <w:bCs w:val="0"/>
          <w:color w:val="000000"/>
        </w:rPr>
      </w:pPr>
      <w:r w:rsidRPr="00447C72">
        <w:rPr>
          <w:rFonts w:ascii="Calibri" w:hAnsi="Calibri"/>
          <w:bCs w:val="0"/>
          <w:color w:val="000000"/>
        </w:rPr>
        <w:t>Application Process</w:t>
      </w:r>
    </w:p>
    <w:p w14:paraId="371F3B70" w14:textId="77777777" w:rsidR="00A06D2E" w:rsidRPr="00447C72" w:rsidRDefault="00A06D2E" w:rsidP="00A06D2E">
      <w:pPr>
        <w:pStyle w:val="BodyText"/>
        <w:jc w:val="both"/>
        <w:rPr>
          <w:rFonts w:ascii="Calibri" w:hAnsi="Calibri"/>
          <w:b w:val="0"/>
          <w:bCs w:val="0"/>
          <w:color w:val="000000"/>
        </w:rPr>
      </w:pPr>
    </w:p>
    <w:p w14:paraId="4437FB93" w14:textId="77777777" w:rsidR="005156B5" w:rsidRPr="00447C72" w:rsidRDefault="005156B5" w:rsidP="005156B5">
      <w:pPr>
        <w:pStyle w:val="BodyTextIndent3"/>
        <w:ind w:left="0"/>
        <w:rPr>
          <w:rFonts w:cs="Arial"/>
          <w:sz w:val="24"/>
          <w:szCs w:val="24"/>
        </w:rPr>
      </w:pPr>
      <w:r w:rsidRPr="00447C72">
        <w:rPr>
          <w:rFonts w:cs="Arial"/>
          <w:sz w:val="24"/>
          <w:szCs w:val="24"/>
        </w:rPr>
        <w:t xml:space="preserve">The application process is set out below:  </w:t>
      </w:r>
    </w:p>
    <w:p w14:paraId="1D3192C6" w14:textId="476C14E8" w:rsidR="00872E31" w:rsidRPr="005E5FDA" w:rsidRDefault="005156B5" w:rsidP="00910FF8">
      <w:pPr>
        <w:pStyle w:val="BodyTextIndent3"/>
        <w:ind w:left="720" w:hanging="720"/>
        <w:rPr>
          <w:rFonts w:cs="Arial"/>
          <w:sz w:val="24"/>
          <w:szCs w:val="24"/>
        </w:rPr>
      </w:pPr>
      <w:r w:rsidRPr="00447C72">
        <w:rPr>
          <w:rFonts w:cs="Arial"/>
          <w:sz w:val="24"/>
          <w:szCs w:val="24"/>
        </w:rPr>
        <w:t>7.1</w:t>
      </w:r>
      <w:r w:rsidRPr="00447C72">
        <w:rPr>
          <w:rFonts w:cs="Arial"/>
          <w:sz w:val="24"/>
          <w:szCs w:val="24"/>
        </w:rPr>
        <w:tab/>
        <w:t xml:space="preserve">The </w:t>
      </w:r>
      <w:r w:rsidR="008D5C8B" w:rsidRPr="00447C72">
        <w:rPr>
          <w:rFonts w:cs="Arial"/>
          <w:sz w:val="24"/>
          <w:szCs w:val="24"/>
        </w:rPr>
        <w:t>Expression of Interest (EOI)</w:t>
      </w:r>
      <w:r w:rsidRPr="00447C72">
        <w:rPr>
          <w:rFonts w:cs="Arial"/>
          <w:sz w:val="24"/>
          <w:szCs w:val="24"/>
        </w:rPr>
        <w:t xml:space="preserve"> application forms, sketch drawings, site location plan</w:t>
      </w:r>
      <w:r w:rsidR="00044EBF" w:rsidRPr="00447C72">
        <w:rPr>
          <w:rFonts w:cs="Arial"/>
          <w:sz w:val="24"/>
          <w:szCs w:val="24"/>
        </w:rPr>
        <w:t xml:space="preserve"> </w:t>
      </w:r>
      <w:r w:rsidRPr="00447C72">
        <w:rPr>
          <w:rFonts w:cs="Arial"/>
          <w:sz w:val="24"/>
          <w:szCs w:val="24"/>
        </w:rPr>
        <w:t>must be submitted</w:t>
      </w:r>
      <w:r w:rsidR="00F7345E" w:rsidRPr="00447C72">
        <w:rPr>
          <w:rFonts w:cs="Arial"/>
          <w:sz w:val="24"/>
          <w:szCs w:val="24"/>
        </w:rPr>
        <w:t xml:space="preserve"> by</w:t>
      </w:r>
      <w:r w:rsidR="005E5FDA">
        <w:rPr>
          <w:rFonts w:cs="Arial"/>
          <w:sz w:val="24"/>
          <w:szCs w:val="24"/>
        </w:rPr>
        <w:t xml:space="preserve"> no later than the </w:t>
      </w:r>
      <w:r w:rsidR="005E5FDA" w:rsidRPr="00AB2F5E">
        <w:rPr>
          <w:rFonts w:cs="Arial"/>
          <w:b/>
          <w:bCs/>
          <w:sz w:val="24"/>
          <w:szCs w:val="24"/>
        </w:rPr>
        <w:t>11</w:t>
      </w:r>
      <w:r w:rsidR="005E5FDA" w:rsidRPr="00AB2F5E">
        <w:rPr>
          <w:rFonts w:cs="Arial"/>
          <w:b/>
          <w:bCs/>
          <w:sz w:val="24"/>
          <w:szCs w:val="24"/>
          <w:vertAlign w:val="superscript"/>
        </w:rPr>
        <w:t>th</w:t>
      </w:r>
      <w:r w:rsidR="005E5FDA" w:rsidRPr="00AB2F5E">
        <w:rPr>
          <w:rFonts w:cs="Arial"/>
          <w:b/>
          <w:bCs/>
          <w:sz w:val="24"/>
          <w:szCs w:val="24"/>
        </w:rPr>
        <w:t xml:space="preserve"> of</w:t>
      </w:r>
      <w:r w:rsidR="00F7345E" w:rsidRPr="00AB2F5E">
        <w:rPr>
          <w:rFonts w:cs="Arial"/>
          <w:b/>
          <w:bCs/>
          <w:sz w:val="24"/>
          <w:szCs w:val="24"/>
        </w:rPr>
        <w:t xml:space="preserve"> February 2025</w:t>
      </w:r>
      <w:r w:rsidR="005E5FDA" w:rsidRPr="005E5FDA">
        <w:rPr>
          <w:rFonts w:cs="Arial"/>
          <w:sz w:val="24"/>
          <w:szCs w:val="24"/>
        </w:rPr>
        <w:t>. These application</w:t>
      </w:r>
      <w:r w:rsidR="005E5FDA">
        <w:rPr>
          <w:rFonts w:cs="Arial"/>
          <w:sz w:val="24"/>
          <w:szCs w:val="24"/>
        </w:rPr>
        <w:t>s</w:t>
      </w:r>
      <w:r w:rsidR="005E5FDA" w:rsidRPr="005E5FDA">
        <w:rPr>
          <w:rFonts w:cs="Arial"/>
          <w:sz w:val="24"/>
          <w:szCs w:val="24"/>
        </w:rPr>
        <w:t xml:space="preserve"> will be assessed in our Internal Grants Panel scheduled in March. </w:t>
      </w:r>
    </w:p>
    <w:p w14:paraId="4AECC8E8" w14:textId="479FDBB7" w:rsidR="005156B5" w:rsidRPr="00447C72" w:rsidRDefault="005156B5" w:rsidP="005156B5">
      <w:pPr>
        <w:pStyle w:val="BodyText2"/>
        <w:tabs>
          <w:tab w:val="left" w:pos="338"/>
        </w:tabs>
        <w:ind w:left="720" w:hanging="720"/>
        <w:rPr>
          <w:rFonts w:asciiTheme="minorHAnsi" w:hAnsiTheme="minorHAnsi" w:cs="Arial"/>
          <w:sz w:val="24"/>
        </w:rPr>
      </w:pPr>
      <w:r w:rsidRPr="00447C72">
        <w:rPr>
          <w:rFonts w:asciiTheme="minorHAnsi" w:hAnsiTheme="minorHAnsi" w:cs="Arial"/>
          <w:sz w:val="24"/>
        </w:rPr>
        <w:t>7.2</w:t>
      </w:r>
      <w:r w:rsidRPr="00447C72">
        <w:rPr>
          <w:rFonts w:asciiTheme="minorHAnsi" w:hAnsiTheme="minorHAnsi" w:cs="Arial"/>
          <w:sz w:val="24"/>
        </w:rPr>
        <w:tab/>
      </w:r>
      <w:r w:rsidRPr="00447C72">
        <w:rPr>
          <w:rFonts w:asciiTheme="minorHAnsi" w:hAnsiTheme="minorHAnsi" w:cs="Arial"/>
          <w:sz w:val="24"/>
        </w:rPr>
        <w:tab/>
        <w:t>The</w:t>
      </w:r>
      <w:r w:rsidR="005E5FDA">
        <w:rPr>
          <w:rFonts w:asciiTheme="minorHAnsi" w:hAnsiTheme="minorHAnsi" w:cs="Arial"/>
          <w:sz w:val="24"/>
        </w:rPr>
        <w:t xml:space="preserve"> internal grants </w:t>
      </w:r>
      <w:r w:rsidRPr="00447C72">
        <w:rPr>
          <w:rFonts w:asciiTheme="minorHAnsi" w:hAnsiTheme="minorHAnsi" w:cs="Arial"/>
          <w:sz w:val="24"/>
        </w:rPr>
        <w:t>panel will then assess and consider all appli</w:t>
      </w:r>
      <w:r w:rsidR="007A1CA6" w:rsidRPr="00447C72">
        <w:rPr>
          <w:rFonts w:asciiTheme="minorHAnsi" w:hAnsiTheme="minorHAnsi" w:cs="Arial"/>
          <w:sz w:val="24"/>
        </w:rPr>
        <w:t>ca</w:t>
      </w:r>
      <w:r w:rsidR="00B706EC" w:rsidRPr="00447C72">
        <w:rPr>
          <w:rFonts w:asciiTheme="minorHAnsi" w:hAnsiTheme="minorHAnsi" w:cs="Arial"/>
          <w:sz w:val="24"/>
        </w:rPr>
        <w:t xml:space="preserve">tions </w:t>
      </w:r>
      <w:r w:rsidRPr="00447C72">
        <w:rPr>
          <w:rFonts w:asciiTheme="minorHAnsi" w:hAnsiTheme="minorHAnsi" w:cs="Arial"/>
          <w:sz w:val="24"/>
        </w:rPr>
        <w:t>and will inform app</w:t>
      </w:r>
      <w:r w:rsidR="00B706EC" w:rsidRPr="00447C72">
        <w:rPr>
          <w:rFonts w:asciiTheme="minorHAnsi" w:hAnsiTheme="minorHAnsi" w:cs="Arial"/>
          <w:sz w:val="24"/>
        </w:rPr>
        <w:t xml:space="preserve">licants </w:t>
      </w:r>
      <w:r w:rsidRPr="00447C72">
        <w:rPr>
          <w:rFonts w:asciiTheme="minorHAnsi" w:hAnsiTheme="minorHAnsi" w:cs="Arial"/>
          <w:sz w:val="24"/>
        </w:rPr>
        <w:t xml:space="preserve">as to </w:t>
      </w:r>
      <w:r w:rsidR="005E5FDA" w:rsidRPr="00447C72">
        <w:rPr>
          <w:rFonts w:asciiTheme="minorHAnsi" w:hAnsiTheme="minorHAnsi" w:cs="Arial"/>
          <w:sz w:val="24"/>
        </w:rPr>
        <w:t>whether</w:t>
      </w:r>
      <w:r w:rsidRPr="00447C72">
        <w:rPr>
          <w:rFonts w:asciiTheme="minorHAnsi" w:hAnsiTheme="minorHAnsi" w:cs="Arial"/>
          <w:sz w:val="24"/>
        </w:rPr>
        <w:t xml:space="preserve"> they </w:t>
      </w:r>
      <w:r w:rsidR="00B706EC" w:rsidRPr="00447C72">
        <w:rPr>
          <w:rFonts w:asciiTheme="minorHAnsi" w:hAnsiTheme="minorHAnsi" w:cs="Arial"/>
          <w:sz w:val="24"/>
        </w:rPr>
        <w:t xml:space="preserve">have been successful at </w:t>
      </w:r>
      <w:r w:rsidR="00AB08D9" w:rsidRPr="00447C72">
        <w:rPr>
          <w:rFonts w:asciiTheme="minorHAnsi" w:hAnsiTheme="minorHAnsi" w:cs="Arial"/>
          <w:sz w:val="24"/>
        </w:rPr>
        <w:t xml:space="preserve">EOI </w:t>
      </w:r>
      <w:r w:rsidR="00094858" w:rsidRPr="00447C72">
        <w:rPr>
          <w:rFonts w:asciiTheme="minorHAnsi" w:hAnsiTheme="minorHAnsi" w:cs="Arial"/>
          <w:sz w:val="24"/>
        </w:rPr>
        <w:t>stage</w:t>
      </w:r>
      <w:r w:rsidR="005E5FDA">
        <w:rPr>
          <w:rFonts w:asciiTheme="minorHAnsi" w:hAnsiTheme="minorHAnsi" w:cs="Arial"/>
          <w:sz w:val="24"/>
        </w:rPr>
        <w:t xml:space="preserve"> or not. </w:t>
      </w:r>
    </w:p>
    <w:p w14:paraId="78E43FD3" w14:textId="77777777" w:rsidR="005156B5" w:rsidRPr="00447C72" w:rsidRDefault="005156B5" w:rsidP="005156B5">
      <w:pPr>
        <w:pStyle w:val="BodyTextIndent3"/>
        <w:ind w:left="720" w:hanging="720"/>
        <w:rPr>
          <w:rFonts w:cs="Arial"/>
          <w:sz w:val="24"/>
          <w:szCs w:val="24"/>
        </w:rPr>
      </w:pPr>
    </w:p>
    <w:p w14:paraId="67716FCB" w14:textId="6A2B763A" w:rsidR="005156B5" w:rsidRPr="00447C72" w:rsidRDefault="005156B5" w:rsidP="005156B5">
      <w:pPr>
        <w:pStyle w:val="BodyTextIndent3"/>
        <w:ind w:left="720" w:hanging="720"/>
        <w:rPr>
          <w:rFonts w:cs="Arial"/>
          <w:sz w:val="24"/>
          <w:szCs w:val="24"/>
        </w:rPr>
      </w:pPr>
      <w:r w:rsidRPr="00447C72">
        <w:rPr>
          <w:rFonts w:cs="Arial"/>
          <w:sz w:val="24"/>
          <w:szCs w:val="24"/>
        </w:rPr>
        <w:t>7.3</w:t>
      </w:r>
      <w:r w:rsidRPr="00447C72">
        <w:rPr>
          <w:rFonts w:cs="Arial"/>
          <w:b/>
          <w:sz w:val="24"/>
          <w:szCs w:val="24"/>
        </w:rPr>
        <w:tab/>
      </w:r>
      <w:r w:rsidRPr="00447C72">
        <w:rPr>
          <w:rFonts w:cs="Arial"/>
          <w:sz w:val="24"/>
          <w:szCs w:val="24"/>
        </w:rPr>
        <w:t>If successful the applicant will then be requested to submit a more detailed Stage 2 application</w:t>
      </w:r>
      <w:r w:rsidR="00642C6A" w:rsidRPr="00447C72">
        <w:rPr>
          <w:rFonts w:cs="Arial"/>
          <w:sz w:val="24"/>
          <w:szCs w:val="24"/>
        </w:rPr>
        <w:t xml:space="preserve"> within </w:t>
      </w:r>
      <w:r w:rsidR="00642C6A" w:rsidRPr="00447C72">
        <w:rPr>
          <w:rFonts w:cs="Arial"/>
          <w:b/>
          <w:bCs/>
          <w:sz w:val="24"/>
          <w:szCs w:val="24"/>
        </w:rPr>
        <w:t>12 months</w:t>
      </w:r>
      <w:r w:rsidR="00642C6A" w:rsidRPr="00447C72">
        <w:rPr>
          <w:rFonts w:cs="Arial"/>
          <w:sz w:val="24"/>
          <w:szCs w:val="24"/>
        </w:rPr>
        <w:t xml:space="preserve"> of the date </w:t>
      </w:r>
      <w:r w:rsidR="00C1287A" w:rsidRPr="00447C72">
        <w:rPr>
          <w:rFonts w:cs="Arial"/>
          <w:sz w:val="24"/>
          <w:szCs w:val="24"/>
        </w:rPr>
        <w:t xml:space="preserve">of </w:t>
      </w:r>
      <w:r w:rsidR="00461D70">
        <w:rPr>
          <w:rFonts w:cs="Arial"/>
          <w:sz w:val="24"/>
          <w:szCs w:val="24"/>
        </w:rPr>
        <w:t>the offer letter</w:t>
      </w:r>
      <w:r w:rsidR="00C1287A" w:rsidRPr="00447C72">
        <w:rPr>
          <w:rFonts w:cs="Arial"/>
          <w:sz w:val="24"/>
          <w:szCs w:val="24"/>
        </w:rPr>
        <w:t>,</w:t>
      </w:r>
      <w:r w:rsidR="00B706EC" w:rsidRPr="00447C72">
        <w:rPr>
          <w:rFonts w:cs="Arial"/>
          <w:sz w:val="24"/>
          <w:szCs w:val="24"/>
        </w:rPr>
        <w:t xml:space="preserve"> together with the required</w:t>
      </w:r>
      <w:r w:rsidR="00461D70">
        <w:rPr>
          <w:rFonts w:cs="Arial"/>
          <w:sz w:val="24"/>
          <w:szCs w:val="24"/>
        </w:rPr>
        <w:t xml:space="preserve"> supporting</w:t>
      </w:r>
      <w:r w:rsidR="00B706EC" w:rsidRPr="00447C72">
        <w:rPr>
          <w:rFonts w:cs="Arial"/>
          <w:sz w:val="24"/>
          <w:szCs w:val="24"/>
        </w:rPr>
        <w:t xml:space="preserve"> documentation.</w:t>
      </w:r>
      <w:r w:rsidRPr="00447C72">
        <w:rPr>
          <w:rFonts w:cs="Arial"/>
          <w:sz w:val="24"/>
          <w:szCs w:val="24"/>
        </w:rPr>
        <w:t xml:space="preserve"> </w:t>
      </w:r>
    </w:p>
    <w:p w14:paraId="05DABF8D" w14:textId="5F10EF27" w:rsidR="005156B5" w:rsidRPr="00447C72" w:rsidRDefault="005156B5" w:rsidP="005156B5">
      <w:pPr>
        <w:pStyle w:val="BodyText2"/>
        <w:tabs>
          <w:tab w:val="left" w:pos="338"/>
        </w:tabs>
        <w:ind w:left="720" w:hanging="720"/>
        <w:rPr>
          <w:rFonts w:asciiTheme="minorHAnsi" w:hAnsiTheme="minorHAnsi" w:cs="Arial"/>
          <w:sz w:val="24"/>
        </w:rPr>
      </w:pPr>
      <w:r w:rsidRPr="00447C72">
        <w:rPr>
          <w:rFonts w:asciiTheme="minorHAnsi" w:hAnsiTheme="minorHAnsi" w:cs="Arial"/>
          <w:sz w:val="24"/>
        </w:rPr>
        <w:t>7.4</w:t>
      </w:r>
      <w:r w:rsidRPr="00447C72">
        <w:rPr>
          <w:rFonts w:asciiTheme="minorHAnsi" w:hAnsiTheme="minorHAnsi" w:cs="Arial"/>
          <w:sz w:val="24"/>
        </w:rPr>
        <w:tab/>
      </w:r>
      <w:r w:rsidRPr="00447C72">
        <w:rPr>
          <w:rFonts w:asciiTheme="minorHAnsi" w:hAnsiTheme="minorHAnsi" w:cs="Arial"/>
          <w:sz w:val="24"/>
        </w:rPr>
        <w:tab/>
        <w:t xml:space="preserve">The </w:t>
      </w:r>
      <w:r w:rsidR="00461D70">
        <w:rPr>
          <w:rFonts w:asciiTheme="minorHAnsi" w:hAnsiTheme="minorHAnsi" w:cs="Arial"/>
          <w:sz w:val="24"/>
        </w:rPr>
        <w:t>internal grants</w:t>
      </w:r>
      <w:r w:rsidR="00704077">
        <w:rPr>
          <w:rFonts w:asciiTheme="minorHAnsi" w:hAnsiTheme="minorHAnsi" w:cs="Arial"/>
          <w:sz w:val="24"/>
        </w:rPr>
        <w:t xml:space="preserve"> panel</w:t>
      </w:r>
      <w:r w:rsidRPr="00447C72">
        <w:rPr>
          <w:rFonts w:asciiTheme="minorHAnsi" w:hAnsiTheme="minorHAnsi" w:cs="Arial"/>
          <w:sz w:val="24"/>
        </w:rPr>
        <w:t xml:space="preserve"> a</w:t>
      </w:r>
      <w:r w:rsidR="00704077">
        <w:rPr>
          <w:rFonts w:asciiTheme="minorHAnsi" w:hAnsiTheme="minorHAnsi" w:cs="Arial"/>
          <w:sz w:val="24"/>
        </w:rPr>
        <w:t xml:space="preserve">s well as the </w:t>
      </w:r>
      <w:r w:rsidRPr="00447C72">
        <w:rPr>
          <w:rFonts w:asciiTheme="minorHAnsi" w:hAnsiTheme="minorHAnsi" w:cs="Arial"/>
          <w:sz w:val="24"/>
        </w:rPr>
        <w:t xml:space="preserve">Council’s </w:t>
      </w:r>
      <w:r w:rsidR="00FE09DB" w:rsidRPr="00447C72">
        <w:rPr>
          <w:rFonts w:asciiTheme="minorHAnsi" w:hAnsiTheme="minorHAnsi" w:cs="Arial"/>
          <w:sz w:val="24"/>
        </w:rPr>
        <w:t xml:space="preserve">Cabinet </w:t>
      </w:r>
      <w:r w:rsidR="002405BF" w:rsidRPr="00447C72">
        <w:rPr>
          <w:rFonts w:asciiTheme="minorHAnsi" w:hAnsiTheme="minorHAnsi" w:cs="Arial"/>
          <w:sz w:val="24"/>
        </w:rPr>
        <w:t>Member</w:t>
      </w:r>
      <w:r w:rsidRPr="00447C72">
        <w:rPr>
          <w:rFonts w:asciiTheme="minorHAnsi" w:hAnsiTheme="minorHAnsi" w:cs="Arial"/>
          <w:sz w:val="24"/>
        </w:rPr>
        <w:t xml:space="preserve"> will then assess and consider the individual stage 2 applications. The applicant will be advised of the decision.</w:t>
      </w:r>
    </w:p>
    <w:p w14:paraId="33F340EA" w14:textId="3BE65258" w:rsidR="00985C27" w:rsidRPr="00447C72" w:rsidRDefault="00985C27" w:rsidP="005156B5">
      <w:pPr>
        <w:pStyle w:val="BodyText2"/>
        <w:tabs>
          <w:tab w:val="left" w:pos="338"/>
        </w:tabs>
        <w:ind w:left="720" w:hanging="720"/>
        <w:rPr>
          <w:rFonts w:asciiTheme="minorHAnsi" w:hAnsiTheme="minorHAnsi" w:cs="Arial"/>
          <w:color w:val="FF0000"/>
          <w:sz w:val="24"/>
        </w:rPr>
      </w:pPr>
      <w:r w:rsidRPr="00447C72">
        <w:rPr>
          <w:rFonts w:asciiTheme="minorHAnsi" w:hAnsiTheme="minorHAnsi" w:cs="Arial"/>
          <w:sz w:val="24"/>
        </w:rPr>
        <w:t>7.5</w:t>
      </w:r>
      <w:r w:rsidRPr="00447C72">
        <w:rPr>
          <w:rFonts w:asciiTheme="minorHAnsi" w:hAnsiTheme="minorHAnsi" w:cs="Arial"/>
          <w:sz w:val="24"/>
        </w:rPr>
        <w:tab/>
      </w:r>
      <w:r w:rsidRPr="00447C72">
        <w:rPr>
          <w:rFonts w:asciiTheme="minorHAnsi" w:hAnsiTheme="minorHAnsi" w:cs="Arial"/>
          <w:sz w:val="24"/>
        </w:rPr>
        <w:tab/>
        <w:t>Project</w:t>
      </w:r>
      <w:r w:rsidR="00972440" w:rsidRPr="00447C72">
        <w:rPr>
          <w:rFonts w:asciiTheme="minorHAnsi" w:hAnsiTheme="minorHAnsi" w:cs="Arial"/>
          <w:sz w:val="24"/>
        </w:rPr>
        <w:t>s</w:t>
      </w:r>
      <w:r w:rsidRPr="00447C72">
        <w:rPr>
          <w:rFonts w:asciiTheme="minorHAnsi" w:hAnsiTheme="minorHAnsi" w:cs="Arial"/>
          <w:sz w:val="24"/>
        </w:rPr>
        <w:t xml:space="preserve"> will be required to be completed no later than </w:t>
      </w:r>
      <w:r w:rsidR="004A17B7" w:rsidRPr="00447C72">
        <w:rPr>
          <w:rFonts w:asciiTheme="minorHAnsi" w:hAnsiTheme="minorHAnsi" w:cs="Arial"/>
          <w:b/>
          <w:bCs/>
          <w:sz w:val="24"/>
        </w:rPr>
        <w:t>31</w:t>
      </w:r>
      <w:r w:rsidR="004A17B7" w:rsidRPr="00447C72">
        <w:rPr>
          <w:rFonts w:asciiTheme="minorHAnsi" w:hAnsiTheme="minorHAnsi" w:cs="Arial"/>
          <w:b/>
          <w:bCs/>
          <w:sz w:val="24"/>
          <w:vertAlign w:val="superscript"/>
        </w:rPr>
        <w:t>st</w:t>
      </w:r>
      <w:r w:rsidR="004A17B7" w:rsidRPr="00447C72">
        <w:rPr>
          <w:rFonts w:asciiTheme="minorHAnsi" w:hAnsiTheme="minorHAnsi" w:cs="Arial"/>
          <w:b/>
          <w:bCs/>
          <w:sz w:val="24"/>
        </w:rPr>
        <w:t xml:space="preserve"> March 202</w:t>
      </w:r>
      <w:r w:rsidR="00B51C1D" w:rsidRPr="00447C72">
        <w:rPr>
          <w:rFonts w:asciiTheme="minorHAnsi" w:hAnsiTheme="minorHAnsi" w:cs="Arial"/>
          <w:b/>
          <w:bCs/>
          <w:sz w:val="24"/>
        </w:rPr>
        <w:t>7</w:t>
      </w:r>
      <w:r w:rsidR="00251E09">
        <w:rPr>
          <w:rFonts w:asciiTheme="minorHAnsi" w:hAnsiTheme="minorHAnsi" w:cs="Arial"/>
          <w:b/>
          <w:bCs/>
          <w:sz w:val="24"/>
        </w:rPr>
        <w:t xml:space="preserve">. Project extensions can be considered by the council’s discretion. </w:t>
      </w:r>
    </w:p>
    <w:p w14:paraId="4081C6F2" w14:textId="77777777" w:rsidR="004D337A" w:rsidRPr="00447C72" w:rsidRDefault="004D337A" w:rsidP="004D337A">
      <w:pPr>
        <w:pStyle w:val="BodyText2"/>
        <w:tabs>
          <w:tab w:val="left" w:pos="338"/>
        </w:tabs>
        <w:spacing w:before="0"/>
        <w:rPr>
          <w:rFonts w:asciiTheme="minorHAnsi" w:hAnsiTheme="minorHAnsi" w:cstheme="minorHAnsi"/>
          <w:bCs/>
          <w:sz w:val="24"/>
          <w:highlight w:val="yellow"/>
        </w:rPr>
      </w:pPr>
    </w:p>
    <w:p w14:paraId="345A3758" w14:textId="77777777" w:rsidR="00A06D2E" w:rsidRPr="00447C72" w:rsidRDefault="00A06D2E" w:rsidP="00353CAD">
      <w:pPr>
        <w:pStyle w:val="BodyText"/>
        <w:numPr>
          <w:ilvl w:val="0"/>
          <w:numId w:val="32"/>
        </w:numPr>
        <w:jc w:val="both"/>
        <w:rPr>
          <w:rFonts w:ascii="Calibri" w:hAnsi="Calibri"/>
          <w:color w:val="000000"/>
        </w:rPr>
      </w:pPr>
      <w:r w:rsidRPr="00447C72">
        <w:rPr>
          <w:rFonts w:ascii="Calibri" w:hAnsi="Calibri"/>
          <w:color w:val="000000"/>
        </w:rPr>
        <w:t>Information Required</w:t>
      </w:r>
    </w:p>
    <w:p w14:paraId="040A0B8E" w14:textId="77777777" w:rsidR="009C3BFB" w:rsidRPr="00447C72" w:rsidRDefault="009C3BFB" w:rsidP="00A06D2E">
      <w:pPr>
        <w:pStyle w:val="BodyText"/>
        <w:jc w:val="both"/>
        <w:rPr>
          <w:rFonts w:ascii="Calibri" w:hAnsi="Calibri"/>
          <w:b w:val="0"/>
          <w:bCs w:val="0"/>
        </w:rPr>
      </w:pPr>
    </w:p>
    <w:p w14:paraId="1069FF3C" w14:textId="0CBA29FF" w:rsidR="00A06D2E" w:rsidRPr="005B1481" w:rsidRDefault="00A06D2E" w:rsidP="00A06D2E">
      <w:pPr>
        <w:pStyle w:val="BodyText"/>
        <w:jc w:val="both"/>
        <w:rPr>
          <w:rFonts w:ascii="Calibri" w:hAnsi="Calibri"/>
        </w:rPr>
      </w:pPr>
      <w:r w:rsidRPr="00447C72">
        <w:rPr>
          <w:rFonts w:ascii="Calibri" w:hAnsi="Calibri"/>
          <w:b w:val="0"/>
          <w:bCs w:val="0"/>
        </w:rPr>
        <w:t xml:space="preserve">The applicant must supply the following information and must use suitably experienced professional advisors. </w:t>
      </w:r>
      <w:r w:rsidR="00251E09">
        <w:rPr>
          <w:rFonts w:ascii="Calibri" w:hAnsi="Calibri"/>
          <w:b w:val="0"/>
          <w:bCs w:val="0"/>
        </w:rPr>
        <w:t xml:space="preserve"> </w:t>
      </w:r>
      <w:r w:rsidR="005B1481" w:rsidRPr="005B1481">
        <w:rPr>
          <w:rFonts w:ascii="Calibri" w:hAnsi="Calibri"/>
        </w:rPr>
        <w:t>Failure</w:t>
      </w:r>
      <w:r w:rsidR="00251E09" w:rsidRPr="005B1481">
        <w:rPr>
          <w:rFonts w:ascii="Calibri" w:hAnsi="Calibri"/>
        </w:rPr>
        <w:t xml:space="preserve"> to comply with</w:t>
      </w:r>
      <w:r w:rsidR="005B1481" w:rsidRPr="005B1481">
        <w:rPr>
          <w:rFonts w:ascii="Calibri" w:hAnsi="Calibri"/>
        </w:rPr>
        <w:t xml:space="preserve"> this</w:t>
      </w:r>
      <w:r w:rsidR="005F12B4">
        <w:rPr>
          <w:rFonts w:ascii="Calibri" w:hAnsi="Calibri"/>
        </w:rPr>
        <w:t>, along with not supplying all the required information</w:t>
      </w:r>
      <w:r w:rsidR="005B1481" w:rsidRPr="005B1481">
        <w:rPr>
          <w:rFonts w:ascii="Calibri" w:hAnsi="Calibri"/>
        </w:rPr>
        <w:t xml:space="preserve"> will result in your application being withdrawn from the process. </w:t>
      </w:r>
    </w:p>
    <w:p w14:paraId="36A359D6" w14:textId="77777777" w:rsidR="00245B48" w:rsidRPr="00447C72" w:rsidRDefault="00245B48" w:rsidP="00A06D2E">
      <w:pPr>
        <w:pStyle w:val="BodyText"/>
        <w:jc w:val="both"/>
        <w:rPr>
          <w:rFonts w:ascii="Calibri" w:hAnsi="Calibri"/>
          <w:b w:val="0"/>
          <w:bCs w:val="0"/>
        </w:rPr>
      </w:pPr>
    </w:p>
    <w:p w14:paraId="4D71608F" w14:textId="7C6AE9E1" w:rsidR="00A06D2E" w:rsidRDefault="004A0FEC" w:rsidP="00A06D2E">
      <w:pPr>
        <w:pStyle w:val="BodyText"/>
        <w:jc w:val="both"/>
        <w:rPr>
          <w:rFonts w:ascii="Calibri" w:hAnsi="Calibri"/>
          <w:bCs w:val="0"/>
        </w:rPr>
      </w:pPr>
      <w:r w:rsidRPr="00447C72">
        <w:rPr>
          <w:rFonts w:ascii="Calibri" w:hAnsi="Calibri"/>
          <w:bCs w:val="0"/>
        </w:rPr>
        <w:t>EOI</w:t>
      </w:r>
      <w:r w:rsidR="001831D7" w:rsidRPr="00447C72">
        <w:rPr>
          <w:rFonts w:ascii="Calibri" w:hAnsi="Calibri"/>
          <w:bCs w:val="0"/>
        </w:rPr>
        <w:t>:</w:t>
      </w:r>
      <w:r w:rsidR="00A06D2E" w:rsidRPr="00447C72">
        <w:rPr>
          <w:rFonts w:ascii="Calibri" w:hAnsi="Calibri"/>
          <w:bCs w:val="0"/>
        </w:rPr>
        <w:t xml:space="preserve"> Initial Assessment – Approval in Principle</w:t>
      </w:r>
    </w:p>
    <w:p w14:paraId="1378BDA8" w14:textId="0222383E" w:rsidR="005F12B4" w:rsidRPr="00447C72" w:rsidRDefault="005F12B4" w:rsidP="00A06D2E">
      <w:pPr>
        <w:pStyle w:val="BodyText"/>
        <w:jc w:val="both"/>
        <w:rPr>
          <w:rFonts w:ascii="Calibri" w:hAnsi="Calibri"/>
          <w:bCs w:val="0"/>
        </w:rPr>
      </w:pPr>
      <w:r>
        <w:rPr>
          <w:rFonts w:ascii="Calibri" w:hAnsi="Calibri"/>
          <w:bCs w:val="0"/>
        </w:rPr>
        <w:t>Applicants will need to send the following information:</w:t>
      </w:r>
    </w:p>
    <w:p w14:paraId="11923DE5" w14:textId="77777777" w:rsidR="00A06D2E" w:rsidRPr="00447C72" w:rsidRDefault="00A06D2E" w:rsidP="00A06D2E">
      <w:pPr>
        <w:pStyle w:val="BodyText"/>
        <w:numPr>
          <w:ilvl w:val="0"/>
          <w:numId w:val="11"/>
        </w:numPr>
        <w:jc w:val="both"/>
        <w:rPr>
          <w:rFonts w:ascii="Calibri" w:hAnsi="Calibri"/>
          <w:b w:val="0"/>
          <w:bCs w:val="0"/>
        </w:rPr>
      </w:pPr>
      <w:r w:rsidRPr="00447C72">
        <w:rPr>
          <w:rFonts w:ascii="Calibri" w:hAnsi="Calibri"/>
          <w:b w:val="0"/>
          <w:bCs w:val="0"/>
        </w:rPr>
        <w:t>Completed application form</w:t>
      </w:r>
    </w:p>
    <w:p w14:paraId="325D3BE8" w14:textId="77777777" w:rsidR="00A06D2E" w:rsidRPr="00447C72" w:rsidRDefault="00A06D2E" w:rsidP="00A06D2E">
      <w:pPr>
        <w:pStyle w:val="BodyText"/>
        <w:numPr>
          <w:ilvl w:val="0"/>
          <w:numId w:val="3"/>
        </w:numPr>
        <w:jc w:val="both"/>
        <w:rPr>
          <w:rFonts w:ascii="Calibri" w:hAnsi="Calibri"/>
          <w:b w:val="0"/>
          <w:bCs w:val="0"/>
        </w:rPr>
      </w:pPr>
      <w:r w:rsidRPr="00447C72">
        <w:rPr>
          <w:rFonts w:ascii="Calibri" w:hAnsi="Calibri"/>
          <w:b w:val="0"/>
          <w:bCs w:val="0"/>
        </w:rPr>
        <w:t>Site location plan</w:t>
      </w:r>
    </w:p>
    <w:p w14:paraId="3DCFF239" w14:textId="77777777" w:rsidR="00A06D2E" w:rsidRPr="00447C72" w:rsidRDefault="00A06D2E" w:rsidP="00A06D2E">
      <w:pPr>
        <w:pStyle w:val="BodyText"/>
        <w:numPr>
          <w:ilvl w:val="0"/>
          <w:numId w:val="3"/>
        </w:numPr>
        <w:jc w:val="both"/>
        <w:rPr>
          <w:rFonts w:ascii="Calibri" w:hAnsi="Calibri"/>
          <w:b w:val="0"/>
          <w:bCs w:val="0"/>
        </w:rPr>
      </w:pPr>
      <w:r w:rsidRPr="00447C72">
        <w:rPr>
          <w:rFonts w:ascii="Calibri" w:hAnsi="Calibri"/>
          <w:b w:val="0"/>
          <w:bCs w:val="0"/>
        </w:rPr>
        <w:t>Proposed layout/master plan/photos</w:t>
      </w:r>
    </w:p>
    <w:p w14:paraId="37221871" w14:textId="0A0C49C1" w:rsidR="00E7341A" w:rsidRPr="00447C72" w:rsidRDefault="00E7341A" w:rsidP="00E7341A">
      <w:pPr>
        <w:pStyle w:val="BodyText"/>
        <w:jc w:val="both"/>
        <w:rPr>
          <w:rFonts w:ascii="Calibri" w:hAnsi="Calibri"/>
          <w:b w:val="0"/>
          <w:bCs w:val="0"/>
        </w:rPr>
      </w:pPr>
      <w:r w:rsidRPr="00447C72">
        <w:rPr>
          <w:rFonts w:ascii="Calibri" w:hAnsi="Calibri"/>
          <w:b w:val="0"/>
          <w:bCs w:val="0"/>
        </w:rPr>
        <w:t xml:space="preserve">The following information will be requested </w:t>
      </w:r>
      <w:r w:rsidR="00822B01" w:rsidRPr="00447C72">
        <w:rPr>
          <w:rFonts w:ascii="Calibri" w:hAnsi="Calibri"/>
          <w:b w:val="0"/>
          <w:bCs w:val="0"/>
        </w:rPr>
        <w:t>a</w:t>
      </w:r>
      <w:r w:rsidR="00533C5F" w:rsidRPr="00447C72">
        <w:rPr>
          <w:rFonts w:ascii="Calibri" w:hAnsi="Calibri"/>
          <w:b w:val="0"/>
          <w:bCs w:val="0"/>
        </w:rPr>
        <w:t xml:space="preserve">s part of the assessment </w:t>
      </w:r>
      <w:r w:rsidR="00822B01" w:rsidRPr="00447C72">
        <w:rPr>
          <w:rFonts w:ascii="Calibri" w:hAnsi="Calibri"/>
          <w:b w:val="0"/>
          <w:bCs w:val="0"/>
        </w:rPr>
        <w:t xml:space="preserve">of the EOI. </w:t>
      </w:r>
    </w:p>
    <w:p w14:paraId="7EB52696" w14:textId="77777777" w:rsidR="00245B48" w:rsidRPr="00447C72" w:rsidRDefault="00A06D2E" w:rsidP="00B11CCF">
      <w:pPr>
        <w:pStyle w:val="BodyText"/>
        <w:numPr>
          <w:ilvl w:val="0"/>
          <w:numId w:val="4"/>
        </w:numPr>
        <w:jc w:val="both"/>
        <w:rPr>
          <w:rFonts w:ascii="Calibri" w:hAnsi="Calibri"/>
          <w:b w:val="0"/>
          <w:bCs w:val="0"/>
        </w:rPr>
      </w:pPr>
      <w:r w:rsidRPr="00447C72">
        <w:rPr>
          <w:rFonts w:ascii="Calibri" w:hAnsi="Calibri"/>
          <w:b w:val="0"/>
          <w:bCs w:val="0"/>
        </w:rPr>
        <w:t>Initial development appraisal (cost &amp; value) – Example in Annex 1</w:t>
      </w:r>
      <w:r w:rsidR="002405BF" w:rsidRPr="00447C72">
        <w:rPr>
          <w:rFonts w:ascii="Calibri" w:hAnsi="Calibri"/>
          <w:b w:val="0"/>
          <w:bCs w:val="0"/>
        </w:rPr>
        <w:t xml:space="preserve"> </w:t>
      </w:r>
    </w:p>
    <w:p w14:paraId="38413E77" w14:textId="7B5ECB96" w:rsidR="00A06D2E" w:rsidRPr="00447C72" w:rsidRDefault="00A06D2E" w:rsidP="00B11CCF">
      <w:pPr>
        <w:pStyle w:val="BodyText"/>
        <w:numPr>
          <w:ilvl w:val="0"/>
          <w:numId w:val="4"/>
        </w:numPr>
        <w:jc w:val="both"/>
        <w:rPr>
          <w:rFonts w:ascii="Calibri" w:hAnsi="Calibri"/>
          <w:b w:val="0"/>
          <w:bCs w:val="0"/>
        </w:rPr>
      </w:pPr>
      <w:r w:rsidRPr="00447C72">
        <w:rPr>
          <w:rFonts w:ascii="Calibri" w:hAnsi="Calibri"/>
          <w:b w:val="0"/>
          <w:bCs w:val="0"/>
        </w:rPr>
        <w:t>Company accounts (Last 3 years)</w:t>
      </w:r>
    </w:p>
    <w:p w14:paraId="3A063C90" w14:textId="397B5B32" w:rsidR="00A06D2E" w:rsidRPr="00447C72" w:rsidRDefault="00A06D2E" w:rsidP="00A06D2E">
      <w:pPr>
        <w:pStyle w:val="BodyText"/>
        <w:numPr>
          <w:ilvl w:val="0"/>
          <w:numId w:val="4"/>
        </w:numPr>
        <w:jc w:val="both"/>
        <w:rPr>
          <w:rFonts w:ascii="Calibri" w:hAnsi="Calibri"/>
          <w:b w:val="0"/>
          <w:bCs w:val="0"/>
        </w:rPr>
      </w:pPr>
      <w:r w:rsidRPr="00447C72">
        <w:rPr>
          <w:rFonts w:ascii="Calibri" w:hAnsi="Calibri"/>
          <w:b w:val="0"/>
        </w:rPr>
        <w:t xml:space="preserve">Environmental policy / </w:t>
      </w:r>
      <w:r w:rsidR="00AB280D" w:rsidRPr="005F12B4">
        <w:rPr>
          <w:rFonts w:ascii="Calibri" w:hAnsi="Calibri"/>
          <w:b w:val="0"/>
        </w:rPr>
        <w:t>Welsh Language</w:t>
      </w:r>
      <w:r w:rsidR="00245B48" w:rsidRPr="005F12B4">
        <w:rPr>
          <w:rFonts w:ascii="Calibri" w:hAnsi="Calibri"/>
          <w:b w:val="0"/>
        </w:rPr>
        <w:t xml:space="preserve"> Standards</w:t>
      </w:r>
      <w:r w:rsidRPr="005F12B4">
        <w:rPr>
          <w:rFonts w:ascii="Calibri" w:hAnsi="Calibri"/>
          <w:b w:val="0"/>
        </w:rPr>
        <w:t xml:space="preserve"> /</w:t>
      </w:r>
      <w:r w:rsidRPr="00447C72">
        <w:rPr>
          <w:rFonts w:ascii="Calibri" w:hAnsi="Calibri"/>
          <w:b w:val="0"/>
        </w:rPr>
        <w:t xml:space="preserve"> equalities &amp; diversity policy.  </w:t>
      </w:r>
    </w:p>
    <w:p w14:paraId="1C4E3848" w14:textId="22B1A8AE" w:rsidR="00560383" w:rsidRPr="00447C72" w:rsidRDefault="00560383" w:rsidP="00A06D2E">
      <w:pPr>
        <w:pStyle w:val="BodyText"/>
        <w:numPr>
          <w:ilvl w:val="0"/>
          <w:numId w:val="4"/>
        </w:numPr>
        <w:jc w:val="both"/>
        <w:rPr>
          <w:rFonts w:ascii="Calibri" w:hAnsi="Calibri"/>
          <w:b w:val="0"/>
          <w:bCs w:val="0"/>
        </w:rPr>
      </w:pPr>
      <w:r w:rsidRPr="00447C72">
        <w:rPr>
          <w:rFonts w:ascii="Calibri" w:hAnsi="Calibri"/>
          <w:b w:val="0"/>
        </w:rPr>
        <w:t>Copies of quotes / tenders for professional services</w:t>
      </w:r>
      <w:r w:rsidR="00962552" w:rsidRPr="00447C72">
        <w:rPr>
          <w:rFonts w:ascii="Calibri" w:hAnsi="Calibri"/>
          <w:b w:val="0"/>
        </w:rPr>
        <w:t xml:space="preserve"> (</w:t>
      </w:r>
      <w:r w:rsidR="00CA59C4" w:rsidRPr="00447C72">
        <w:rPr>
          <w:rFonts w:ascii="Calibri" w:hAnsi="Calibri"/>
          <w:b w:val="0"/>
        </w:rPr>
        <w:t>if required to be eligible after</w:t>
      </w:r>
      <w:r w:rsidR="00220223" w:rsidRPr="00447C72">
        <w:rPr>
          <w:rFonts w:ascii="Calibri" w:hAnsi="Calibri"/>
          <w:b w:val="0"/>
        </w:rPr>
        <w:t xml:space="preserve"> </w:t>
      </w:r>
      <w:r w:rsidR="00B06C22" w:rsidRPr="00447C72">
        <w:rPr>
          <w:rFonts w:ascii="Calibri" w:hAnsi="Calibri"/>
          <w:b w:val="0"/>
        </w:rPr>
        <w:t>EOI</w:t>
      </w:r>
      <w:r w:rsidR="005E5D9E" w:rsidRPr="00447C72">
        <w:rPr>
          <w:rFonts w:ascii="Calibri" w:hAnsi="Calibri"/>
          <w:b w:val="0"/>
        </w:rPr>
        <w:t xml:space="preserve"> approval</w:t>
      </w:r>
      <w:r w:rsidR="00220223" w:rsidRPr="00447C72">
        <w:rPr>
          <w:rFonts w:ascii="Calibri" w:hAnsi="Calibri"/>
          <w:b w:val="0"/>
        </w:rPr>
        <w:t>)</w:t>
      </w:r>
    </w:p>
    <w:p w14:paraId="7FD1DF12" w14:textId="77777777" w:rsidR="00A06D2E" w:rsidRPr="00447C72" w:rsidRDefault="00A06D2E" w:rsidP="00A06D2E">
      <w:pPr>
        <w:pStyle w:val="BodyText"/>
        <w:ind w:left="360"/>
        <w:jc w:val="both"/>
        <w:rPr>
          <w:rFonts w:ascii="Calibri" w:hAnsi="Calibri"/>
          <w:b w:val="0"/>
          <w:bCs w:val="0"/>
        </w:rPr>
      </w:pPr>
    </w:p>
    <w:p w14:paraId="3167A93B" w14:textId="72A64157" w:rsidR="00A06D2E" w:rsidRPr="00447C72" w:rsidRDefault="00A06D2E" w:rsidP="00A06D2E">
      <w:pPr>
        <w:pStyle w:val="BodyText"/>
        <w:jc w:val="both"/>
        <w:rPr>
          <w:rFonts w:ascii="Calibri" w:hAnsi="Calibri"/>
          <w:b w:val="0"/>
          <w:bCs w:val="0"/>
        </w:rPr>
      </w:pPr>
      <w:r w:rsidRPr="00447C72">
        <w:rPr>
          <w:rFonts w:ascii="Calibri" w:hAnsi="Calibri"/>
          <w:b w:val="0"/>
          <w:bCs w:val="0"/>
        </w:rPr>
        <w:t xml:space="preserve">If the Local Authority is satisfied that the </w:t>
      </w:r>
      <w:r w:rsidR="00805588" w:rsidRPr="00447C72">
        <w:rPr>
          <w:rFonts w:ascii="Calibri" w:hAnsi="Calibri"/>
          <w:b w:val="0"/>
          <w:bCs w:val="0"/>
        </w:rPr>
        <w:t>EOI</w:t>
      </w:r>
      <w:r w:rsidRPr="00447C72">
        <w:rPr>
          <w:rFonts w:ascii="Calibri" w:hAnsi="Calibri"/>
          <w:b w:val="0"/>
          <w:bCs w:val="0"/>
        </w:rPr>
        <w:t xml:space="preserve"> requirements have been met and that the scheme is eligible, viable and is worthy of support</w:t>
      </w:r>
      <w:r w:rsidR="005F12B4">
        <w:rPr>
          <w:rFonts w:ascii="Calibri" w:hAnsi="Calibri"/>
          <w:b w:val="0"/>
          <w:bCs w:val="0"/>
        </w:rPr>
        <w:t>,</w:t>
      </w:r>
      <w:r w:rsidRPr="00447C72">
        <w:rPr>
          <w:rFonts w:ascii="Calibri" w:hAnsi="Calibri"/>
          <w:b w:val="0"/>
          <w:bCs w:val="0"/>
        </w:rPr>
        <w:t xml:space="preserve"> a</w:t>
      </w:r>
      <w:r w:rsidR="005F12B4">
        <w:rPr>
          <w:rFonts w:ascii="Calibri" w:hAnsi="Calibri"/>
          <w:b w:val="0"/>
          <w:bCs w:val="0"/>
        </w:rPr>
        <w:t xml:space="preserve">n invite to proceed to stage 2 will follow, as well as a detailed application pack. </w:t>
      </w:r>
      <w:r w:rsidRPr="00447C72">
        <w:rPr>
          <w:rFonts w:ascii="Calibri" w:hAnsi="Calibri"/>
          <w:b w:val="0"/>
          <w:bCs w:val="0"/>
        </w:rPr>
        <w:t xml:space="preserve"> </w:t>
      </w:r>
    </w:p>
    <w:p w14:paraId="70D4014A" w14:textId="77777777" w:rsidR="00642A8A" w:rsidRPr="00447C72" w:rsidRDefault="00642A8A" w:rsidP="00A06D2E">
      <w:pPr>
        <w:pStyle w:val="BodyText"/>
        <w:jc w:val="both"/>
        <w:rPr>
          <w:rFonts w:ascii="Calibri" w:hAnsi="Calibri"/>
          <w:b w:val="0"/>
          <w:bCs w:val="0"/>
        </w:rPr>
      </w:pPr>
    </w:p>
    <w:p w14:paraId="10427151" w14:textId="510BCBE3" w:rsidR="005E5D9E" w:rsidRPr="00447C72" w:rsidRDefault="00642A8A" w:rsidP="00A06D2E">
      <w:pPr>
        <w:pStyle w:val="BodyText"/>
        <w:jc w:val="both"/>
        <w:rPr>
          <w:rFonts w:ascii="Calibri" w:hAnsi="Calibri"/>
          <w:b w:val="0"/>
          <w:bCs w:val="0"/>
        </w:rPr>
      </w:pPr>
      <w:r w:rsidRPr="005F12B4">
        <w:rPr>
          <w:rFonts w:ascii="Calibri" w:hAnsi="Calibri"/>
          <w:bCs w:val="0"/>
          <w:u w:val="single"/>
        </w:rPr>
        <w:lastRenderedPageBreak/>
        <w:t>Note –</w:t>
      </w:r>
      <w:r w:rsidRPr="00447C72">
        <w:rPr>
          <w:rFonts w:ascii="Calibri" w:hAnsi="Calibri"/>
          <w:bCs w:val="0"/>
        </w:rPr>
        <w:t xml:space="preserve"> </w:t>
      </w:r>
      <w:r w:rsidRPr="00447C72">
        <w:rPr>
          <w:rFonts w:ascii="Calibri" w:hAnsi="Calibri"/>
          <w:b w:val="0"/>
          <w:bCs w:val="0"/>
        </w:rPr>
        <w:t xml:space="preserve">Costs incurred on professional services, e.g. architects, quantity surveyors, BREEAM assessors, etc. </w:t>
      </w:r>
      <w:r w:rsidR="00EA42CD" w:rsidRPr="00447C72">
        <w:rPr>
          <w:rFonts w:ascii="Calibri" w:hAnsi="Calibri"/>
          <w:b w:val="0"/>
          <w:bCs w:val="0"/>
        </w:rPr>
        <w:t xml:space="preserve">are </w:t>
      </w:r>
      <w:r w:rsidRPr="00447C72">
        <w:rPr>
          <w:rFonts w:ascii="Calibri" w:hAnsi="Calibri"/>
          <w:b w:val="0"/>
          <w:bCs w:val="0"/>
        </w:rPr>
        <w:t xml:space="preserve">deemed eligible after the date of </w:t>
      </w:r>
      <w:r w:rsidR="00805588" w:rsidRPr="00447C72">
        <w:rPr>
          <w:rFonts w:ascii="Calibri" w:hAnsi="Calibri"/>
          <w:b w:val="0"/>
          <w:bCs w:val="0"/>
        </w:rPr>
        <w:t>EOI</w:t>
      </w:r>
      <w:r w:rsidR="00F90BF7" w:rsidRPr="00447C72">
        <w:rPr>
          <w:rFonts w:ascii="Calibri" w:hAnsi="Calibri"/>
          <w:b w:val="0"/>
          <w:bCs w:val="0"/>
        </w:rPr>
        <w:t xml:space="preserve"> approval </w:t>
      </w:r>
      <w:r w:rsidR="005E5D9E" w:rsidRPr="00447C72">
        <w:rPr>
          <w:rFonts w:ascii="Calibri" w:hAnsi="Calibri"/>
          <w:b w:val="0"/>
          <w:bCs w:val="0"/>
        </w:rPr>
        <w:t>and/</w:t>
      </w:r>
      <w:r w:rsidR="00F90BF7" w:rsidRPr="00447C72">
        <w:rPr>
          <w:rFonts w:ascii="Calibri" w:hAnsi="Calibri"/>
          <w:b w:val="0"/>
          <w:bCs w:val="0"/>
        </w:rPr>
        <w:t>or following w</w:t>
      </w:r>
      <w:r w:rsidR="00EA42CD" w:rsidRPr="00447C72">
        <w:rPr>
          <w:rFonts w:ascii="Calibri" w:hAnsi="Calibri"/>
          <w:b w:val="0"/>
          <w:bCs w:val="0"/>
        </w:rPr>
        <w:t>ritten</w:t>
      </w:r>
      <w:r w:rsidR="00F90BF7" w:rsidRPr="00447C72">
        <w:rPr>
          <w:rFonts w:ascii="Calibri" w:hAnsi="Calibri"/>
          <w:b w:val="0"/>
          <w:bCs w:val="0"/>
        </w:rPr>
        <w:t xml:space="preserve"> c</w:t>
      </w:r>
      <w:r w:rsidR="008F7622" w:rsidRPr="00447C72">
        <w:rPr>
          <w:rFonts w:ascii="Calibri" w:hAnsi="Calibri"/>
          <w:b w:val="0"/>
          <w:bCs w:val="0"/>
        </w:rPr>
        <w:t>onfirmation from Carmarthenshire County Council</w:t>
      </w:r>
      <w:r w:rsidR="00F90BF7" w:rsidRPr="00447C72">
        <w:rPr>
          <w:rFonts w:ascii="Calibri" w:hAnsi="Calibri"/>
          <w:b w:val="0"/>
          <w:bCs w:val="0"/>
        </w:rPr>
        <w:t>.</w:t>
      </w:r>
      <w:r w:rsidR="00EA42CD" w:rsidRPr="00447C72">
        <w:rPr>
          <w:rFonts w:ascii="Calibri" w:hAnsi="Calibri"/>
          <w:b w:val="0"/>
          <w:bCs w:val="0"/>
        </w:rPr>
        <w:t xml:space="preserve"> </w:t>
      </w:r>
      <w:r w:rsidR="00F90BF7" w:rsidRPr="00447C72">
        <w:rPr>
          <w:rFonts w:ascii="Calibri" w:hAnsi="Calibri"/>
          <w:b w:val="0"/>
          <w:bCs w:val="0"/>
        </w:rPr>
        <w:t xml:space="preserve">Written </w:t>
      </w:r>
      <w:r w:rsidR="00EA42CD" w:rsidRPr="00447C72">
        <w:rPr>
          <w:rFonts w:ascii="Calibri" w:hAnsi="Calibri"/>
          <w:b w:val="0"/>
          <w:bCs w:val="0"/>
        </w:rPr>
        <w:t xml:space="preserve">agreement </w:t>
      </w:r>
      <w:r w:rsidR="00F90BF7" w:rsidRPr="00447C72">
        <w:rPr>
          <w:rFonts w:ascii="Calibri" w:hAnsi="Calibri"/>
          <w:b w:val="0"/>
          <w:bCs w:val="0"/>
        </w:rPr>
        <w:t xml:space="preserve">must be sought </w:t>
      </w:r>
      <w:r w:rsidR="008F7622" w:rsidRPr="00447C72">
        <w:rPr>
          <w:rFonts w:ascii="Calibri" w:hAnsi="Calibri"/>
          <w:b w:val="0"/>
          <w:bCs w:val="0"/>
        </w:rPr>
        <w:t xml:space="preserve">from Carmarthenshire County Council </w:t>
      </w:r>
      <w:r w:rsidR="00EA42CD" w:rsidRPr="00447C72">
        <w:rPr>
          <w:rFonts w:ascii="Calibri" w:hAnsi="Calibri"/>
          <w:b w:val="0"/>
          <w:bCs w:val="0"/>
        </w:rPr>
        <w:t>prior to</w:t>
      </w:r>
      <w:r w:rsidR="00D2693B" w:rsidRPr="00447C72">
        <w:rPr>
          <w:rFonts w:ascii="Calibri" w:hAnsi="Calibri"/>
          <w:b w:val="0"/>
          <w:bCs w:val="0"/>
        </w:rPr>
        <w:t xml:space="preserve"> the engagement of consultants</w:t>
      </w:r>
      <w:r w:rsidR="005E5D9E" w:rsidRPr="00447C72">
        <w:rPr>
          <w:rFonts w:ascii="Calibri" w:hAnsi="Calibri"/>
          <w:b w:val="0"/>
          <w:bCs w:val="0"/>
        </w:rPr>
        <w:t>.</w:t>
      </w:r>
      <w:r w:rsidR="00560383" w:rsidRPr="00447C72">
        <w:rPr>
          <w:rFonts w:ascii="Calibri" w:hAnsi="Calibri"/>
          <w:b w:val="0"/>
          <w:bCs w:val="0"/>
        </w:rPr>
        <w:t xml:space="preserve"> Authorisation wi</w:t>
      </w:r>
      <w:r w:rsidR="008F7622" w:rsidRPr="00447C72">
        <w:rPr>
          <w:rFonts w:ascii="Calibri" w:hAnsi="Calibri"/>
          <w:b w:val="0"/>
          <w:bCs w:val="0"/>
        </w:rPr>
        <w:t>ll be given from Carmarthenshire County Council</w:t>
      </w:r>
      <w:r w:rsidR="00560383" w:rsidRPr="00447C72">
        <w:rPr>
          <w:rFonts w:ascii="Calibri" w:hAnsi="Calibri"/>
          <w:b w:val="0"/>
          <w:bCs w:val="0"/>
        </w:rPr>
        <w:t xml:space="preserve"> following su</w:t>
      </w:r>
      <w:r w:rsidR="005E5D9E" w:rsidRPr="00447C72">
        <w:rPr>
          <w:rFonts w:ascii="Calibri" w:hAnsi="Calibri"/>
          <w:b w:val="0"/>
          <w:bCs w:val="0"/>
        </w:rPr>
        <w:t>bmission of satisfactory quotes or tenders</w:t>
      </w:r>
      <w:r w:rsidR="00537A2F" w:rsidRPr="00447C72">
        <w:rPr>
          <w:rFonts w:ascii="Calibri" w:hAnsi="Calibri"/>
          <w:b w:val="0"/>
          <w:bCs w:val="0"/>
        </w:rPr>
        <w:t>, whichever is applicable (refer to Annex 3)</w:t>
      </w:r>
    </w:p>
    <w:p w14:paraId="6001E699" w14:textId="77777777" w:rsidR="00D2693B" w:rsidRPr="00447C72" w:rsidRDefault="00D2693B" w:rsidP="00A06D2E">
      <w:pPr>
        <w:pStyle w:val="BodyText"/>
        <w:jc w:val="both"/>
        <w:rPr>
          <w:rFonts w:ascii="Calibri" w:hAnsi="Calibri"/>
          <w:b w:val="0"/>
          <w:bCs w:val="0"/>
        </w:rPr>
      </w:pPr>
    </w:p>
    <w:p w14:paraId="43F861EF" w14:textId="1F18DFE9" w:rsidR="00642A8A" w:rsidRPr="005F12B4" w:rsidRDefault="0014381D" w:rsidP="00A06D2E">
      <w:pPr>
        <w:pStyle w:val="BodyText"/>
        <w:jc w:val="both"/>
        <w:rPr>
          <w:rFonts w:ascii="Calibri" w:hAnsi="Calibri"/>
        </w:rPr>
      </w:pPr>
      <w:r w:rsidRPr="00447C72">
        <w:rPr>
          <w:rFonts w:ascii="Calibri" w:hAnsi="Calibri"/>
          <w:b w:val="0"/>
          <w:bCs w:val="0"/>
        </w:rPr>
        <w:t xml:space="preserve">To ensure that </w:t>
      </w:r>
      <w:r w:rsidR="00FC7A37" w:rsidRPr="00447C72">
        <w:rPr>
          <w:rFonts w:ascii="Calibri" w:hAnsi="Calibri"/>
          <w:b w:val="0"/>
          <w:bCs w:val="0"/>
        </w:rPr>
        <w:t xml:space="preserve">the </w:t>
      </w:r>
      <w:r w:rsidR="002405BF" w:rsidRPr="00447C72">
        <w:rPr>
          <w:rFonts w:ascii="Calibri" w:hAnsi="Calibri"/>
          <w:b w:val="0"/>
          <w:bCs w:val="0"/>
        </w:rPr>
        <w:t>applicant</w:t>
      </w:r>
      <w:r w:rsidR="00642A8A" w:rsidRPr="00447C72">
        <w:rPr>
          <w:rFonts w:ascii="Calibri" w:hAnsi="Calibri"/>
          <w:b w:val="0"/>
          <w:bCs w:val="0"/>
        </w:rPr>
        <w:t xml:space="preserve"> maximise</w:t>
      </w:r>
      <w:r w:rsidRPr="00447C72">
        <w:rPr>
          <w:rFonts w:ascii="Calibri" w:hAnsi="Calibri"/>
          <w:b w:val="0"/>
          <w:bCs w:val="0"/>
        </w:rPr>
        <w:t xml:space="preserve"> their</w:t>
      </w:r>
      <w:r w:rsidR="008F7622" w:rsidRPr="00447C72">
        <w:rPr>
          <w:rFonts w:ascii="Calibri" w:hAnsi="Calibri"/>
          <w:b w:val="0"/>
          <w:bCs w:val="0"/>
        </w:rPr>
        <w:t xml:space="preserve"> eligible costs, Carmarthenshire County Council</w:t>
      </w:r>
      <w:r w:rsidRPr="00447C72">
        <w:rPr>
          <w:rFonts w:ascii="Calibri" w:hAnsi="Calibri"/>
          <w:b w:val="0"/>
          <w:bCs w:val="0"/>
        </w:rPr>
        <w:t xml:space="preserve"> r</w:t>
      </w:r>
      <w:r w:rsidR="00642A8A" w:rsidRPr="00447C72">
        <w:rPr>
          <w:rFonts w:ascii="Calibri" w:hAnsi="Calibri"/>
          <w:b w:val="0"/>
          <w:bCs w:val="0"/>
        </w:rPr>
        <w:t>ecomme</w:t>
      </w:r>
      <w:r w:rsidR="00F90BF7" w:rsidRPr="00447C72">
        <w:rPr>
          <w:rFonts w:ascii="Calibri" w:hAnsi="Calibri"/>
          <w:b w:val="0"/>
          <w:bCs w:val="0"/>
        </w:rPr>
        <w:t>nd that prof</w:t>
      </w:r>
      <w:r w:rsidR="00642A8A" w:rsidRPr="00447C72">
        <w:rPr>
          <w:rFonts w:ascii="Calibri" w:hAnsi="Calibri"/>
          <w:b w:val="0"/>
          <w:bCs w:val="0"/>
        </w:rPr>
        <w:t>essional services</w:t>
      </w:r>
      <w:r w:rsidR="005E5D9E" w:rsidRPr="00447C72">
        <w:rPr>
          <w:rFonts w:ascii="Calibri" w:hAnsi="Calibri"/>
          <w:b w:val="0"/>
          <w:bCs w:val="0"/>
        </w:rPr>
        <w:t xml:space="preserve"> </w:t>
      </w:r>
      <w:r w:rsidR="008F7622" w:rsidRPr="00447C72">
        <w:rPr>
          <w:rFonts w:ascii="Calibri" w:hAnsi="Calibri"/>
          <w:b w:val="0"/>
          <w:bCs w:val="0"/>
        </w:rPr>
        <w:t xml:space="preserve">are procured </w:t>
      </w:r>
      <w:r w:rsidR="005E5D9E" w:rsidRPr="00447C72">
        <w:rPr>
          <w:rFonts w:ascii="Calibri" w:hAnsi="Calibri"/>
          <w:b w:val="0"/>
          <w:bCs w:val="0"/>
        </w:rPr>
        <w:t>as part of</w:t>
      </w:r>
      <w:r w:rsidR="00642A8A" w:rsidRPr="00447C72">
        <w:rPr>
          <w:rFonts w:ascii="Calibri" w:hAnsi="Calibri"/>
          <w:b w:val="0"/>
          <w:bCs w:val="0"/>
        </w:rPr>
        <w:t xml:space="preserve"> </w:t>
      </w:r>
      <w:r w:rsidR="00F90BF7" w:rsidRPr="00447C72">
        <w:rPr>
          <w:rFonts w:ascii="Calibri" w:hAnsi="Calibri"/>
          <w:b w:val="0"/>
          <w:bCs w:val="0"/>
        </w:rPr>
        <w:t xml:space="preserve">the </w:t>
      </w:r>
      <w:r w:rsidR="007D15D5" w:rsidRPr="00447C72">
        <w:rPr>
          <w:rFonts w:ascii="Calibri" w:hAnsi="Calibri"/>
          <w:b w:val="0"/>
          <w:bCs w:val="0"/>
        </w:rPr>
        <w:t>EOI</w:t>
      </w:r>
      <w:r w:rsidR="00642A8A" w:rsidRPr="00447C72">
        <w:rPr>
          <w:rFonts w:ascii="Calibri" w:hAnsi="Calibri"/>
          <w:b w:val="0"/>
          <w:bCs w:val="0"/>
        </w:rPr>
        <w:t xml:space="preserve"> application</w:t>
      </w:r>
      <w:r w:rsidR="005E5D9E" w:rsidRPr="00447C72">
        <w:rPr>
          <w:rFonts w:ascii="Calibri" w:hAnsi="Calibri"/>
          <w:b w:val="0"/>
          <w:bCs w:val="0"/>
        </w:rPr>
        <w:t xml:space="preserve"> process</w:t>
      </w:r>
      <w:r w:rsidR="00642A8A" w:rsidRPr="00447C72">
        <w:rPr>
          <w:rFonts w:ascii="Calibri" w:hAnsi="Calibri"/>
          <w:b w:val="0"/>
          <w:bCs w:val="0"/>
        </w:rPr>
        <w:t xml:space="preserve"> or as soon after that date as possible.</w:t>
      </w:r>
      <w:r w:rsidRPr="00447C72">
        <w:rPr>
          <w:rFonts w:ascii="Calibri" w:hAnsi="Calibri"/>
          <w:b w:val="0"/>
          <w:bCs w:val="0"/>
        </w:rPr>
        <w:t xml:space="preserve"> </w:t>
      </w:r>
      <w:r w:rsidR="005C5756" w:rsidRPr="005F12B4">
        <w:rPr>
          <w:rFonts w:ascii="Calibri" w:hAnsi="Calibri"/>
        </w:rPr>
        <w:t>Applicants</w:t>
      </w:r>
      <w:r w:rsidR="00537A2F" w:rsidRPr="005F12B4">
        <w:rPr>
          <w:rFonts w:ascii="Calibri" w:hAnsi="Calibri"/>
        </w:rPr>
        <w:t xml:space="preserve"> can only claim against these</w:t>
      </w:r>
      <w:r w:rsidR="00D2693B" w:rsidRPr="005F12B4">
        <w:rPr>
          <w:rFonts w:ascii="Calibri" w:hAnsi="Calibri"/>
        </w:rPr>
        <w:t xml:space="preserve"> </w:t>
      </w:r>
      <w:r w:rsidRPr="005F12B4">
        <w:rPr>
          <w:rFonts w:ascii="Calibri" w:hAnsi="Calibri"/>
        </w:rPr>
        <w:t xml:space="preserve">costs if their Stage 2 application is </w:t>
      </w:r>
      <w:r w:rsidR="005F12B4" w:rsidRPr="005F12B4">
        <w:rPr>
          <w:rFonts w:ascii="Calibri" w:hAnsi="Calibri"/>
        </w:rPr>
        <w:t>approved,</w:t>
      </w:r>
      <w:r w:rsidR="00537A2F" w:rsidRPr="005F12B4">
        <w:rPr>
          <w:rFonts w:ascii="Calibri" w:hAnsi="Calibri"/>
        </w:rPr>
        <w:t xml:space="preserve"> and the scheme is delivered.</w:t>
      </w:r>
    </w:p>
    <w:p w14:paraId="2AD1EC4F" w14:textId="77777777" w:rsidR="00A06D2E" w:rsidRPr="005F12B4" w:rsidRDefault="00A06D2E" w:rsidP="00A06D2E">
      <w:pPr>
        <w:pStyle w:val="BodyText"/>
        <w:jc w:val="both"/>
        <w:rPr>
          <w:rFonts w:ascii="Calibri" w:hAnsi="Calibri"/>
        </w:rPr>
      </w:pPr>
    </w:p>
    <w:p w14:paraId="52636E69" w14:textId="77777777" w:rsidR="00A06D2E" w:rsidRDefault="00A06D2E" w:rsidP="00A06D2E">
      <w:pPr>
        <w:pStyle w:val="BodyText"/>
        <w:jc w:val="both"/>
        <w:rPr>
          <w:rFonts w:ascii="Calibri" w:hAnsi="Calibri"/>
          <w:bCs w:val="0"/>
        </w:rPr>
      </w:pPr>
      <w:r w:rsidRPr="00447C72">
        <w:rPr>
          <w:rFonts w:ascii="Calibri" w:hAnsi="Calibri"/>
          <w:bCs w:val="0"/>
        </w:rPr>
        <w:t>Stage 2: Detailed Assessment - Authority to Commit</w:t>
      </w:r>
    </w:p>
    <w:p w14:paraId="39A4DE44" w14:textId="77777777" w:rsidR="005F12B4" w:rsidRPr="00447C72" w:rsidRDefault="005F12B4" w:rsidP="00A06D2E">
      <w:pPr>
        <w:pStyle w:val="BodyText"/>
        <w:jc w:val="both"/>
        <w:rPr>
          <w:rFonts w:ascii="Calibri" w:hAnsi="Calibri"/>
          <w:bCs w:val="0"/>
        </w:rPr>
      </w:pPr>
    </w:p>
    <w:p w14:paraId="5EDCFE7E" w14:textId="0EA4BE00" w:rsidR="00A92609" w:rsidRPr="00447C72" w:rsidRDefault="00A92609" w:rsidP="00A06D2E">
      <w:pPr>
        <w:pStyle w:val="BodyText"/>
        <w:jc w:val="both"/>
        <w:rPr>
          <w:rFonts w:ascii="Calibri" w:hAnsi="Calibri"/>
          <w:bCs w:val="0"/>
        </w:rPr>
      </w:pPr>
      <w:r w:rsidRPr="00447C72">
        <w:rPr>
          <w:rFonts w:ascii="Calibri" w:hAnsi="Calibri"/>
          <w:bCs w:val="0"/>
        </w:rPr>
        <w:t>Developer led projects</w:t>
      </w:r>
      <w:r w:rsidR="005F12B4">
        <w:rPr>
          <w:rFonts w:ascii="Calibri" w:hAnsi="Calibri"/>
          <w:bCs w:val="0"/>
        </w:rPr>
        <w:t xml:space="preserve"> and the documentation required</w:t>
      </w:r>
      <w:r w:rsidRPr="00447C72">
        <w:rPr>
          <w:rFonts w:ascii="Calibri" w:hAnsi="Calibri"/>
          <w:bCs w:val="0"/>
        </w:rPr>
        <w:t>:</w:t>
      </w:r>
    </w:p>
    <w:p w14:paraId="5F1BFF5D" w14:textId="77777777" w:rsidR="008F7622" w:rsidRPr="00447C72" w:rsidRDefault="008F7622" w:rsidP="008F7622">
      <w:pPr>
        <w:pStyle w:val="BodyText"/>
        <w:numPr>
          <w:ilvl w:val="0"/>
          <w:numId w:val="11"/>
        </w:numPr>
        <w:jc w:val="both"/>
        <w:rPr>
          <w:rFonts w:ascii="Calibri" w:hAnsi="Calibri"/>
          <w:b w:val="0"/>
          <w:bCs w:val="0"/>
        </w:rPr>
      </w:pPr>
      <w:r w:rsidRPr="00447C72">
        <w:rPr>
          <w:rFonts w:ascii="Calibri" w:hAnsi="Calibri"/>
          <w:b w:val="0"/>
          <w:bCs w:val="0"/>
        </w:rPr>
        <w:t>Completed application form</w:t>
      </w:r>
    </w:p>
    <w:p w14:paraId="50207996" w14:textId="77777777" w:rsidR="008F7622" w:rsidRPr="00447C72" w:rsidRDefault="008F7622" w:rsidP="008F7622">
      <w:pPr>
        <w:pStyle w:val="BodyText"/>
        <w:numPr>
          <w:ilvl w:val="0"/>
          <w:numId w:val="11"/>
        </w:numPr>
        <w:jc w:val="both"/>
        <w:rPr>
          <w:rFonts w:ascii="Calibri" w:hAnsi="Calibri"/>
          <w:b w:val="0"/>
          <w:bCs w:val="0"/>
        </w:rPr>
      </w:pPr>
      <w:r w:rsidRPr="00447C72">
        <w:rPr>
          <w:rFonts w:ascii="Calibri" w:hAnsi="Calibri"/>
          <w:b w:val="0"/>
          <w:bCs w:val="0"/>
        </w:rPr>
        <w:t>Revised development appraisal</w:t>
      </w:r>
    </w:p>
    <w:p w14:paraId="08E5516D" w14:textId="477FD4B8" w:rsidR="00A06D2E" w:rsidRPr="00447C72" w:rsidRDefault="00A06D2E" w:rsidP="00A06D2E">
      <w:pPr>
        <w:pStyle w:val="BodyText"/>
        <w:numPr>
          <w:ilvl w:val="0"/>
          <w:numId w:val="5"/>
        </w:numPr>
        <w:jc w:val="both"/>
        <w:rPr>
          <w:rFonts w:ascii="Calibri" w:hAnsi="Calibri"/>
          <w:b w:val="0"/>
          <w:bCs w:val="0"/>
        </w:rPr>
      </w:pPr>
      <w:r w:rsidRPr="00447C72">
        <w:rPr>
          <w:rFonts w:ascii="Calibri" w:hAnsi="Calibri"/>
          <w:b w:val="0"/>
          <w:bCs w:val="0"/>
        </w:rPr>
        <w:t>Marketing plan</w:t>
      </w:r>
      <w:r w:rsidR="005C5756" w:rsidRPr="00447C72">
        <w:rPr>
          <w:rFonts w:ascii="Calibri" w:hAnsi="Calibri"/>
          <w:b w:val="0"/>
          <w:bCs w:val="0"/>
        </w:rPr>
        <w:t xml:space="preserve"> where an end tenant has yet to be identified</w:t>
      </w:r>
      <w:r w:rsidR="00A92609" w:rsidRPr="00447C72">
        <w:rPr>
          <w:rFonts w:ascii="Calibri" w:hAnsi="Calibri"/>
          <w:b w:val="0"/>
          <w:bCs w:val="0"/>
        </w:rPr>
        <w:t xml:space="preserve"> or copies of the pre</w:t>
      </w:r>
      <w:r w:rsidR="002A7390" w:rsidRPr="00447C72">
        <w:rPr>
          <w:rFonts w:ascii="Calibri" w:hAnsi="Calibri"/>
          <w:b w:val="0"/>
          <w:bCs w:val="0"/>
        </w:rPr>
        <w:t>-</w:t>
      </w:r>
      <w:r w:rsidR="00A92609" w:rsidRPr="00447C72">
        <w:rPr>
          <w:rFonts w:ascii="Calibri" w:hAnsi="Calibri"/>
          <w:b w:val="0"/>
          <w:bCs w:val="0"/>
        </w:rPr>
        <w:t>let or pre</w:t>
      </w:r>
      <w:r w:rsidR="002A7390" w:rsidRPr="00447C72">
        <w:rPr>
          <w:rFonts w:ascii="Calibri" w:hAnsi="Calibri"/>
          <w:b w:val="0"/>
          <w:bCs w:val="0"/>
        </w:rPr>
        <w:t>-</w:t>
      </w:r>
      <w:r w:rsidR="00A92609" w:rsidRPr="00447C72">
        <w:rPr>
          <w:rFonts w:ascii="Calibri" w:hAnsi="Calibri"/>
          <w:b w:val="0"/>
          <w:bCs w:val="0"/>
        </w:rPr>
        <w:t>sale agreements.</w:t>
      </w:r>
      <w:r w:rsidRPr="00447C72">
        <w:rPr>
          <w:rFonts w:ascii="Calibri" w:hAnsi="Calibri"/>
          <w:b w:val="0"/>
          <w:bCs w:val="0"/>
        </w:rPr>
        <w:t xml:space="preserve"> </w:t>
      </w:r>
    </w:p>
    <w:p w14:paraId="60718595" w14:textId="77777777" w:rsidR="00AB280D" w:rsidRPr="00447C72" w:rsidRDefault="00A06D2E" w:rsidP="009F69F1">
      <w:pPr>
        <w:pStyle w:val="BodyText"/>
        <w:numPr>
          <w:ilvl w:val="0"/>
          <w:numId w:val="5"/>
        </w:numPr>
        <w:jc w:val="both"/>
        <w:rPr>
          <w:rFonts w:ascii="Calibri" w:hAnsi="Calibri"/>
          <w:b w:val="0"/>
          <w:bCs w:val="0"/>
        </w:rPr>
      </w:pPr>
      <w:r w:rsidRPr="00447C72">
        <w:rPr>
          <w:rFonts w:ascii="Calibri" w:hAnsi="Calibri"/>
          <w:b w:val="0"/>
          <w:bCs w:val="0"/>
        </w:rPr>
        <w:t>Cash flow forecast</w:t>
      </w:r>
      <w:r w:rsidR="00C66D88" w:rsidRPr="00447C72">
        <w:rPr>
          <w:rFonts w:ascii="Calibri" w:hAnsi="Calibri"/>
          <w:b w:val="0"/>
          <w:bCs w:val="0"/>
        </w:rPr>
        <w:t xml:space="preserve"> (for the period of the build)</w:t>
      </w:r>
      <w:r w:rsidR="00400E53" w:rsidRPr="00447C72">
        <w:rPr>
          <w:rFonts w:ascii="Calibri" w:hAnsi="Calibri"/>
          <w:b w:val="0"/>
          <w:bCs w:val="0"/>
        </w:rPr>
        <w:t xml:space="preserve"> </w:t>
      </w:r>
    </w:p>
    <w:p w14:paraId="7E1E8DCD" w14:textId="77777777" w:rsidR="00A06D2E" w:rsidRPr="00447C72" w:rsidRDefault="00A06D2E" w:rsidP="00A06D2E">
      <w:pPr>
        <w:pStyle w:val="BodyText"/>
        <w:numPr>
          <w:ilvl w:val="0"/>
          <w:numId w:val="5"/>
        </w:numPr>
        <w:jc w:val="both"/>
        <w:rPr>
          <w:rFonts w:ascii="Calibri" w:hAnsi="Calibri"/>
          <w:b w:val="0"/>
          <w:bCs w:val="0"/>
        </w:rPr>
      </w:pPr>
      <w:r w:rsidRPr="00447C72">
        <w:rPr>
          <w:rFonts w:ascii="Calibri" w:hAnsi="Calibri"/>
          <w:b w:val="0"/>
          <w:bCs w:val="0"/>
        </w:rPr>
        <w:t xml:space="preserve">Full planning </w:t>
      </w:r>
      <w:r w:rsidR="00A92609" w:rsidRPr="00447C72">
        <w:rPr>
          <w:rFonts w:ascii="Calibri" w:hAnsi="Calibri"/>
          <w:b w:val="0"/>
          <w:bCs w:val="0"/>
        </w:rPr>
        <w:t xml:space="preserve">and other statutory </w:t>
      </w:r>
      <w:r w:rsidRPr="00447C72">
        <w:rPr>
          <w:rFonts w:ascii="Calibri" w:hAnsi="Calibri"/>
          <w:b w:val="0"/>
          <w:bCs w:val="0"/>
        </w:rPr>
        <w:t>consent</w:t>
      </w:r>
    </w:p>
    <w:p w14:paraId="7532E828" w14:textId="77777777" w:rsidR="00A06D2E" w:rsidRPr="00447C72" w:rsidRDefault="00A06D2E" w:rsidP="00A06D2E">
      <w:pPr>
        <w:pStyle w:val="BodyText"/>
        <w:numPr>
          <w:ilvl w:val="0"/>
          <w:numId w:val="5"/>
        </w:numPr>
        <w:jc w:val="both"/>
        <w:rPr>
          <w:rFonts w:ascii="Calibri" w:hAnsi="Calibri"/>
          <w:b w:val="0"/>
          <w:bCs w:val="0"/>
        </w:rPr>
      </w:pPr>
      <w:r w:rsidRPr="00447C72">
        <w:rPr>
          <w:rFonts w:ascii="Calibri" w:hAnsi="Calibri"/>
          <w:b w:val="0"/>
          <w:bCs w:val="0"/>
        </w:rPr>
        <w:t>Detailed drawings and specification</w:t>
      </w:r>
    </w:p>
    <w:p w14:paraId="3D013BF2" w14:textId="6DA80B6F" w:rsidR="00083E91" w:rsidRPr="00447C72" w:rsidRDefault="005E5D9E" w:rsidP="00A06D2E">
      <w:pPr>
        <w:pStyle w:val="BodyText"/>
        <w:numPr>
          <w:ilvl w:val="0"/>
          <w:numId w:val="5"/>
        </w:numPr>
        <w:jc w:val="both"/>
        <w:rPr>
          <w:rFonts w:ascii="Calibri" w:hAnsi="Calibri"/>
          <w:b w:val="0"/>
          <w:bCs w:val="0"/>
        </w:rPr>
      </w:pPr>
      <w:r w:rsidRPr="00447C72">
        <w:rPr>
          <w:rFonts w:ascii="Calibri" w:hAnsi="Calibri"/>
          <w:b w:val="0"/>
          <w:bCs w:val="0"/>
        </w:rPr>
        <w:t>Copies of</w:t>
      </w:r>
      <w:r w:rsidR="00083E91" w:rsidRPr="00447C72">
        <w:rPr>
          <w:rFonts w:ascii="Calibri" w:hAnsi="Calibri"/>
          <w:b w:val="0"/>
          <w:bCs w:val="0"/>
        </w:rPr>
        <w:t xml:space="preserve"> quotes / tenders</w:t>
      </w:r>
      <w:r w:rsidRPr="00447C72">
        <w:rPr>
          <w:rFonts w:ascii="Calibri" w:hAnsi="Calibri"/>
          <w:b w:val="0"/>
          <w:bCs w:val="0"/>
        </w:rPr>
        <w:t xml:space="preserve"> for professional services</w:t>
      </w:r>
      <w:r w:rsidR="00EF2F81" w:rsidRPr="00447C72">
        <w:rPr>
          <w:rFonts w:ascii="Calibri" w:hAnsi="Calibri"/>
          <w:b w:val="0"/>
          <w:bCs w:val="0"/>
        </w:rPr>
        <w:t xml:space="preserve"> </w:t>
      </w:r>
      <w:r w:rsidR="00EF2F81" w:rsidRPr="00447C72">
        <w:rPr>
          <w:rFonts w:asciiTheme="minorHAnsi" w:hAnsiTheme="minorHAnsi" w:cstheme="minorHAnsi"/>
          <w:b w:val="0"/>
        </w:rPr>
        <w:t>and evaluations</w:t>
      </w:r>
      <w:r w:rsidRPr="00447C72">
        <w:rPr>
          <w:rFonts w:ascii="Calibri" w:hAnsi="Calibri"/>
          <w:b w:val="0"/>
          <w:bCs w:val="0"/>
        </w:rPr>
        <w:t xml:space="preserve"> (</w:t>
      </w:r>
      <w:r w:rsidR="00962552" w:rsidRPr="00447C72">
        <w:rPr>
          <w:rFonts w:ascii="Calibri" w:hAnsi="Calibri"/>
          <w:b w:val="0"/>
          <w:bCs w:val="0"/>
        </w:rPr>
        <w:t>if not already sub</w:t>
      </w:r>
      <w:r w:rsidRPr="00447C72">
        <w:rPr>
          <w:rFonts w:ascii="Calibri" w:hAnsi="Calibri"/>
          <w:b w:val="0"/>
          <w:bCs w:val="0"/>
        </w:rPr>
        <w:t xml:space="preserve">mitted at Stage 1 of the </w:t>
      </w:r>
      <w:r w:rsidR="005F12B4" w:rsidRPr="00447C72">
        <w:rPr>
          <w:rFonts w:ascii="Calibri" w:hAnsi="Calibri"/>
          <w:b w:val="0"/>
          <w:bCs w:val="0"/>
        </w:rPr>
        <w:t>application) *</w:t>
      </w:r>
      <w:r w:rsidR="00083E91" w:rsidRPr="00447C72">
        <w:rPr>
          <w:rFonts w:ascii="Calibri" w:hAnsi="Calibri"/>
          <w:b w:val="0"/>
          <w:bCs w:val="0"/>
        </w:rPr>
        <w:t>**</w:t>
      </w:r>
      <w:r w:rsidR="00642A8A" w:rsidRPr="00447C72">
        <w:rPr>
          <w:rFonts w:ascii="Calibri" w:hAnsi="Calibri"/>
          <w:b w:val="0"/>
          <w:bCs w:val="0"/>
        </w:rPr>
        <w:t xml:space="preserve"> (see note above)</w:t>
      </w:r>
    </w:p>
    <w:p w14:paraId="73657EAA" w14:textId="77777777" w:rsidR="00A06D2E" w:rsidRPr="00447C72" w:rsidRDefault="00A06D2E" w:rsidP="00A06D2E">
      <w:pPr>
        <w:pStyle w:val="BodyText"/>
        <w:numPr>
          <w:ilvl w:val="0"/>
          <w:numId w:val="5"/>
        </w:numPr>
        <w:jc w:val="both"/>
        <w:rPr>
          <w:rFonts w:ascii="Calibri" w:hAnsi="Calibri"/>
          <w:b w:val="0"/>
          <w:bCs w:val="0"/>
        </w:rPr>
      </w:pPr>
      <w:r w:rsidRPr="00447C72">
        <w:rPr>
          <w:rFonts w:ascii="Calibri" w:hAnsi="Calibri"/>
          <w:b w:val="0"/>
          <w:bCs w:val="0"/>
        </w:rPr>
        <w:t xml:space="preserve">Copies of </w:t>
      </w:r>
      <w:proofErr w:type="gramStart"/>
      <w:r w:rsidRPr="00447C72">
        <w:rPr>
          <w:rFonts w:ascii="Calibri" w:hAnsi="Calibri"/>
          <w:b w:val="0"/>
          <w:bCs w:val="0"/>
        </w:rPr>
        <w:t>contractors</w:t>
      </w:r>
      <w:proofErr w:type="gramEnd"/>
      <w:r w:rsidRPr="00447C72">
        <w:rPr>
          <w:rFonts w:ascii="Calibri" w:hAnsi="Calibri"/>
          <w:b w:val="0"/>
          <w:bCs w:val="0"/>
        </w:rPr>
        <w:t xml:space="preserve"> tenders</w:t>
      </w:r>
      <w:r w:rsidR="00642A8A" w:rsidRPr="00447C72">
        <w:rPr>
          <w:rFonts w:ascii="Calibri" w:hAnsi="Calibri"/>
          <w:b w:val="0"/>
          <w:bCs w:val="0"/>
        </w:rPr>
        <w:t>***</w:t>
      </w:r>
    </w:p>
    <w:p w14:paraId="17B9321A" w14:textId="77777777" w:rsidR="00A06D2E" w:rsidRPr="00447C72" w:rsidRDefault="00A06D2E" w:rsidP="00A06D2E">
      <w:pPr>
        <w:pStyle w:val="BodyText"/>
        <w:numPr>
          <w:ilvl w:val="0"/>
          <w:numId w:val="5"/>
        </w:numPr>
        <w:jc w:val="both"/>
        <w:rPr>
          <w:rFonts w:ascii="Calibri" w:hAnsi="Calibri"/>
          <w:b w:val="0"/>
          <w:bCs w:val="0"/>
        </w:rPr>
      </w:pPr>
      <w:r w:rsidRPr="00447C72">
        <w:rPr>
          <w:rFonts w:ascii="Calibri" w:hAnsi="Calibri"/>
          <w:b w:val="0"/>
          <w:bCs w:val="0"/>
        </w:rPr>
        <w:t>Tender report</w:t>
      </w:r>
      <w:r w:rsidR="001732AB" w:rsidRPr="00447C72">
        <w:rPr>
          <w:rFonts w:ascii="Calibri" w:hAnsi="Calibri"/>
          <w:b w:val="0"/>
          <w:bCs w:val="0"/>
        </w:rPr>
        <w:t xml:space="preserve"> from applicants QS</w:t>
      </w:r>
    </w:p>
    <w:p w14:paraId="36C3CA1D" w14:textId="13BC0829" w:rsidR="00A92609" w:rsidRPr="00447C72" w:rsidRDefault="00A92609" w:rsidP="009F69F1">
      <w:pPr>
        <w:pStyle w:val="BodyText"/>
        <w:numPr>
          <w:ilvl w:val="0"/>
          <w:numId w:val="5"/>
        </w:numPr>
        <w:jc w:val="both"/>
        <w:rPr>
          <w:rFonts w:ascii="Calibri" w:hAnsi="Calibri"/>
          <w:b w:val="0"/>
          <w:bCs w:val="0"/>
        </w:rPr>
      </w:pPr>
      <w:r w:rsidRPr="00447C72">
        <w:rPr>
          <w:rFonts w:ascii="Calibri" w:hAnsi="Calibri"/>
          <w:b w:val="0"/>
          <w:bCs w:val="0"/>
        </w:rPr>
        <w:t xml:space="preserve">Independent </w:t>
      </w:r>
      <w:r w:rsidR="00A06D2E" w:rsidRPr="00447C72">
        <w:rPr>
          <w:rFonts w:ascii="Calibri" w:hAnsi="Calibri"/>
          <w:b w:val="0"/>
          <w:bCs w:val="0"/>
        </w:rPr>
        <w:t>Valuation (t</w:t>
      </w:r>
      <w:r w:rsidR="008F7622" w:rsidRPr="00447C72">
        <w:rPr>
          <w:rFonts w:ascii="Calibri" w:hAnsi="Calibri"/>
          <w:b w:val="0"/>
          <w:bCs w:val="0"/>
        </w:rPr>
        <w:t xml:space="preserve">o be </w:t>
      </w:r>
      <w:r w:rsidRPr="00447C72">
        <w:rPr>
          <w:rFonts w:ascii="Calibri" w:hAnsi="Calibri"/>
          <w:b w:val="0"/>
          <w:bCs w:val="0"/>
        </w:rPr>
        <w:t>sourced</w:t>
      </w:r>
      <w:r w:rsidR="008F7622" w:rsidRPr="00447C72">
        <w:rPr>
          <w:rFonts w:ascii="Calibri" w:hAnsi="Calibri"/>
          <w:b w:val="0"/>
          <w:bCs w:val="0"/>
        </w:rPr>
        <w:t xml:space="preserve"> </w:t>
      </w:r>
      <w:r w:rsidRPr="00447C72">
        <w:rPr>
          <w:rFonts w:ascii="Calibri" w:hAnsi="Calibri"/>
          <w:b w:val="0"/>
          <w:bCs w:val="0"/>
        </w:rPr>
        <w:t>by</w:t>
      </w:r>
      <w:r w:rsidR="008F7622" w:rsidRPr="00447C72">
        <w:rPr>
          <w:rFonts w:ascii="Calibri" w:hAnsi="Calibri"/>
          <w:b w:val="0"/>
          <w:bCs w:val="0"/>
        </w:rPr>
        <w:t xml:space="preserve"> Carmarthenshire County Council</w:t>
      </w:r>
      <w:r w:rsidR="00400E53" w:rsidRPr="00447C72">
        <w:rPr>
          <w:rFonts w:ascii="Calibri" w:hAnsi="Calibri"/>
          <w:b w:val="0"/>
          <w:bCs w:val="0"/>
        </w:rPr>
        <w:t xml:space="preserve"> </w:t>
      </w:r>
    </w:p>
    <w:p w14:paraId="102D9CFF" w14:textId="77777777" w:rsidR="00F24536" w:rsidRPr="00447C72" w:rsidRDefault="00A06D2E" w:rsidP="00A92609">
      <w:pPr>
        <w:pStyle w:val="BodyText"/>
        <w:numPr>
          <w:ilvl w:val="0"/>
          <w:numId w:val="5"/>
        </w:numPr>
        <w:jc w:val="both"/>
        <w:rPr>
          <w:rFonts w:ascii="Calibri" w:hAnsi="Calibri"/>
          <w:b w:val="0"/>
          <w:bCs w:val="0"/>
        </w:rPr>
      </w:pPr>
      <w:r w:rsidRPr="00447C72">
        <w:rPr>
          <w:rFonts w:ascii="Calibri" w:hAnsi="Calibri"/>
          <w:b w:val="0"/>
          <w:bCs w:val="0"/>
        </w:rPr>
        <w:t>Proof of match funding</w:t>
      </w:r>
    </w:p>
    <w:p w14:paraId="40EC89AD" w14:textId="77777777" w:rsidR="00A06D2E" w:rsidRPr="00AB2F5E" w:rsidRDefault="00A06D2E" w:rsidP="00A06D2E">
      <w:pPr>
        <w:pStyle w:val="BodyText"/>
        <w:numPr>
          <w:ilvl w:val="0"/>
          <w:numId w:val="5"/>
        </w:numPr>
        <w:jc w:val="both"/>
        <w:rPr>
          <w:rFonts w:ascii="Calibri" w:hAnsi="Calibri"/>
        </w:rPr>
      </w:pPr>
      <w:r w:rsidRPr="00447C72">
        <w:rPr>
          <w:rFonts w:ascii="Calibri" w:hAnsi="Calibri"/>
          <w:b w:val="0"/>
          <w:bCs w:val="0"/>
        </w:rPr>
        <w:t>Evidence of land/premises ownership (freehold/ lease of at least 15 years</w:t>
      </w:r>
      <w:r w:rsidR="00400E53" w:rsidRPr="00447C72">
        <w:rPr>
          <w:rFonts w:ascii="Calibri" w:hAnsi="Calibri"/>
        </w:rPr>
        <w:t xml:space="preserve"> </w:t>
      </w:r>
      <w:r w:rsidR="00400E53" w:rsidRPr="00447C72">
        <w:rPr>
          <w:rFonts w:ascii="Calibri" w:hAnsi="Calibri"/>
          <w:b w:val="0"/>
        </w:rPr>
        <w:t xml:space="preserve">of lease </w:t>
      </w:r>
      <w:r w:rsidRPr="00447C72">
        <w:rPr>
          <w:rFonts w:ascii="Calibri" w:hAnsi="Calibri"/>
          <w:b w:val="0"/>
          <w:bCs w:val="0"/>
        </w:rPr>
        <w:t xml:space="preserve">with </w:t>
      </w:r>
      <w:proofErr w:type="gramStart"/>
      <w:r w:rsidRPr="00447C72">
        <w:rPr>
          <w:rFonts w:ascii="Calibri" w:hAnsi="Calibri"/>
          <w:b w:val="0"/>
          <w:bCs w:val="0"/>
        </w:rPr>
        <w:t>landlords</w:t>
      </w:r>
      <w:proofErr w:type="gramEnd"/>
      <w:r w:rsidRPr="00447C72">
        <w:rPr>
          <w:rFonts w:ascii="Calibri" w:hAnsi="Calibri"/>
          <w:b w:val="0"/>
          <w:bCs w:val="0"/>
        </w:rPr>
        <w:t xml:space="preserve"> consent, in the form of title deeds, land registry document or lease agreement). </w:t>
      </w:r>
      <w:r w:rsidRPr="00AB2F5E">
        <w:rPr>
          <w:rFonts w:ascii="Calibri" w:hAnsi="Calibri"/>
        </w:rPr>
        <w:t>Please note that a legal charge (with the land registry) on the property will need to be entered into if your project is successful.</w:t>
      </w:r>
    </w:p>
    <w:p w14:paraId="5A0AED75" w14:textId="77777777" w:rsidR="00083E91" w:rsidRPr="00447C72" w:rsidRDefault="00083E91" w:rsidP="00083E91">
      <w:pPr>
        <w:pStyle w:val="BodyText"/>
        <w:jc w:val="both"/>
        <w:rPr>
          <w:rFonts w:ascii="Calibri" w:hAnsi="Calibri"/>
          <w:b w:val="0"/>
          <w:bCs w:val="0"/>
        </w:rPr>
      </w:pPr>
    </w:p>
    <w:p w14:paraId="12D73B9F" w14:textId="77777777" w:rsidR="00A06D2E" w:rsidRPr="00447C72" w:rsidRDefault="00A06D2E" w:rsidP="00A06D2E">
      <w:pPr>
        <w:pStyle w:val="BodyText"/>
        <w:jc w:val="both"/>
        <w:rPr>
          <w:rFonts w:ascii="Calibri" w:hAnsi="Calibri"/>
          <w:b w:val="0"/>
          <w:bCs w:val="0"/>
        </w:rPr>
      </w:pPr>
    </w:p>
    <w:p w14:paraId="6616F423" w14:textId="77777777" w:rsidR="00A06D2E" w:rsidRPr="00447C72" w:rsidRDefault="00A06D2E" w:rsidP="00A06D2E">
      <w:pPr>
        <w:pStyle w:val="BodyText"/>
        <w:jc w:val="both"/>
        <w:rPr>
          <w:rFonts w:ascii="Calibri" w:hAnsi="Calibri"/>
          <w:bCs w:val="0"/>
        </w:rPr>
      </w:pPr>
      <w:r w:rsidRPr="00447C72">
        <w:rPr>
          <w:rFonts w:ascii="Calibri" w:hAnsi="Calibri"/>
          <w:bCs w:val="0"/>
        </w:rPr>
        <w:t>We reserve the right to request additional information.</w:t>
      </w:r>
    </w:p>
    <w:p w14:paraId="19A0D775" w14:textId="77777777" w:rsidR="00A06D2E" w:rsidRPr="00447C72" w:rsidRDefault="00A06D2E" w:rsidP="00A06D2E">
      <w:pPr>
        <w:pStyle w:val="BodyText"/>
        <w:jc w:val="both"/>
        <w:rPr>
          <w:rFonts w:ascii="Calibri" w:hAnsi="Calibri"/>
        </w:rPr>
      </w:pPr>
    </w:p>
    <w:p w14:paraId="4A7656D4" w14:textId="3A227350" w:rsidR="00A06D2E" w:rsidRPr="00447C72" w:rsidRDefault="00A06D2E" w:rsidP="00A06D2E">
      <w:pPr>
        <w:pStyle w:val="BodyText"/>
        <w:jc w:val="both"/>
        <w:rPr>
          <w:rFonts w:ascii="Calibri" w:hAnsi="Calibri"/>
          <w:b w:val="0"/>
          <w:bCs w:val="0"/>
        </w:rPr>
      </w:pPr>
      <w:r w:rsidRPr="00447C72">
        <w:rPr>
          <w:rFonts w:ascii="Calibri" w:hAnsi="Calibri"/>
          <w:b w:val="0"/>
          <w:bCs w:val="0"/>
        </w:rPr>
        <w:t>If the Local Authority is satisfied with the stage 2 requirements and is intending to support the scheme, at this stage an authority</w:t>
      </w:r>
      <w:r w:rsidR="00CA59C4" w:rsidRPr="00447C72">
        <w:rPr>
          <w:rFonts w:ascii="Calibri" w:hAnsi="Calibri"/>
          <w:b w:val="0"/>
          <w:bCs w:val="0"/>
        </w:rPr>
        <w:t xml:space="preserve"> to commit will be sent to the </w:t>
      </w:r>
      <w:r w:rsidRPr="00447C72">
        <w:rPr>
          <w:rFonts w:ascii="Calibri" w:hAnsi="Calibri"/>
          <w:b w:val="0"/>
          <w:bCs w:val="0"/>
        </w:rPr>
        <w:t>applicant.  This will need to be signed and returned to the Local Authority within 14 days</w:t>
      </w:r>
      <w:r w:rsidR="00486BFF">
        <w:rPr>
          <w:rFonts w:ascii="Calibri" w:hAnsi="Calibri"/>
          <w:b w:val="0"/>
          <w:bCs w:val="0"/>
        </w:rPr>
        <w:t xml:space="preserve"> of the date on the offer letter</w:t>
      </w:r>
      <w:r w:rsidRPr="00447C72">
        <w:rPr>
          <w:rFonts w:ascii="Calibri" w:hAnsi="Calibri"/>
          <w:b w:val="0"/>
          <w:bCs w:val="0"/>
        </w:rPr>
        <w:t xml:space="preserve">.  </w:t>
      </w:r>
      <w:r w:rsidR="009D414A" w:rsidRPr="00447C72">
        <w:rPr>
          <w:rFonts w:ascii="Calibri" w:hAnsi="Calibri"/>
          <w:b w:val="0"/>
          <w:bCs w:val="0"/>
        </w:rPr>
        <w:t>T</w:t>
      </w:r>
      <w:r w:rsidRPr="00447C72">
        <w:rPr>
          <w:rFonts w:ascii="Calibri" w:hAnsi="Calibri"/>
          <w:b w:val="0"/>
          <w:bCs w:val="0"/>
        </w:rPr>
        <w:t>he applicant can</w:t>
      </w:r>
      <w:r w:rsidR="009D414A" w:rsidRPr="00447C72">
        <w:rPr>
          <w:rFonts w:ascii="Calibri" w:hAnsi="Calibri"/>
          <w:b w:val="0"/>
          <w:bCs w:val="0"/>
        </w:rPr>
        <w:t xml:space="preserve"> then</w:t>
      </w:r>
      <w:r w:rsidRPr="00447C72">
        <w:rPr>
          <w:rFonts w:ascii="Calibri" w:hAnsi="Calibri"/>
          <w:b w:val="0"/>
          <w:bCs w:val="0"/>
        </w:rPr>
        <w:t xml:space="preserve"> start work</w:t>
      </w:r>
      <w:r w:rsidR="00D01C6E">
        <w:rPr>
          <w:rFonts w:ascii="Calibri" w:hAnsi="Calibri"/>
          <w:b w:val="0"/>
          <w:bCs w:val="0"/>
        </w:rPr>
        <w:t>,</w:t>
      </w:r>
      <w:r w:rsidRPr="00447C72">
        <w:rPr>
          <w:rFonts w:ascii="Calibri" w:hAnsi="Calibri"/>
          <w:b w:val="0"/>
          <w:bCs w:val="0"/>
        </w:rPr>
        <w:t xml:space="preserve"> providing </w:t>
      </w:r>
      <w:r w:rsidR="00486BFF" w:rsidRPr="00447C72">
        <w:rPr>
          <w:rFonts w:ascii="Calibri" w:hAnsi="Calibri"/>
          <w:b w:val="0"/>
          <w:bCs w:val="0"/>
        </w:rPr>
        <w:t>all</w:t>
      </w:r>
      <w:r w:rsidRPr="00447C72">
        <w:rPr>
          <w:rFonts w:ascii="Calibri" w:hAnsi="Calibri"/>
          <w:b w:val="0"/>
          <w:bCs w:val="0"/>
        </w:rPr>
        <w:t xml:space="preserve"> the consents are in place</w:t>
      </w:r>
      <w:r w:rsidR="00D01C6E">
        <w:rPr>
          <w:rFonts w:ascii="Calibri" w:hAnsi="Calibri"/>
          <w:b w:val="0"/>
          <w:bCs w:val="0"/>
        </w:rPr>
        <w:t xml:space="preserve"> and all </w:t>
      </w:r>
      <w:proofErr w:type="gramStart"/>
      <w:r w:rsidR="00D01C6E">
        <w:rPr>
          <w:rFonts w:ascii="Calibri" w:hAnsi="Calibri"/>
          <w:b w:val="0"/>
          <w:bCs w:val="0"/>
        </w:rPr>
        <w:t>grants</w:t>
      </w:r>
      <w:proofErr w:type="gramEnd"/>
      <w:r w:rsidR="00D01C6E">
        <w:rPr>
          <w:rFonts w:ascii="Calibri" w:hAnsi="Calibri"/>
          <w:b w:val="0"/>
          <w:bCs w:val="0"/>
        </w:rPr>
        <w:t xml:space="preserve"> conditions have been met</w:t>
      </w:r>
      <w:r w:rsidRPr="00447C72">
        <w:rPr>
          <w:rFonts w:ascii="Calibri" w:hAnsi="Calibri"/>
          <w:b w:val="0"/>
          <w:bCs w:val="0"/>
        </w:rPr>
        <w:t>.  It must be noted that this will be at the applicant’s risk</w:t>
      </w:r>
      <w:r w:rsidR="00E76A6C">
        <w:rPr>
          <w:rFonts w:ascii="Calibri" w:hAnsi="Calibri"/>
          <w:b w:val="0"/>
          <w:bCs w:val="0"/>
        </w:rPr>
        <w:t xml:space="preserve">, until they have formally signed </w:t>
      </w:r>
      <w:r w:rsidR="000E64F6" w:rsidRPr="00E76A6C">
        <w:rPr>
          <w:rFonts w:ascii="Calibri" w:hAnsi="Calibri"/>
          <w:b w:val="0"/>
          <w:bCs w:val="0"/>
        </w:rPr>
        <w:t>the</w:t>
      </w:r>
      <w:r w:rsidR="00E76A6C" w:rsidRPr="00E76A6C">
        <w:rPr>
          <w:rFonts w:ascii="Calibri" w:hAnsi="Calibri"/>
          <w:b w:val="0"/>
          <w:bCs w:val="0"/>
        </w:rPr>
        <w:t xml:space="preserve"> official</w:t>
      </w:r>
      <w:r w:rsidR="000E64F6" w:rsidRPr="00E76A6C">
        <w:rPr>
          <w:rFonts w:ascii="Calibri" w:hAnsi="Calibri"/>
          <w:b w:val="0"/>
          <w:bCs w:val="0"/>
        </w:rPr>
        <w:t xml:space="preserve"> PDF agreement</w:t>
      </w:r>
      <w:r w:rsidR="00E76A6C">
        <w:rPr>
          <w:rFonts w:ascii="Calibri" w:hAnsi="Calibri"/>
          <w:b w:val="0"/>
          <w:bCs w:val="0"/>
        </w:rPr>
        <w:t xml:space="preserve">. Please note that at this stage we will instruct our legal team to proceed with your application and your solicitor’s details will also need to be provided. </w:t>
      </w:r>
    </w:p>
    <w:p w14:paraId="38EDED1D" w14:textId="77777777" w:rsidR="00A06D2E" w:rsidRPr="00447C72" w:rsidRDefault="00A06D2E" w:rsidP="00A06D2E">
      <w:pPr>
        <w:pStyle w:val="BodyText"/>
        <w:jc w:val="both"/>
        <w:rPr>
          <w:rFonts w:ascii="Calibri" w:hAnsi="Calibri"/>
          <w:b w:val="0"/>
          <w:bCs w:val="0"/>
        </w:rPr>
      </w:pPr>
    </w:p>
    <w:p w14:paraId="1AAE532B" w14:textId="6A34140D" w:rsidR="00A06D2E" w:rsidRPr="00447C72" w:rsidRDefault="00817663" w:rsidP="00A06D2E">
      <w:pPr>
        <w:rPr>
          <w:rFonts w:ascii="Calibri" w:hAnsi="Calibri" w:cs="Arial"/>
          <w:b/>
          <w:kern w:val="16"/>
        </w:rPr>
      </w:pPr>
      <w:r w:rsidRPr="00447C72">
        <w:rPr>
          <w:rFonts w:ascii="Calibri" w:hAnsi="Calibri" w:cs="Arial"/>
          <w:b/>
          <w:kern w:val="16"/>
        </w:rPr>
        <w:t>No applicant</w:t>
      </w:r>
      <w:r w:rsidR="00A06D2E" w:rsidRPr="00447C72">
        <w:rPr>
          <w:rFonts w:ascii="Calibri" w:hAnsi="Calibri" w:cs="Arial"/>
          <w:b/>
          <w:kern w:val="16"/>
        </w:rPr>
        <w:t xml:space="preserve"> should start until an</w:t>
      </w:r>
      <w:r w:rsidR="00A06D2E" w:rsidRPr="00447C72">
        <w:rPr>
          <w:rFonts w:ascii="Calibri" w:hAnsi="Calibri" w:cs="Arial"/>
          <w:b/>
          <w:bCs/>
        </w:rPr>
        <w:t xml:space="preserve"> </w:t>
      </w:r>
      <w:r w:rsidR="00A06D2E" w:rsidRPr="00447C72">
        <w:rPr>
          <w:rFonts w:ascii="Calibri" w:hAnsi="Calibri" w:cs="Arial"/>
          <w:b/>
        </w:rPr>
        <w:t>“Authority to Commit”</w:t>
      </w:r>
      <w:r w:rsidR="00A06D2E" w:rsidRPr="00447C72">
        <w:rPr>
          <w:rFonts w:ascii="Calibri" w:hAnsi="Calibri" w:cs="Arial"/>
          <w:b/>
          <w:kern w:val="16"/>
        </w:rPr>
        <w:t xml:space="preserve"> has been issued</w:t>
      </w:r>
      <w:r w:rsidRPr="00447C72">
        <w:rPr>
          <w:rFonts w:ascii="Calibri" w:hAnsi="Calibri" w:cs="Arial"/>
          <w:b/>
          <w:kern w:val="16"/>
        </w:rPr>
        <w:t xml:space="preserve"> and accepted by the applicant. </w:t>
      </w:r>
      <w:r w:rsidR="00A06D2E" w:rsidRPr="00447C72">
        <w:rPr>
          <w:rFonts w:ascii="Calibri" w:hAnsi="Calibri" w:cs="Arial"/>
          <w:b/>
          <w:kern w:val="16"/>
        </w:rPr>
        <w:t>If a project should start before this action is completed it will be concluded that the project does not require funding assistance.</w:t>
      </w:r>
    </w:p>
    <w:p w14:paraId="2CB96619" w14:textId="77777777" w:rsidR="0007782A" w:rsidRPr="00447C72" w:rsidRDefault="0007782A" w:rsidP="00A06D2E">
      <w:pPr>
        <w:rPr>
          <w:rFonts w:ascii="Calibri" w:hAnsi="Calibri" w:cs="Arial"/>
          <w:b/>
          <w:kern w:val="16"/>
        </w:rPr>
      </w:pPr>
    </w:p>
    <w:p w14:paraId="5F8E9FE0" w14:textId="7CBBBED0" w:rsidR="0007782A" w:rsidRPr="00E76A6C" w:rsidRDefault="0007782A" w:rsidP="00A06D2E">
      <w:pPr>
        <w:rPr>
          <w:rFonts w:ascii="Calibri" w:hAnsi="Calibri" w:cs="Arial"/>
          <w:b/>
          <w:bCs/>
          <w:kern w:val="16"/>
        </w:rPr>
      </w:pPr>
      <w:r w:rsidRPr="00E76A6C">
        <w:rPr>
          <w:rFonts w:ascii="Calibri" w:hAnsi="Calibri" w:cs="Arial"/>
          <w:b/>
          <w:bCs/>
          <w:kern w:val="16"/>
        </w:rPr>
        <w:lastRenderedPageBreak/>
        <w:t>Please be advised that you must compl</w:t>
      </w:r>
      <w:r w:rsidR="00674844" w:rsidRPr="00E76A6C">
        <w:rPr>
          <w:rFonts w:ascii="Calibri" w:hAnsi="Calibri" w:cs="Arial"/>
          <w:b/>
          <w:bCs/>
          <w:kern w:val="16"/>
        </w:rPr>
        <w:t>y with The Health &amp; Safety at W</w:t>
      </w:r>
      <w:r w:rsidRPr="00E76A6C">
        <w:rPr>
          <w:rFonts w:ascii="Calibri" w:hAnsi="Calibri" w:cs="Arial"/>
          <w:b/>
          <w:bCs/>
          <w:kern w:val="16"/>
        </w:rPr>
        <w:t xml:space="preserve">ork Act </w:t>
      </w:r>
      <w:r w:rsidR="00BD4341" w:rsidRPr="00E76A6C">
        <w:rPr>
          <w:rFonts w:ascii="Calibri" w:hAnsi="Calibri" w:cs="Arial"/>
          <w:b/>
          <w:bCs/>
          <w:kern w:val="16"/>
        </w:rPr>
        <w:t xml:space="preserve">1974 </w:t>
      </w:r>
      <w:r w:rsidRPr="00E76A6C">
        <w:rPr>
          <w:rFonts w:ascii="Calibri" w:hAnsi="Calibri" w:cs="Arial"/>
          <w:b/>
          <w:bCs/>
          <w:kern w:val="16"/>
        </w:rPr>
        <w:t>and Construction, Design &amp; Management Regulations</w:t>
      </w:r>
      <w:r w:rsidR="00BD4341" w:rsidRPr="00E76A6C">
        <w:rPr>
          <w:rFonts w:ascii="Calibri" w:hAnsi="Calibri" w:cs="Arial"/>
          <w:b/>
          <w:bCs/>
          <w:kern w:val="16"/>
        </w:rPr>
        <w:t xml:space="preserve"> 2015</w:t>
      </w:r>
      <w:r w:rsidRPr="00E76A6C">
        <w:rPr>
          <w:rFonts w:ascii="Calibri" w:hAnsi="Calibri" w:cs="Arial"/>
          <w:b/>
          <w:bCs/>
          <w:kern w:val="16"/>
        </w:rPr>
        <w:t>.</w:t>
      </w:r>
    </w:p>
    <w:p w14:paraId="7D98498F" w14:textId="77777777" w:rsidR="00674844" w:rsidRPr="00447C72" w:rsidRDefault="00674844" w:rsidP="00A06D2E">
      <w:pPr>
        <w:rPr>
          <w:rFonts w:ascii="Calibri" w:hAnsi="Calibri" w:cs="Arial"/>
          <w:kern w:val="16"/>
        </w:rPr>
      </w:pPr>
    </w:p>
    <w:p w14:paraId="564AF673" w14:textId="77777777" w:rsidR="00A06D2E" w:rsidRPr="00447C72" w:rsidRDefault="00A06D2E" w:rsidP="005917A9">
      <w:pPr>
        <w:numPr>
          <w:ilvl w:val="0"/>
          <w:numId w:val="32"/>
        </w:numPr>
        <w:jc w:val="both"/>
        <w:rPr>
          <w:rFonts w:ascii="Calibri" w:hAnsi="Calibri" w:cs="Arial"/>
          <w:b/>
          <w:bCs/>
        </w:rPr>
      </w:pPr>
      <w:r w:rsidRPr="00447C72">
        <w:rPr>
          <w:rFonts w:ascii="Calibri" w:hAnsi="Calibri" w:cs="Arial"/>
          <w:b/>
          <w:bCs/>
        </w:rPr>
        <w:t>Security / Clawback / Repayment</w:t>
      </w:r>
      <w:r w:rsidR="005917A9" w:rsidRPr="00447C72">
        <w:rPr>
          <w:rFonts w:ascii="Calibri" w:hAnsi="Calibri" w:cs="Arial"/>
          <w:b/>
          <w:bCs/>
        </w:rPr>
        <w:t xml:space="preserve"> </w:t>
      </w:r>
    </w:p>
    <w:p w14:paraId="2C649210" w14:textId="77777777" w:rsidR="00F75348" w:rsidRPr="00447C72" w:rsidRDefault="00F75348" w:rsidP="00F75348">
      <w:pPr>
        <w:ind w:left="360"/>
        <w:jc w:val="both"/>
        <w:rPr>
          <w:rFonts w:ascii="Calibri" w:hAnsi="Calibri" w:cs="Arial"/>
          <w:b/>
          <w:bCs/>
        </w:rPr>
      </w:pPr>
    </w:p>
    <w:p w14:paraId="14DD6B3A" w14:textId="77777777" w:rsidR="00A06D2E" w:rsidRPr="00447C72" w:rsidRDefault="00AD2A11" w:rsidP="00A06D2E">
      <w:pPr>
        <w:jc w:val="both"/>
        <w:rPr>
          <w:rFonts w:ascii="Calibri" w:hAnsi="Calibri" w:cs="Arial"/>
        </w:rPr>
      </w:pPr>
      <w:r w:rsidRPr="00447C72">
        <w:rPr>
          <w:rFonts w:ascii="Calibri" w:hAnsi="Calibri" w:cs="Arial"/>
        </w:rPr>
        <w:t>Carmarthenshire County Council</w:t>
      </w:r>
      <w:r w:rsidR="00A06D2E" w:rsidRPr="00447C72">
        <w:rPr>
          <w:rFonts w:ascii="Calibri" w:hAnsi="Calibri" w:cs="Arial"/>
        </w:rPr>
        <w:t xml:space="preserve"> will require a </w:t>
      </w:r>
      <w:r w:rsidR="009F69F1" w:rsidRPr="00447C72">
        <w:rPr>
          <w:rFonts w:ascii="Calibri" w:hAnsi="Calibri" w:cs="Arial"/>
        </w:rPr>
        <w:t xml:space="preserve">legal </w:t>
      </w:r>
      <w:r w:rsidR="00A06D2E" w:rsidRPr="00447C72">
        <w:rPr>
          <w:rFonts w:ascii="Calibri" w:hAnsi="Calibri" w:cs="Arial"/>
        </w:rPr>
        <w:t>charge on the property to provide security for the following events (Dates relate to the “Date of the Practical Completion Certificate”):</w:t>
      </w:r>
    </w:p>
    <w:p w14:paraId="0D67548F" w14:textId="77777777" w:rsidR="00A06D2E" w:rsidRPr="00447C72" w:rsidRDefault="00A06D2E" w:rsidP="00A06D2E">
      <w:pPr>
        <w:jc w:val="both"/>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3000"/>
      </w:tblGrid>
      <w:tr w:rsidR="00A06D2E" w:rsidRPr="00447C72" w14:paraId="6F060B5C" w14:textId="77777777" w:rsidTr="001732AB">
        <w:tc>
          <w:tcPr>
            <w:tcW w:w="6060" w:type="dxa"/>
          </w:tcPr>
          <w:p w14:paraId="5023A62C" w14:textId="77777777" w:rsidR="00A06D2E" w:rsidRPr="00447C72" w:rsidRDefault="008F7622" w:rsidP="008F7622">
            <w:pPr>
              <w:jc w:val="both"/>
              <w:rPr>
                <w:rFonts w:ascii="Calibri" w:hAnsi="Calibri" w:cs="Arial"/>
              </w:rPr>
            </w:pPr>
            <w:r w:rsidRPr="00447C72">
              <w:rPr>
                <w:rFonts w:ascii="Calibri" w:hAnsi="Calibri" w:cs="Arial"/>
              </w:rPr>
              <w:t>Unauthorised c</w:t>
            </w:r>
            <w:r w:rsidR="00A06D2E" w:rsidRPr="00447C72">
              <w:rPr>
                <w:rFonts w:ascii="Calibri" w:hAnsi="Calibri" w:cs="Arial"/>
              </w:rPr>
              <w:t xml:space="preserve">hange of Project Purpose within 5 years of </w:t>
            </w:r>
            <w:r w:rsidRPr="00447C72">
              <w:rPr>
                <w:rFonts w:ascii="Calibri" w:hAnsi="Calibri" w:cs="Arial"/>
              </w:rPr>
              <w:t>final grant payment</w:t>
            </w:r>
          </w:p>
        </w:tc>
        <w:tc>
          <w:tcPr>
            <w:tcW w:w="3000" w:type="dxa"/>
          </w:tcPr>
          <w:p w14:paraId="02AAD6FB" w14:textId="77777777" w:rsidR="00A06D2E" w:rsidRPr="00447C72" w:rsidRDefault="00A06D2E" w:rsidP="00245079">
            <w:pPr>
              <w:jc w:val="both"/>
              <w:rPr>
                <w:rFonts w:ascii="Calibri" w:hAnsi="Calibri" w:cs="Arial"/>
              </w:rPr>
            </w:pPr>
            <w:r w:rsidRPr="00447C72">
              <w:rPr>
                <w:rFonts w:ascii="Calibri" w:hAnsi="Calibri" w:cs="Arial"/>
              </w:rPr>
              <w:t>Full Repayment</w:t>
            </w:r>
          </w:p>
        </w:tc>
      </w:tr>
      <w:tr w:rsidR="00A06D2E" w:rsidRPr="00447C72" w14:paraId="30621C26" w14:textId="77777777" w:rsidTr="001732AB">
        <w:tc>
          <w:tcPr>
            <w:tcW w:w="6060" w:type="dxa"/>
          </w:tcPr>
          <w:p w14:paraId="55EEC0C2" w14:textId="77777777" w:rsidR="00A06D2E" w:rsidRPr="00447C72" w:rsidRDefault="00A06D2E" w:rsidP="00245079">
            <w:pPr>
              <w:jc w:val="both"/>
              <w:rPr>
                <w:rFonts w:ascii="Calibri" w:hAnsi="Calibri" w:cs="Arial"/>
              </w:rPr>
            </w:pPr>
            <w:r w:rsidRPr="00447C72">
              <w:rPr>
                <w:rFonts w:ascii="Calibri" w:hAnsi="Calibri" w:cs="Arial"/>
              </w:rPr>
              <w:t>Fraud / Misleading Information</w:t>
            </w:r>
          </w:p>
        </w:tc>
        <w:tc>
          <w:tcPr>
            <w:tcW w:w="3000" w:type="dxa"/>
          </w:tcPr>
          <w:p w14:paraId="4365B874" w14:textId="77777777" w:rsidR="00A06D2E" w:rsidRPr="00447C72" w:rsidRDefault="00A06D2E" w:rsidP="00245079">
            <w:pPr>
              <w:jc w:val="both"/>
              <w:rPr>
                <w:rFonts w:ascii="Calibri" w:hAnsi="Calibri" w:cs="Arial"/>
              </w:rPr>
            </w:pPr>
            <w:r w:rsidRPr="00447C72">
              <w:rPr>
                <w:rFonts w:ascii="Calibri" w:hAnsi="Calibri" w:cs="Arial"/>
              </w:rPr>
              <w:t>Full Repayment</w:t>
            </w:r>
          </w:p>
        </w:tc>
      </w:tr>
      <w:tr w:rsidR="00A06D2E" w:rsidRPr="00447C72" w14:paraId="0B12DD9C" w14:textId="77777777" w:rsidTr="001732AB">
        <w:tc>
          <w:tcPr>
            <w:tcW w:w="6060" w:type="dxa"/>
          </w:tcPr>
          <w:p w14:paraId="3EDEA7C2" w14:textId="77777777" w:rsidR="00A06D2E" w:rsidRPr="00447C72" w:rsidRDefault="00A06D2E" w:rsidP="00245079">
            <w:pPr>
              <w:jc w:val="both"/>
              <w:rPr>
                <w:rFonts w:ascii="Calibri" w:hAnsi="Calibri" w:cs="Arial"/>
              </w:rPr>
            </w:pPr>
            <w:r w:rsidRPr="00447C72">
              <w:rPr>
                <w:rFonts w:ascii="Calibri" w:hAnsi="Calibri" w:cs="Arial"/>
              </w:rPr>
              <w:t>Breach of Conditions</w:t>
            </w:r>
          </w:p>
        </w:tc>
        <w:tc>
          <w:tcPr>
            <w:tcW w:w="3000" w:type="dxa"/>
          </w:tcPr>
          <w:p w14:paraId="7ED6A207" w14:textId="77777777" w:rsidR="00A06D2E" w:rsidRPr="00447C72" w:rsidRDefault="00A06D2E" w:rsidP="00245079">
            <w:pPr>
              <w:jc w:val="both"/>
              <w:rPr>
                <w:rFonts w:ascii="Calibri" w:hAnsi="Calibri" w:cs="Arial"/>
              </w:rPr>
            </w:pPr>
            <w:r w:rsidRPr="00447C72">
              <w:rPr>
                <w:rFonts w:ascii="Calibri" w:hAnsi="Calibri" w:cs="Arial"/>
              </w:rPr>
              <w:t>Full Repayment</w:t>
            </w:r>
          </w:p>
        </w:tc>
      </w:tr>
      <w:tr w:rsidR="00A06D2E" w:rsidRPr="00447C72" w14:paraId="5126267C" w14:textId="77777777" w:rsidTr="001732AB">
        <w:trPr>
          <w:trHeight w:val="319"/>
        </w:trPr>
        <w:tc>
          <w:tcPr>
            <w:tcW w:w="6060" w:type="dxa"/>
          </w:tcPr>
          <w:p w14:paraId="6DCC4EE9" w14:textId="77777777" w:rsidR="00A06D2E" w:rsidRPr="00447C72" w:rsidRDefault="00A06D2E" w:rsidP="00245079">
            <w:pPr>
              <w:jc w:val="both"/>
              <w:rPr>
                <w:rFonts w:ascii="Calibri" w:hAnsi="Calibri" w:cs="Arial"/>
              </w:rPr>
            </w:pPr>
            <w:r w:rsidRPr="00447C72">
              <w:rPr>
                <w:rFonts w:ascii="Calibri" w:hAnsi="Calibri" w:cs="Arial"/>
              </w:rPr>
              <w:t>Sale within 5 years</w:t>
            </w:r>
            <w:r w:rsidR="009F69F1" w:rsidRPr="00447C72">
              <w:rPr>
                <w:rFonts w:ascii="Calibri" w:hAnsi="Calibri" w:cs="Arial"/>
              </w:rPr>
              <w:t xml:space="preserve"> – developer led projects</w:t>
            </w:r>
          </w:p>
        </w:tc>
        <w:tc>
          <w:tcPr>
            <w:tcW w:w="3000" w:type="dxa"/>
          </w:tcPr>
          <w:p w14:paraId="51FC250C" w14:textId="77777777" w:rsidR="00A06D2E" w:rsidRPr="00447C72" w:rsidRDefault="00AD2A11" w:rsidP="00AD2A11">
            <w:pPr>
              <w:jc w:val="both"/>
              <w:rPr>
                <w:rFonts w:ascii="Calibri" w:hAnsi="Calibri" w:cs="Arial"/>
              </w:rPr>
            </w:pPr>
            <w:r w:rsidRPr="00447C72">
              <w:rPr>
                <w:rFonts w:ascii="Calibri" w:hAnsi="Calibri" w:cs="Arial"/>
              </w:rPr>
              <w:t xml:space="preserve">Proportional – </w:t>
            </w:r>
            <w:r w:rsidR="00A06D2E" w:rsidRPr="00447C72">
              <w:rPr>
                <w:rFonts w:ascii="Calibri" w:hAnsi="Calibri" w:cs="Arial"/>
              </w:rPr>
              <w:t>Clawback</w:t>
            </w:r>
            <w:r w:rsidRPr="00447C72">
              <w:rPr>
                <w:rFonts w:ascii="Calibri" w:hAnsi="Calibri" w:cs="Arial"/>
              </w:rPr>
              <w:t xml:space="preserve"> based on sale </w:t>
            </w:r>
            <w:proofErr w:type="gramStart"/>
            <w:r w:rsidRPr="00447C72">
              <w:rPr>
                <w:rFonts w:ascii="Calibri" w:hAnsi="Calibri" w:cs="Arial"/>
              </w:rPr>
              <w:t>in excess of</w:t>
            </w:r>
            <w:proofErr w:type="gramEnd"/>
            <w:r w:rsidRPr="00447C72">
              <w:rPr>
                <w:rFonts w:ascii="Calibri" w:hAnsi="Calibri" w:cs="Arial"/>
              </w:rPr>
              <w:t xml:space="preserve"> the valuation at grant approval </w:t>
            </w:r>
          </w:p>
        </w:tc>
      </w:tr>
      <w:tr w:rsidR="009F69F1" w:rsidRPr="00447C72" w14:paraId="51E470F6" w14:textId="77777777" w:rsidTr="001732AB">
        <w:trPr>
          <w:trHeight w:val="319"/>
        </w:trPr>
        <w:tc>
          <w:tcPr>
            <w:tcW w:w="6060" w:type="dxa"/>
          </w:tcPr>
          <w:p w14:paraId="3F9F36D1" w14:textId="77777777" w:rsidR="009F69F1" w:rsidRPr="00447C72" w:rsidRDefault="009F69F1" w:rsidP="00245079">
            <w:pPr>
              <w:jc w:val="both"/>
              <w:rPr>
                <w:rFonts w:ascii="Calibri" w:hAnsi="Calibri" w:cs="Arial"/>
              </w:rPr>
            </w:pPr>
            <w:r w:rsidRPr="00447C72">
              <w:rPr>
                <w:rFonts w:ascii="Calibri" w:hAnsi="Calibri" w:cs="Arial"/>
              </w:rPr>
              <w:t>Sale within 5 years – Owner occupier led projects</w:t>
            </w:r>
          </w:p>
        </w:tc>
        <w:tc>
          <w:tcPr>
            <w:tcW w:w="3000" w:type="dxa"/>
          </w:tcPr>
          <w:p w14:paraId="5A06CC9C" w14:textId="77777777" w:rsidR="009F69F1" w:rsidRPr="00447C72" w:rsidRDefault="009F69F1" w:rsidP="00AD2A11">
            <w:pPr>
              <w:jc w:val="both"/>
              <w:rPr>
                <w:rFonts w:ascii="Calibri" w:hAnsi="Calibri" w:cs="Arial"/>
              </w:rPr>
            </w:pPr>
            <w:r w:rsidRPr="00447C72">
              <w:rPr>
                <w:rFonts w:ascii="Calibri" w:hAnsi="Calibri" w:cs="Arial"/>
              </w:rPr>
              <w:t>Proportional</w:t>
            </w:r>
            <w:r w:rsidR="00F33270" w:rsidRPr="00447C72">
              <w:rPr>
                <w:rFonts w:ascii="Calibri" w:hAnsi="Calibri" w:cs="Arial"/>
              </w:rPr>
              <w:t xml:space="preserve"> – Clawback maybe be required in part or in whole.</w:t>
            </w:r>
          </w:p>
        </w:tc>
      </w:tr>
      <w:tr w:rsidR="00A06D2E" w:rsidRPr="00447C72" w14:paraId="516CDBBC" w14:textId="77777777" w:rsidTr="001732AB">
        <w:trPr>
          <w:trHeight w:val="319"/>
        </w:trPr>
        <w:tc>
          <w:tcPr>
            <w:tcW w:w="6060" w:type="dxa"/>
          </w:tcPr>
          <w:p w14:paraId="43CE639C" w14:textId="77777777" w:rsidR="00A06D2E" w:rsidRPr="00447C72" w:rsidRDefault="00A06D2E" w:rsidP="00245079">
            <w:pPr>
              <w:jc w:val="both"/>
              <w:rPr>
                <w:rFonts w:ascii="Calibri" w:hAnsi="Calibri" w:cs="Arial"/>
              </w:rPr>
            </w:pPr>
            <w:r w:rsidRPr="00447C72">
              <w:rPr>
                <w:rFonts w:ascii="Calibri" w:hAnsi="Calibri" w:cs="Arial"/>
              </w:rPr>
              <w:t>Non achievement of targets / outputs</w:t>
            </w:r>
          </w:p>
        </w:tc>
        <w:tc>
          <w:tcPr>
            <w:tcW w:w="3000" w:type="dxa"/>
          </w:tcPr>
          <w:p w14:paraId="5FD03422" w14:textId="77777777" w:rsidR="00A06D2E" w:rsidRPr="00447C72" w:rsidRDefault="00A06D2E" w:rsidP="00245079">
            <w:pPr>
              <w:jc w:val="both"/>
              <w:rPr>
                <w:rFonts w:ascii="Calibri" w:hAnsi="Calibri" w:cs="Arial"/>
              </w:rPr>
            </w:pPr>
            <w:r w:rsidRPr="00447C72">
              <w:rPr>
                <w:rFonts w:ascii="Calibri" w:hAnsi="Calibri" w:cs="Arial"/>
              </w:rPr>
              <w:t>Proportional Clawback</w:t>
            </w:r>
          </w:p>
        </w:tc>
      </w:tr>
    </w:tbl>
    <w:p w14:paraId="58369DE7" w14:textId="77777777" w:rsidR="001732AB" w:rsidRPr="00447C72" w:rsidRDefault="001732AB" w:rsidP="001732AB">
      <w:pPr>
        <w:rPr>
          <w:rFonts w:ascii="Arial" w:hAnsi="Arial" w:cs="Arial"/>
          <w:b/>
        </w:rPr>
      </w:pPr>
    </w:p>
    <w:p w14:paraId="42548241" w14:textId="77777777" w:rsidR="00124243" w:rsidRPr="00447C72" w:rsidRDefault="00124243" w:rsidP="001732AB">
      <w:pPr>
        <w:rPr>
          <w:rFonts w:asciiTheme="minorHAnsi" w:hAnsiTheme="minorHAnsi" w:cstheme="minorHAnsi"/>
        </w:rPr>
      </w:pPr>
      <w:r w:rsidRPr="00447C72">
        <w:rPr>
          <w:rFonts w:asciiTheme="minorHAnsi" w:hAnsiTheme="minorHAnsi" w:cstheme="minorHAnsi"/>
        </w:rPr>
        <w:t xml:space="preserve">The applicant will also be required to </w:t>
      </w:r>
      <w:proofErr w:type="gramStart"/>
      <w:r w:rsidRPr="00447C72">
        <w:rPr>
          <w:rFonts w:asciiTheme="minorHAnsi" w:hAnsiTheme="minorHAnsi" w:cstheme="minorHAnsi"/>
        </w:rPr>
        <w:t>insure</w:t>
      </w:r>
      <w:proofErr w:type="gramEnd"/>
      <w:r w:rsidRPr="00447C72">
        <w:rPr>
          <w:rFonts w:asciiTheme="minorHAnsi" w:hAnsiTheme="minorHAnsi" w:cstheme="minorHAnsi"/>
        </w:rPr>
        <w:t xml:space="preserve"> the premises for a period of 5 years at a level sufficient to ensure that it can be rebuilt in the event of an incident and list the partnersh</w:t>
      </w:r>
      <w:r w:rsidR="005917A9" w:rsidRPr="00447C72">
        <w:rPr>
          <w:rFonts w:asciiTheme="minorHAnsi" w:hAnsiTheme="minorHAnsi" w:cstheme="minorHAnsi"/>
        </w:rPr>
        <w:t>i</w:t>
      </w:r>
      <w:r w:rsidRPr="00447C72">
        <w:rPr>
          <w:rFonts w:asciiTheme="minorHAnsi" w:hAnsiTheme="minorHAnsi" w:cstheme="minorHAnsi"/>
        </w:rPr>
        <w:t>ps interest in the property on the policy.</w:t>
      </w:r>
    </w:p>
    <w:p w14:paraId="4B3D6BBD" w14:textId="77777777" w:rsidR="008B070F" w:rsidRPr="00447C72" w:rsidRDefault="008B070F" w:rsidP="001732AB">
      <w:pPr>
        <w:rPr>
          <w:rFonts w:asciiTheme="minorHAnsi" w:hAnsiTheme="minorHAnsi" w:cstheme="minorHAnsi"/>
        </w:rPr>
      </w:pPr>
    </w:p>
    <w:p w14:paraId="457B2502" w14:textId="77777777" w:rsidR="00A06D2E" w:rsidRPr="00447C72" w:rsidRDefault="00A06D2E" w:rsidP="00353CAD">
      <w:pPr>
        <w:numPr>
          <w:ilvl w:val="0"/>
          <w:numId w:val="32"/>
        </w:numPr>
        <w:jc w:val="both"/>
        <w:rPr>
          <w:rFonts w:ascii="Calibri" w:hAnsi="Calibri" w:cs="Arial"/>
          <w:b/>
        </w:rPr>
      </w:pPr>
      <w:r w:rsidRPr="00447C72">
        <w:rPr>
          <w:rFonts w:ascii="Calibri" w:hAnsi="Calibri" w:cs="Arial"/>
          <w:b/>
        </w:rPr>
        <w:t>Outputs</w:t>
      </w:r>
      <w:r w:rsidR="003962D1" w:rsidRPr="00447C72">
        <w:rPr>
          <w:rFonts w:ascii="Calibri" w:hAnsi="Calibri" w:cs="Arial"/>
          <w:b/>
        </w:rPr>
        <w:t xml:space="preserve"> (see Annex 2)</w:t>
      </w:r>
    </w:p>
    <w:p w14:paraId="20479372" w14:textId="77777777" w:rsidR="00A06D2E" w:rsidRPr="00447C72" w:rsidRDefault="00A06D2E" w:rsidP="00A06D2E">
      <w:pPr>
        <w:jc w:val="both"/>
        <w:rPr>
          <w:rFonts w:ascii="Calibri" w:hAnsi="Calibri" w:cs="Arial"/>
        </w:rPr>
      </w:pPr>
    </w:p>
    <w:p w14:paraId="74F04E75" w14:textId="77777777" w:rsidR="00A06D2E" w:rsidRPr="00447C72" w:rsidRDefault="00A06D2E" w:rsidP="00A06D2E">
      <w:pPr>
        <w:jc w:val="both"/>
        <w:rPr>
          <w:rFonts w:ascii="Calibri" w:hAnsi="Calibri" w:cs="Arial"/>
        </w:rPr>
      </w:pPr>
      <w:r w:rsidRPr="00447C72">
        <w:rPr>
          <w:rFonts w:ascii="Calibri" w:hAnsi="Calibri" w:cs="Arial"/>
        </w:rPr>
        <w:t xml:space="preserve">Please note that outputs will be considered during the assessment of your </w:t>
      </w:r>
      <w:proofErr w:type="gramStart"/>
      <w:r w:rsidRPr="00447C72">
        <w:rPr>
          <w:rFonts w:ascii="Calibri" w:hAnsi="Calibri" w:cs="Arial"/>
        </w:rPr>
        <w:t>application</w:t>
      </w:r>
      <w:proofErr w:type="gramEnd"/>
      <w:r w:rsidRPr="00447C72">
        <w:rPr>
          <w:rFonts w:ascii="Calibri" w:hAnsi="Calibri" w:cs="Arial"/>
        </w:rPr>
        <w:t xml:space="preserve"> and you will be expected to verify them on completion of the scheme and before payment is made.  We will be considering the following </w:t>
      </w:r>
      <w:proofErr w:type="gramStart"/>
      <w:r w:rsidRPr="00447C72">
        <w:rPr>
          <w:rFonts w:ascii="Calibri" w:hAnsi="Calibri" w:cs="Arial"/>
        </w:rPr>
        <w:t>outputs:-</w:t>
      </w:r>
      <w:proofErr w:type="gramEnd"/>
    </w:p>
    <w:p w14:paraId="41FEDABC" w14:textId="77777777" w:rsidR="00A06D2E" w:rsidRPr="00447C72" w:rsidRDefault="00A06D2E" w:rsidP="00A06D2E">
      <w:pPr>
        <w:jc w:val="both"/>
        <w:rPr>
          <w:rFonts w:ascii="Calibri" w:hAnsi="Calibri" w:cs="Arial"/>
        </w:rPr>
      </w:pPr>
      <w:r w:rsidRPr="00447C72">
        <w:rPr>
          <w:rFonts w:ascii="Calibri" w:hAnsi="Calibri" w:cs="Arial"/>
        </w:rPr>
        <w:t xml:space="preserve"> </w:t>
      </w:r>
    </w:p>
    <w:p w14:paraId="691A3E6D" w14:textId="77777777" w:rsidR="000D2634" w:rsidRPr="00447C72" w:rsidRDefault="00A06D2E" w:rsidP="005917A9">
      <w:pPr>
        <w:numPr>
          <w:ilvl w:val="0"/>
          <w:numId w:val="8"/>
        </w:numPr>
        <w:jc w:val="both"/>
        <w:rPr>
          <w:rFonts w:ascii="Calibri" w:hAnsi="Calibri" w:cs="Arial"/>
        </w:rPr>
      </w:pPr>
      <w:r w:rsidRPr="00447C72">
        <w:rPr>
          <w:rFonts w:ascii="Calibri" w:hAnsi="Calibri" w:cs="Arial"/>
        </w:rPr>
        <w:t>Jobs accommodated</w:t>
      </w:r>
      <w:r w:rsidR="000D2634" w:rsidRPr="00447C72">
        <w:rPr>
          <w:rFonts w:ascii="Calibri" w:hAnsi="Calibri" w:cs="Arial"/>
        </w:rPr>
        <w:t>/Jobs created</w:t>
      </w:r>
    </w:p>
    <w:p w14:paraId="2ED9DD86" w14:textId="77777777" w:rsidR="00F100BF" w:rsidRPr="00447C72" w:rsidRDefault="00F100BF" w:rsidP="005917A9">
      <w:pPr>
        <w:numPr>
          <w:ilvl w:val="0"/>
          <w:numId w:val="8"/>
        </w:numPr>
        <w:jc w:val="both"/>
        <w:rPr>
          <w:rFonts w:ascii="Calibri" w:hAnsi="Calibri" w:cs="Arial"/>
        </w:rPr>
      </w:pPr>
      <w:r w:rsidRPr="00447C72">
        <w:rPr>
          <w:rFonts w:ascii="Calibri" w:hAnsi="Calibri" w:cs="Arial"/>
        </w:rPr>
        <w:t>Private sector investment</w:t>
      </w:r>
    </w:p>
    <w:p w14:paraId="7714362B" w14:textId="77777777" w:rsidR="00F100BF" w:rsidRPr="00447C72" w:rsidRDefault="00F100BF" w:rsidP="00A06D2E">
      <w:pPr>
        <w:numPr>
          <w:ilvl w:val="0"/>
          <w:numId w:val="8"/>
        </w:numPr>
        <w:jc w:val="both"/>
        <w:rPr>
          <w:rFonts w:ascii="Calibri" w:hAnsi="Calibri" w:cs="Arial"/>
        </w:rPr>
      </w:pPr>
      <w:r w:rsidRPr="00447C72">
        <w:rPr>
          <w:rFonts w:ascii="Calibri" w:hAnsi="Calibri" w:cs="Arial"/>
        </w:rPr>
        <w:t>Floor space Created/improved</w:t>
      </w:r>
    </w:p>
    <w:p w14:paraId="5D6EFD51" w14:textId="77777777" w:rsidR="00F100BF" w:rsidRPr="00447C72" w:rsidRDefault="00F100BF" w:rsidP="00F100BF">
      <w:pPr>
        <w:numPr>
          <w:ilvl w:val="0"/>
          <w:numId w:val="8"/>
        </w:numPr>
        <w:jc w:val="both"/>
        <w:rPr>
          <w:rFonts w:ascii="Calibri" w:hAnsi="Calibri" w:cs="Arial"/>
        </w:rPr>
      </w:pPr>
      <w:r w:rsidRPr="00447C72">
        <w:rPr>
          <w:rFonts w:ascii="Calibri" w:hAnsi="Calibri" w:cs="Arial"/>
        </w:rPr>
        <w:t>Land developed</w:t>
      </w:r>
    </w:p>
    <w:p w14:paraId="05F8E346" w14:textId="77777777" w:rsidR="00A06D2E" w:rsidRPr="00447C72" w:rsidRDefault="00A06D2E" w:rsidP="00A06D2E">
      <w:pPr>
        <w:numPr>
          <w:ilvl w:val="0"/>
          <w:numId w:val="8"/>
        </w:numPr>
        <w:jc w:val="both"/>
        <w:rPr>
          <w:rFonts w:ascii="Calibri" w:hAnsi="Calibri" w:cs="Arial"/>
        </w:rPr>
      </w:pPr>
      <w:proofErr w:type="gramStart"/>
      <w:r w:rsidRPr="00447C72">
        <w:rPr>
          <w:rFonts w:ascii="Calibri" w:hAnsi="Calibri" w:cs="Arial"/>
        </w:rPr>
        <w:t>SME’s</w:t>
      </w:r>
      <w:proofErr w:type="gramEnd"/>
      <w:r w:rsidRPr="00447C72">
        <w:rPr>
          <w:rFonts w:ascii="Calibri" w:hAnsi="Calibri" w:cs="Arial"/>
        </w:rPr>
        <w:t xml:space="preserve"> accommodated</w:t>
      </w:r>
    </w:p>
    <w:p w14:paraId="3833958C" w14:textId="77777777" w:rsidR="000C3C16" w:rsidRPr="00447C72" w:rsidRDefault="000C3C16" w:rsidP="000C3C16">
      <w:pPr>
        <w:ind w:left="360"/>
        <w:jc w:val="both"/>
        <w:rPr>
          <w:rFonts w:ascii="Calibri" w:hAnsi="Calibri" w:cs="Arial"/>
          <w:color w:val="FF0000"/>
        </w:rPr>
      </w:pPr>
    </w:p>
    <w:p w14:paraId="2DFD00A4" w14:textId="2ABE62DE" w:rsidR="00FF0546" w:rsidRPr="00E76A6C" w:rsidRDefault="000C3C16" w:rsidP="00FF0546">
      <w:pPr>
        <w:jc w:val="both"/>
        <w:rPr>
          <w:rFonts w:ascii="Calibri" w:hAnsi="Calibri" w:cs="Calibri"/>
          <w:b/>
          <w:bCs/>
          <w:color w:val="FF0000"/>
        </w:rPr>
      </w:pPr>
      <w:r w:rsidRPr="00E76A6C">
        <w:rPr>
          <w:rFonts w:ascii="Calibri" w:hAnsi="Calibri" w:cs="Arial"/>
          <w:b/>
          <w:bCs/>
        </w:rPr>
        <w:t xml:space="preserve">Records must be kept for 10 years from the date of the last </w:t>
      </w:r>
      <w:r w:rsidR="00D53046" w:rsidRPr="00E76A6C">
        <w:rPr>
          <w:rFonts w:ascii="Calibri" w:hAnsi="Calibri" w:cs="Arial"/>
          <w:b/>
          <w:bCs/>
        </w:rPr>
        <w:t>grant payment</w:t>
      </w:r>
      <w:r w:rsidRPr="00E76A6C">
        <w:rPr>
          <w:rFonts w:ascii="Calibri" w:hAnsi="Calibri" w:cs="Arial"/>
          <w:b/>
          <w:bCs/>
        </w:rPr>
        <w:t xml:space="preserve">.  </w:t>
      </w:r>
    </w:p>
    <w:p w14:paraId="5E0E52D1" w14:textId="77777777" w:rsidR="000C3C16" w:rsidRPr="00447C72" w:rsidRDefault="000C3C16" w:rsidP="000C3C16">
      <w:pPr>
        <w:jc w:val="both"/>
        <w:rPr>
          <w:rFonts w:ascii="Calibri" w:hAnsi="Calibri" w:cs="Arial"/>
        </w:rPr>
      </w:pPr>
    </w:p>
    <w:p w14:paraId="668C0174" w14:textId="77777777" w:rsidR="006B1913" w:rsidRPr="00447C72" w:rsidRDefault="006B1913" w:rsidP="0003545B">
      <w:pPr>
        <w:pStyle w:val="ListParagraph"/>
        <w:numPr>
          <w:ilvl w:val="0"/>
          <w:numId w:val="32"/>
        </w:numPr>
        <w:jc w:val="both"/>
        <w:rPr>
          <w:rFonts w:asciiTheme="minorHAnsi" w:hAnsiTheme="minorHAnsi" w:cstheme="minorHAnsi"/>
          <w:b/>
        </w:rPr>
      </w:pPr>
      <w:r w:rsidRPr="00447C72">
        <w:rPr>
          <w:rFonts w:asciiTheme="minorHAnsi" w:hAnsiTheme="minorHAnsi" w:cstheme="minorHAnsi"/>
          <w:b/>
        </w:rPr>
        <w:t>Monitoring</w:t>
      </w:r>
    </w:p>
    <w:p w14:paraId="24209DB4" w14:textId="77777777" w:rsidR="006B1913" w:rsidRPr="00447C72" w:rsidRDefault="006B1913" w:rsidP="000C3C16">
      <w:pPr>
        <w:jc w:val="both"/>
        <w:rPr>
          <w:rFonts w:asciiTheme="minorHAnsi" w:hAnsiTheme="minorHAnsi" w:cstheme="minorHAnsi"/>
        </w:rPr>
      </w:pPr>
    </w:p>
    <w:p w14:paraId="4DE9A04E" w14:textId="06EC3DBE" w:rsidR="00722E0C" w:rsidRPr="00447C72" w:rsidRDefault="00722E0C" w:rsidP="00722E0C">
      <w:pPr>
        <w:pStyle w:val="BodyTextIndent3"/>
        <w:numPr>
          <w:ilvl w:val="12"/>
          <w:numId w:val="0"/>
        </w:numPr>
        <w:spacing w:after="0" w:line="240" w:lineRule="auto"/>
        <w:rPr>
          <w:rFonts w:cstheme="minorHAnsi"/>
          <w:sz w:val="24"/>
          <w:szCs w:val="24"/>
        </w:rPr>
      </w:pPr>
      <w:r w:rsidRPr="00447C72">
        <w:rPr>
          <w:rFonts w:cstheme="minorHAnsi"/>
          <w:sz w:val="24"/>
          <w:szCs w:val="24"/>
        </w:rPr>
        <w:t>The applicant must retain any original invoice, account or other document</w:t>
      </w:r>
      <w:r w:rsidR="004B4F1E" w:rsidRPr="00447C72">
        <w:rPr>
          <w:rFonts w:cstheme="minorHAnsi"/>
          <w:sz w:val="24"/>
          <w:szCs w:val="24"/>
        </w:rPr>
        <w:t>s</w:t>
      </w:r>
      <w:r w:rsidRPr="00447C72">
        <w:rPr>
          <w:rFonts w:cstheme="minorHAnsi"/>
          <w:sz w:val="24"/>
          <w:szCs w:val="24"/>
        </w:rPr>
        <w:t xml:space="preserve"> (including serial numbers of goods purchased) relating to your approved project for ten years from the date of the final grant payment.</w:t>
      </w:r>
    </w:p>
    <w:p w14:paraId="004E69C6" w14:textId="77777777" w:rsidR="00722E0C" w:rsidRPr="00447C72" w:rsidRDefault="00722E0C" w:rsidP="00722E0C">
      <w:pPr>
        <w:pStyle w:val="BodyText"/>
        <w:rPr>
          <w:rFonts w:asciiTheme="minorHAnsi" w:hAnsiTheme="minorHAnsi" w:cstheme="minorHAnsi"/>
          <w:b w:val="0"/>
          <w:bCs w:val="0"/>
        </w:rPr>
      </w:pPr>
    </w:p>
    <w:p w14:paraId="16B7A3A9" w14:textId="1EB42725" w:rsidR="00722E0C" w:rsidRPr="00447C72" w:rsidRDefault="00722E0C" w:rsidP="00722E0C">
      <w:pPr>
        <w:pStyle w:val="BodyText"/>
        <w:rPr>
          <w:rFonts w:asciiTheme="minorHAnsi" w:hAnsiTheme="minorHAnsi" w:cstheme="minorHAnsi"/>
          <w:b w:val="0"/>
          <w:bCs w:val="0"/>
        </w:rPr>
      </w:pPr>
      <w:r w:rsidRPr="00447C72">
        <w:rPr>
          <w:rFonts w:asciiTheme="minorHAnsi" w:hAnsiTheme="minorHAnsi" w:cstheme="minorHAnsi"/>
          <w:b w:val="0"/>
          <w:bCs w:val="0"/>
        </w:rPr>
        <w:t>Carmarthenshire County Council have the right to audit the activities of the grant on approved projects at all levels of delivery, on an appropriate sampling basis and will be, as far as possible, carried out before the final payment is made for a project but may occur after project completion.</w:t>
      </w:r>
    </w:p>
    <w:p w14:paraId="1CBC8CFD" w14:textId="77777777" w:rsidR="00722E0C" w:rsidRPr="00447C72" w:rsidRDefault="00722E0C" w:rsidP="00722E0C">
      <w:pPr>
        <w:pStyle w:val="BodyText"/>
        <w:rPr>
          <w:rFonts w:asciiTheme="minorHAnsi" w:hAnsiTheme="minorHAnsi" w:cstheme="minorHAnsi"/>
          <w:b w:val="0"/>
          <w:bCs w:val="0"/>
        </w:rPr>
      </w:pPr>
    </w:p>
    <w:p w14:paraId="1E0E3D46" w14:textId="648D532B" w:rsidR="00722E0C" w:rsidRPr="00447C72" w:rsidRDefault="00722E0C" w:rsidP="00722E0C">
      <w:pPr>
        <w:pStyle w:val="BodyText"/>
        <w:rPr>
          <w:rFonts w:asciiTheme="minorHAnsi" w:hAnsiTheme="minorHAnsi" w:cstheme="minorHAnsi"/>
          <w:b w:val="0"/>
          <w:bCs w:val="0"/>
        </w:rPr>
      </w:pPr>
      <w:r w:rsidRPr="00447C72">
        <w:rPr>
          <w:rFonts w:asciiTheme="minorHAnsi" w:hAnsiTheme="minorHAnsi" w:cstheme="minorHAnsi"/>
          <w:b w:val="0"/>
          <w:bCs w:val="0"/>
        </w:rPr>
        <w:t>Upon giving reasonable notice, the County Council reserves the right to inspect the property/works or approved project at any time between receipt of a grant application and the expiration of 5 years from the final grant payment date.  The County Council may appoint such professionals as it sees fit to undertake such inspection on its behalf.</w:t>
      </w:r>
    </w:p>
    <w:p w14:paraId="2CFD0D47" w14:textId="77777777" w:rsidR="00A06D2E" w:rsidRPr="00447C72" w:rsidRDefault="00A06D2E" w:rsidP="00A06D2E">
      <w:pPr>
        <w:jc w:val="both"/>
        <w:rPr>
          <w:rFonts w:ascii="Calibri" w:hAnsi="Calibri" w:cs="Arial"/>
        </w:rPr>
      </w:pPr>
    </w:p>
    <w:p w14:paraId="02F330F1" w14:textId="77777777" w:rsidR="00A06D2E" w:rsidRPr="00447C72" w:rsidRDefault="00A06D2E" w:rsidP="00353CAD">
      <w:pPr>
        <w:numPr>
          <w:ilvl w:val="0"/>
          <w:numId w:val="32"/>
        </w:numPr>
        <w:jc w:val="both"/>
        <w:rPr>
          <w:rFonts w:ascii="Calibri" w:hAnsi="Calibri" w:cs="Arial"/>
          <w:b/>
          <w:bCs/>
        </w:rPr>
      </w:pPr>
      <w:r w:rsidRPr="00447C72">
        <w:rPr>
          <w:rFonts w:ascii="Calibri" w:hAnsi="Calibri" w:cs="Arial"/>
          <w:b/>
          <w:bCs/>
        </w:rPr>
        <w:t>Payment</w:t>
      </w:r>
    </w:p>
    <w:p w14:paraId="46A9405A" w14:textId="77777777" w:rsidR="00A06D2E" w:rsidRPr="00447C72" w:rsidRDefault="00A06D2E" w:rsidP="00A06D2E">
      <w:pPr>
        <w:jc w:val="both"/>
        <w:rPr>
          <w:rFonts w:ascii="Calibri" w:hAnsi="Calibri" w:cs="Arial"/>
        </w:rPr>
      </w:pPr>
    </w:p>
    <w:p w14:paraId="66169C61" w14:textId="2AFFF8B4" w:rsidR="00A06D2E" w:rsidRPr="00447C72" w:rsidRDefault="00FD0541" w:rsidP="00A06D2E">
      <w:pPr>
        <w:jc w:val="both"/>
        <w:rPr>
          <w:rFonts w:ascii="Calibri" w:hAnsi="Calibri" w:cs="Arial"/>
        </w:rPr>
      </w:pPr>
      <w:r w:rsidRPr="00447C72">
        <w:rPr>
          <w:rFonts w:ascii="Calibri" w:hAnsi="Calibri" w:cs="Arial"/>
        </w:rPr>
        <w:t>Payment may be made on an interim and final claim basis,</w:t>
      </w:r>
      <w:r w:rsidR="008C6565" w:rsidRPr="00447C72">
        <w:rPr>
          <w:rFonts w:ascii="Calibri" w:hAnsi="Calibri" w:cs="Arial"/>
        </w:rPr>
        <w:t xml:space="preserve"> or on practical completion, the basis</w:t>
      </w:r>
      <w:r w:rsidRPr="00447C72">
        <w:rPr>
          <w:rFonts w:ascii="Calibri" w:hAnsi="Calibri" w:cs="Arial"/>
        </w:rPr>
        <w:t xml:space="preserve"> of which are to </w:t>
      </w:r>
      <w:r w:rsidR="00ED0668" w:rsidRPr="00447C72">
        <w:rPr>
          <w:rFonts w:ascii="Calibri" w:hAnsi="Calibri" w:cs="Arial"/>
        </w:rPr>
        <w:t xml:space="preserve">be </w:t>
      </w:r>
      <w:r w:rsidR="00AC6ACB" w:rsidRPr="00447C72">
        <w:rPr>
          <w:rFonts w:ascii="Calibri" w:hAnsi="Calibri" w:cs="Arial"/>
        </w:rPr>
        <w:t>agreed on</w:t>
      </w:r>
      <w:r w:rsidRPr="00447C72">
        <w:rPr>
          <w:rFonts w:ascii="Calibri" w:hAnsi="Calibri" w:cs="Arial"/>
        </w:rPr>
        <w:t xml:space="preserve"> a ‘case by case’ basis</w:t>
      </w:r>
      <w:r w:rsidR="00A06D2E" w:rsidRPr="00447C72">
        <w:rPr>
          <w:rFonts w:ascii="Calibri" w:hAnsi="Calibri" w:cs="Arial"/>
        </w:rPr>
        <w:t xml:space="preserve"> and will be subject to the following</w:t>
      </w:r>
      <w:r w:rsidR="008C6565" w:rsidRPr="00447C72">
        <w:rPr>
          <w:rFonts w:ascii="Calibri" w:hAnsi="Calibri" w:cs="Arial"/>
        </w:rPr>
        <w:t xml:space="preserve"> documentation </w:t>
      </w:r>
      <w:r w:rsidR="00A06D2E" w:rsidRPr="00447C72">
        <w:rPr>
          <w:rFonts w:ascii="Calibri" w:hAnsi="Calibri" w:cs="Arial"/>
        </w:rPr>
        <w:t xml:space="preserve">being </w:t>
      </w:r>
      <w:r w:rsidR="00AC6ACB" w:rsidRPr="00447C72">
        <w:rPr>
          <w:rFonts w:ascii="Calibri" w:hAnsi="Calibri" w:cs="Arial"/>
        </w:rPr>
        <w:t>submitted: -</w:t>
      </w:r>
    </w:p>
    <w:p w14:paraId="0C7A245C" w14:textId="77777777" w:rsidR="00A06D2E" w:rsidRPr="00447C72" w:rsidRDefault="00A06D2E" w:rsidP="00A06D2E">
      <w:pPr>
        <w:jc w:val="both"/>
        <w:rPr>
          <w:rFonts w:ascii="Calibri" w:hAnsi="Calibri" w:cs="Arial"/>
        </w:rPr>
      </w:pPr>
      <w:r w:rsidRPr="00447C72">
        <w:rPr>
          <w:rFonts w:ascii="Calibri" w:hAnsi="Calibri" w:cs="Arial"/>
        </w:rPr>
        <w:tab/>
      </w:r>
      <w:r w:rsidRPr="00447C72">
        <w:rPr>
          <w:rFonts w:ascii="Calibri" w:hAnsi="Calibri" w:cs="Arial"/>
        </w:rPr>
        <w:tab/>
      </w:r>
    </w:p>
    <w:p w14:paraId="44D19F35" w14:textId="77777777" w:rsidR="00A06D2E" w:rsidRPr="00447C72" w:rsidRDefault="00A06D2E" w:rsidP="00A06D2E">
      <w:pPr>
        <w:numPr>
          <w:ilvl w:val="0"/>
          <w:numId w:val="9"/>
        </w:numPr>
        <w:jc w:val="both"/>
        <w:rPr>
          <w:rFonts w:ascii="Calibri" w:hAnsi="Calibri" w:cs="Arial"/>
        </w:rPr>
      </w:pPr>
      <w:r w:rsidRPr="00447C72">
        <w:rPr>
          <w:rFonts w:ascii="Calibri" w:hAnsi="Calibri" w:cs="Arial"/>
        </w:rPr>
        <w:t>Claim form / outputs questionnaire with original signature</w:t>
      </w:r>
    </w:p>
    <w:p w14:paraId="38D5A087" w14:textId="77777777" w:rsidR="0003545B" w:rsidRPr="00447C72" w:rsidRDefault="0003545B" w:rsidP="00A06D2E">
      <w:pPr>
        <w:numPr>
          <w:ilvl w:val="0"/>
          <w:numId w:val="2"/>
        </w:numPr>
        <w:jc w:val="both"/>
        <w:rPr>
          <w:rFonts w:ascii="Calibri" w:hAnsi="Calibri" w:cs="Arial"/>
        </w:rPr>
      </w:pPr>
      <w:r w:rsidRPr="00447C72">
        <w:rPr>
          <w:rFonts w:ascii="Calibri" w:hAnsi="Calibri" w:cs="Arial"/>
        </w:rPr>
        <w:t>Original invoices</w:t>
      </w:r>
    </w:p>
    <w:p w14:paraId="767C2093" w14:textId="77777777" w:rsidR="0003545B" w:rsidRPr="00447C72" w:rsidRDefault="0003545B" w:rsidP="0003545B">
      <w:pPr>
        <w:numPr>
          <w:ilvl w:val="0"/>
          <w:numId w:val="2"/>
        </w:numPr>
        <w:jc w:val="both"/>
        <w:rPr>
          <w:rFonts w:ascii="Calibri" w:hAnsi="Calibri" w:cs="Arial"/>
        </w:rPr>
      </w:pPr>
      <w:r w:rsidRPr="00447C72">
        <w:rPr>
          <w:rFonts w:ascii="Calibri" w:hAnsi="Calibri" w:cs="Arial"/>
        </w:rPr>
        <w:t>Original bank statements showing proof of payments made</w:t>
      </w:r>
    </w:p>
    <w:p w14:paraId="12FA96D3" w14:textId="77777777" w:rsidR="00A06D2E" w:rsidRPr="00447C72" w:rsidRDefault="00A06D2E" w:rsidP="0003545B">
      <w:pPr>
        <w:numPr>
          <w:ilvl w:val="0"/>
          <w:numId w:val="2"/>
        </w:numPr>
        <w:jc w:val="both"/>
        <w:rPr>
          <w:rFonts w:ascii="Calibri" w:hAnsi="Calibri" w:cs="Arial"/>
        </w:rPr>
      </w:pPr>
      <w:r w:rsidRPr="00447C72">
        <w:rPr>
          <w:rFonts w:ascii="Calibri" w:hAnsi="Calibri" w:cs="Arial"/>
        </w:rPr>
        <w:t xml:space="preserve">Original </w:t>
      </w:r>
      <w:r w:rsidR="0003545B" w:rsidRPr="00447C72">
        <w:rPr>
          <w:rFonts w:ascii="Calibri" w:hAnsi="Calibri" w:cs="Arial"/>
        </w:rPr>
        <w:t>QS/Architect valuation</w:t>
      </w:r>
      <w:r w:rsidRPr="00447C72">
        <w:rPr>
          <w:rFonts w:ascii="Calibri" w:hAnsi="Calibri" w:cs="Arial"/>
        </w:rPr>
        <w:t xml:space="preserve"> certificate</w:t>
      </w:r>
      <w:r w:rsidR="0003545B" w:rsidRPr="00447C72">
        <w:rPr>
          <w:rFonts w:ascii="Calibri" w:hAnsi="Calibri" w:cs="Arial"/>
        </w:rPr>
        <w:t xml:space="preserve"> and or o</w:t>
      </w:r>
      <w:r w:rsidRPr="00447C72">
        <w:rPr>
          <w:rFonts w:ascii="Calibri" w:hAnsi="Calibri" w:cs="Arial"/>
        </w:rPr>
        <w:t>riginal practical completion certificate</w:t>
      </w:r>
    </w:p>
    <w:p w14:paraId="3278D407" w14:textId="77777777" w:rsidR="00A06D2E" w:rsidRPr="00447C72" w:rsidRDefault="00A06D2E" w:rsidP="00A06D2E">
      <w:pPr>
        <w:numPr>
          <w:ilvl w:val="0"/>
          <w:numId w:val="2"/>
        </w:numPr>
        <w:jc w:val="both"/>
        <w:rPr>
          <w:rFonts w:ascii="Calibri" w:hAnsi="Calibri" w:cs="Arial"/>
        </w:rPr>
      </w:pPr>
      <w:r w:rsidRPr="00447C72">
        <w:rPr>
          <w:rFonts w:ascii="Calibri" w:hAnsi="Calibri" w:cs="Arial"/>
        </w:rPr>
        <w:t>Building regulations completion certificate</w:t>
      </w:r>
      <w:r w:rsidR="00164803" w:rsidRPr="00447C72">
        <w:rPr>
          <w:rFonts w:ascii="Calibri" w:hAnsi="Calibri" w:cs="Arial"/>
        </w:rPr>
        <w:t xml:space="preserve"> (final claim)</w:t>
      </w:r>
    </w:p>
    <w:p w14:paraId="606ACCEF" w14:textId="77777777" w:rsidR="0003545B" w:rsidRPr="00447C72" w:rsidRDefault="0003545B" w:rsidP="0003545B">
      <w:pPr>
        <w:jc w:val="both"/>
        <w:rPr>
          <w:rFonts w:ascii="Calibri" w:hAnsi="Calibri" w:cs="Arial"/>
        </w:rPr>
      </w:pPr>
    </w:p>
    <w:p w14:paraId="7C44D618" w14:textId="0CDDDFCF" w:rsidR="00EC10A3" w:rsidRPr="00AC6ACB" w:rsidRDefault="00EC10A3" w:rsidP="0003545B">
      <w:pPr>
        <w:jc w:val="both"/>
        <w:rPr>
          <w:rFonts w:ascii="Calibri" w:hAnsi="Calibri" w:cs="Arial"/>
          <w:b/>
          <w:bCs/>
        </w:rPr>
      </w:pPr>
      <w:r w:rsidRPr="00AC6ACB">
        <w:rPr>
          <w:rFonts w:ascii="Calibri" w:hAnsi="Calibri" w:cs="Arial"/>
          <w:b/>
          <w:bCs/>
        </w:rPr>
        <w:t>Any changes from the approved project MUST be agreed in advance by Carmarthenshire County Council to ensure that any changes will be eligible for assistance.</w:t>
      </w:r>
      <w:r w:rsidR="00AC6ACB">
        <w:rPr>
          <w:rFonts w:ascii="Calibri" w:hAnsi="Calibri" w:cs="Arial"/>
          <w:b/>
          <w:bCs/>
        </w:rPr>
        <w:t xml:space="preserve"> Failure to comply with this may result in those costs being made ineligible. </w:t>
      </w:r>
    </w:p>
    <w:p w14:paraId="77D65EC9" w14:textId="77777777" w:rsidR="00EC10A3" w:rsidRPr="00447C72" w:rsidRDefault="00EC10A3" w:rsidP="0003545B">
      <w:pPr>
        <w:jc w:val="both"/>
        <w:rPr>
          <w:rFonts w:ascii="Calibri" w:hAnsi="Calibri" w:cs="Arial"/>
        </w:rPr>
      </w:pPr>
    </w:p>
    <w:p w14:paraId="75FF3FD3" w14:textId="77777777" w:rsidR="0003545B" w:rsidRPr="00447C72" w:rsidRDefault="00A06D2E" w:rsidP="00A06D2E">
      <w:pPr>
        <w:jc w:val="both"/>
        <w:rPr>
          <w:rFonts w:ascii="Calibri" w:hAnsi="Calibri" w:cs="Arial"/>
        </w:rPr>
      </w:pPr>
      <w:r w:rsidRPr="00447C72">
        <w:rPr>
          <w:rFonts w:ascii="Calibri" w:hAnsi="Calibri" w:cs="Arial"/>
        </w:rPr>
        <w:t>Carmarthenshire County Council will kee</w:t>
      </w:r>
      <w:r w:rsidR="00C56B56" w:rsidRPr="00447C72">
        <w:rPr>
          <w:rFonts w:ascii="Calibri" w:hAnsi="Calibri" w:cs="Arial"/>
        </w:rPr>
        <w:t>p certified copies of the original</w:t>
      </w:r>
      <w:r w:rsidRPr="00447C72">
        <w:rPr>
          <w:rFonts w:ascii="Calibri" w:hAnsi="Calibri" w:cs="Arial"/>
        </w:rPr>
        <w:t xml:space="preserve"> documentation</w:t>
      </w:r>
      <w:r w:rsidR="0003545B" w:rsidRPr="00447C72">
        <w:rPr>
          <w:rFonts w:ascii="Calibri" w:hAnsi="Calibri" w:cs="Arial"/>
        </w:rPr>
        <w:t xml:space="preserve">.  Please be aware that processing of interim and final claim will be subject to a site visit and report from CCC’s Quantity Surveyor.  </w:t>
      </w:r>
    </w:p>
    <w:p w14:paraId="5C4076C4" w14:textId="77777777" w:rsidR="0003545B" w:rsidRPr="00447C72" w:rsidRDefault="0003545B" w:rsidP="00A06D2E">
      <w:pPr>
        <w:jc w:val="both"/>
        <w:rPr>
          <w:rFonts w:ascii="Calibri" w:hAnsi="Calibri" w:cs="Arial"/>
          <w:color w:val="FF0000"/>
        </w:rPr>
      </w:pPr>
    </w:p>
    <w:p w14:paraId="30191372" w14:textId="517854A7" w:rsidR="00A06D2E" w:rsidRPr="00447C72" w:rsidRDefault="0003545B" w:rsidP="00A06D2E">
      <w:pPr>
        <w:jc w:val="both"/>
        <w:rPr>
          <w:rFonts w:ascii="Calibri" w:hAnsi="Calibri" w:cs="Arial"/>
        </w:rPr>
      </w:pPr>
      <w:r w:rsidRPr="00447C72">
        <w:rPr>
          <w:rFonts w:ascii="Calibri" w:hAnsi="Calibri" w:cs="Arial"/>
        </w:rPr>
        <w:t>Please note that you should allow 28 days from submission of completed</w:t>
      </w:r>
      <w:r w:rsidR="006430E3" w:rsidRPr="00447C72">
        <w:rPr>
          <w:rFonts w:ascii="Calibri" w:hAnsi="Calibri" w:cs="Arial"/>
        </w:rPr>
        <w:t xml:space="preserve"> and verified</w:t>
      </w:r>
      <w:r w:rsidRPr="00447C72">
        <w:rPr>
          <w:rFonts w:ascii="Calibri" w:hAnsi="Calibri" w:cs="Arial"/>
        </w:rPr>
        <w:t xml:space="preserve"> claim paperwork for payment of gran</w:t>
      </w:r>
      <w:r w:rsidR="00EE281B" w:rsidRPr="00447C72">
        <w:rPr>
          <w:rFonts w:ascii="Calibri" w:hAnsi="Calibri" w:cs="Arial"/>
        </w:rPr>
        <w:t>t</w:t>
      </w:r>
      <w:r w:rsidRPr="00447C72">
        <w:rPr>
          <w:rFonts w:ascii="Calibri" w:hAnsi="Calibri" w:cs="Arial"/>
        </w:rPr>
        <w:t>.</w:t>
      </w:r>
    </w:p>
    <w:p w14:paraId="4D0BD8E0" w14:textId="77777777" w:rsidR="00A06D2E" w:rsidRPr="00447C72" w:rsidRDefault="00A06D2E" w:rsidP="00A06D2E">
      <w:pPr>
        <w:jc w:val="both"/>
        <w:rPr>
          <w:rFonts w:ascii="Calibri" w:hAnsi="Calibri" w:cs="Arial"/>
        </w:rPr>
      </w:pPr>
    </w:p>
    <w:p w14:paraId="5A8BE8C2" w14:textId="4168FF6C" w:rsidR="00EC10A3" w:rsidRPr="00447C72" w:rsidRDefault="00A06D2E" w:rsidP="00A06D2E">
      <w:pPr>
        <w:jc w:val="both"/>
        <w:rPr>
          <w:rFonts w:ascii="Calibri" w:hAnsi="Calibri" w:cs="Arial"/>
        </w:rPr>
      </w:pPr>
      <w:r w:rsidRPr="00447C72">
        <w:rPr>
          <w:rFonts w:ascii="Calibri" w:hAnsi="Calibri" w:cs="Arial"/>
        </w:rPr>
        <w:t>If the eligible expenditure is lower than anticipated in the offer letter,</w:t>
      </w:r>
      <w:r w:rsidR="00EC10A3" w:rsidRPr="00447C72">
        <w:rPr>
          <w:rFonts w:ascii="Calibri" w:hAnsi="Calibri" w:cs="Arial"/>
        </w:rPr>
        <w:t xml:space="preserve"> the financial assistance will be reduced on a pro</w:t>
      </w:r>
      <w:r w:rsidR="00AC6ACB">
        <w:rPr>
          <w:rFonts w:ascii="Calibri" w:hAnsi="Calibri" w:cs="Arial"/>
        </w:rPr>
        <w:t>-</w:t>
      </w:r>
      <w:r w:rsidR="00EC10A3" w:rsidRPr="00447C72">
        <w:rPr>
          <w:rFonts w:ascii="Calibri" w:hAnsi="Calibri" w:cs="Arial"/>
        </w:rPr>
        <w:t>rota basis.</w:t>
      </w:r>
    </w:p>
    <w:p w14:paraId="446D3D15" w14:textId="77777777" w:rsidR="004C0F74" w:rsidRPr="00447C72" w:rsidRDefault="004C0F74" w:rsidP="00A06D2E">
      <w:pPr>
        <w:jc w:val="both"/>
        <w:rPr>
          <w:rFonts w:ascii="Calibri" w:hAnsi="Calibri" w:cs="Arial"/>
        </w:rPr>
      </w:pPr>
    </w:p>
    <w:p w14:paraId="2DCD29F8" w14:textId="77777777" w:rsidR="00A06D2E" w:rsidRPr="00447C72" w:rsidRDefault="00A06D2E" w:rsidP="00353CAD">
      <w:pPr>
        <w:pStyle w:val="Heading7"/>
        <w:numPr>
          <w:ilvl w:val="0"/>
          <w:numId w:val="32"/>
        </w:numPr>
        <w:rPr>
          <w:rFonts w:ascii="Calibri" w:hAnsi="Calibri" w:cs="Arial"/>
          <w:sz w:val="24"/>
        </w:rPr>
      </w:pPr>
      <w:r w:rsidRPr="00447C72">
        <w:rPr>
          <w:rFonts w:ascii="Calibri" w:hAnsi="Calibri" w:cs="Arial"/>
          <w:sz w:val="24"/>
        </w:rPr>
        <w:t>Additionality</w:t>
      </w:r>
    </w:p>
    <w:p w14:paraId="32CFD2AE" w14:textId="77777777" w:rsidR="00A06D2E" w:rsidRPr="00447C72" w:rsidRDefault="00A06D2E" w:rsidP="00A06D2E">
      <w:pPr>
        <w:rPr>
          <w:rFonts w:ascii="Calibri" w:hAnsi="Calibri" w:cs="Arial"/>
          <w:b/>
          <w:bCs/>
        </w:rPr>
      </w:pPr>
    </w:p>
    <w:p w14:paraId="69D230E7" w14:textId="2D7EC8D2" w:rsidR="00A06D2E" w:rsidRPr="00447C72" w:rsidRDefault="00A06D2E" w:rsidP="00A06D2E">
      <w:pPr>
        <w:rPr>
          <w:rFonts w:ascii="Calibri" w:hAnsi="Calibri" w:cs="Arial"/>
          <w:kern w:val="16"/>
        </w:rPr>
      </w:pPr>
      <w:r w:rsidRPr="00447C72">
        <w:rPr>
          <w:rFonts w:ascii="Calibri" w:hAnsi="Calibri" w:cs="Arial"/>
          <w:kern w:val="16"/>
        </w:rPr>
        <w:t xml:space="preserve">Applicants must demonstrate that </w:t>
      </w:r>
      <w:r w:rsidR="00DA3E44" w:rsidRPr="00447C72">
        <w:rPr>
          <w:rFonts w:ascii="Calibri" w:hAnsi="Calibri" w:cs="Arial"/>
          <w:kern w:val="16"/>
        </w:rPr>
        <w:t>CT</w:t>
      </w:r>
      <w:r w:rsidR="003074FF" w:rsidRPr="00447C72">
        <w:rPr>
          <w:rFonts w:ascii="Calibri" w:hAnsi="Calibri" w:cs="Arial"/>
          <w:kern w:val="16"/>
        </w:rPr>
        <w:t>C</w:t>
      </w:r>
      <w:r w:rsidRPr="00447C72">
        <w:rPr>
          <w:rFonts w:ascii="Calibri" w:hAnsi="Calibri" w:cs="Arial"/>
          <w:kern w:val="16"/>
        </w:rPr>
        <w:t xml:space="preserve">PDF financial support is necessary for the project to proceed and that </w:t>
      </w:r>
      <w:r w:rsidR="003962D1" w:rsidRPr="00447C72">
        <w:rPr>
          <w:rFonts w:ascii="Calibri" w:hAnsi="Calibri" w:cs="Arial"/>
          <w:kern w:val="16"/>
        </w:rPr>
        <w:t>the project</w:t>
      </w:r>
      <w:r w:rsidRPr="00447C72">
        <w:rPr>
          <w:rFonts w:ascii="Calibri" w:hAnsi="Calibri" w:cs="Arial"/>
          <w:kern w:val="16"/>
        </w:rPr>
        <w:t xml:space="preserve"> would therefore not take place without funding. Specifically, applicants must </w:t>
      </w:r>
      <w:r w:rsidR="00CE31E5" w:rsidRPr="00447C72">
        <w:rPr>
          <w:rFonts w:ascii="Calibri" w:hAnsi="Calibri" w:cs="Arial"/>
          <w:kern w:val="16"/>
        </w:rPr>
        <w:t xml:space="preserve">demonstrate how funding </w:t>
      </w:r>
      <w:proofErr w:type="gramStart"/>
      <w:r w:rsidR="00CE31E5" w:rsidRPr="00447C72">
        <w:rPr>
          <w:rFonts w:ascii="Calibri" w:hAnsi="Calibri" w:cs="Arial"/>
          <w:kern w:val="16"/>
        </w:rPr>
        <w:t>support</w:t>
      </w:r>
      <w:r w:rsidRPr="00447C72">
        <w:rPr>
          <w:rFonts w:ascii="Calibri" w:hAnsi="Calibri" w:cs="Arial"/>
          <w:kern w:val="16"/>
        </w:rPr>
        <w:t>;</w:t>
      </w:r>
      <w:proofErr w:type="gramEnd"/>
    </w:p>
    <w:p w14:paraId="3FAB0A00" w14:textId="77777777" w:rsidR="00A06D2E" w:rsidRPr="00447C72" w:rsidRDefault="00A06D2E" w:rsidP="00A06D2E">
      <w:pPr>
        <w:rPr>
          <w:rFonts w:ascii="Calibri" w:hAnsi="Calibri" w:cs="Arial"/>
          <w:kern w:val="16"/>
        </w:rPr>
      </w:pPr>
    </w:p>
    <w:p w14:paraId="1FAB740C" w14:textId="77777777" w:rsidR="00A06D2E" w:rsidRPr="00447C72" w:rsidRDefault="00A06D2E" w:rsidP="00A06D2E">
      <w:pPr>
        <w:numPr>
          <w:ilvl w:val="0"/>
          <w:numId w:val="6"/>
        </w:numPr>
        <w:tabs>
          <w:tab w:val="left" w:pos="720"/>
        </w:tabs>
        <w:rPr>
          <w:rFonts w:ascii="Calibri" w:hAnsi="Calibri" w:cs="Arial"/>
          <w:kern w:val="16"/>
        </w:rPr>
      </w:pPr>
      <w:proofErr w:type="gramStart"/>
      <w:r w:rsidRPr="00447C72">
        <w:rPr>
          <w:rFonts w:ascii="Calibri" w:hAnsi="Calibri" w:cs="Arial"/>
          <w:kern w:val="16"/>
        </w:rPr>
        <w:t>will  lead</w:t>
      </w:r>
      <w:proofErr w:type="gramEnd"/>
      <w:r w:rsidRPr="00447C72">
        <w:rPr>
          <w:rFonts w:ascii="Calibri" w:hAnsi="Calibri" w:cs="Arial"/>
          <w:kern w:val="16"/>
        </w:rPr>
        <w:t xml:space="preserve"> to additional outcomes and clear links with these and the additional funding</w:t>
      </w:r>
    </w:p>
    <w:p w14:paraId="0F8FC63B" w14:textId="77777777" w:rsidR="00A06D2E" w:rsidRPr="00447C72" w:rsidRDefault="00A06D2E" w:rsidP="00A06D2E">
      <w:pPr>
        <w:numPr>
          <w:ilvl w:val="0"/>
          <w:numId w:val="6"/>
        </w:numPr>
        <w:tabs>
          <w:tab w:val="left" w:pos="720"/>
        </w:tabs>
        <w:rPr>
          <w:rFonts w:ascii="Calibri" w:hAnsi="Calibri" w:cs="Arial"/>
          <w:kern w:val="16"/>
        </w:rPr>
      </w:pPr>
      <w:proofErr w:type="gramStart"/>
      <w:r w:rsidRPr="00447C72">
        <w:rPr>
          <w:rFonts w:ascii="Calibri" w:hAnsi="Calibri" w:cs="Arial"/>
          <w:kern w:val="16"/>
        </w:rPr>
        <w:t>will  increase</w:t>
      </w:r>
      <w:proofErr w:type="gramEnd"/>
      <w:r w:rsidRPr="00447C72">
        <w:rPr>
          <w:rFonts w:ascii="Calibri" w:hAnsi="Calibri" w:cs="Arial"/>
          <w:kern w:val="16"/>
        </w:rPr>
        <w:t xml:space="preserve"> the capacity of the applicant to deliver its services</w:t>
      </w:r>
    </w:p>
    <w:p w14:paraId="19B47F0E" w14:textId="77777777" w:rsidR="00A06D2E" w:rsidRPr="00447C72" w:rsidRDefault="00A06D2E" w:rsidP="00A06D2E">
      <w:pPr>
        <w:numPr>
          <w:ilvl w:val="0"/>
          <w:numId w:val="6"/>
        </w:numPr>
        <w:tabs>
          <w:tab w:val="left" w:pos="720"/>
        </w:tabs>
        <w:rPr>
          <w:rFonts w:ascii="Calibri" w:hAnsi="Calibri" w:cs="Arial"/>
          <w:kern w:val="16"/>
        </w:rPr>
      </w:pPr>
      <w:proofErr w:type="gramStart"/>
      <w:r w:rsidRPr="00447C72">
        <w:rPr>
          <w:rFonts w:ascii="Calibri" w:hAnsi="Calibri" w:cs="Arial"/>
          <w:kern w:val="16"/>
        </w:rPr>
        <w:t>will  increase</w:t>
      </w:r>
      <w:proofErr w:type="gramEnd"/>
      <w:r w:rsidRPr="00447C72">
        <w:rPr>
          <w:rFonts w:ascii="Calibri" w:hAnsi="Calibri" w:cs="Arial"/>
          <w:kern w:val="16"/>
        </w:rPr>
        <w:t xml:space="preserve"> the scale of the project</w:t>
      </w:r>
    </w:p>
    <w:p w14:paraId="3C7B09B6" w14:textId="77777777" w:rsidR="00A06D2E" w:rsidRPr="00447C72" w:rsidRDefault="00A06D2E" w:rsidP="00A06D2E">
      <w:pPr>
        <w:numPr>
          <w:ilvl w:val="0"/>
          <w:numId w:val="6"/>
        </w:numPr>
        <w:tabs>
          <w:tab w:val="left" w:pos="720"/>
        </w:tabs>
        <w:rPr>
          <w:rFonts w:ascii="Calibri" w:hAnsi="Calibri" w:cs="Arial"/>
        </w:rPr>
      </w:pPr>
      <w:proofErr w:type="gramStart"/>
      <w:r w:rsidRPr="00447C72">
        <w:rPr>
          <w:rFonts w:ascii="Calibri" w:hAnsi="Calibri" w:cs="Arial"/>
          <w:kern w:val="16"/>
        </w:rPr>
        <w:t>will  improve</w:t>
      </w:r>
      <w:proofErr w:type="gramEnd"/>
      <w:r w:rsidRPr="00447C72">
        <w:rPr>
          <w:rFonts w:ascii="Calibri" w:hAnsi="Calibri" w:cs="Arial"/>
          <w:kern w:val="16"/>
        </w:rPr>
        <w:t xml:space="preserve"> the quality of the project</w:t>
      </w:r>
    </w:p>
    <w:p w14:paraId="57306BD9" w14:textId="77777777" w:rsidR="00A06D2E" w:rsidRPr="00447C72" w:rsidRDefault="00CE31E5" w:rsidP="00A06D2E">
      <w:pPr>
        <w:numPr>
          <w:ilvl w:val="0"/>
          <w:numId w:val="6"/>
        </w:numPr>
        <w:tabs>
          <w:tab w:val="left" w:pos="720"/>
        </w:tabs>
        <w:rPr>
          <w:rFonts w:ascii="Calibri" w:hAnsi="Calibri" w:cs="Arial"/>
        </w:rPr>
      </w:pPr>
      <w:r w:rsidRPr="00447C72">
        <w:rPr>
          <w:rFonts w:ascii="Calibri" w:hAnsi="Calibri" w:cs="Arial"/>
          <w:kern w:val="16"/>
        </w:rPr>
        <w:t>will release</w:t>
      </w:r>
      <w:r w:rsidR="00A06D2E" w:rsidRPr="00447C72">
        <w:rPr>
          <w:rFonts w:ascii="Calibri" w:hAnsi="Calibri" w:cs="Arial"/>
          <w:kern w:val="16"/>
        </w:rPr>
        <w:t xml:space="preserve"> resources to allow other projects to proceed.</w:t>
      </w:r>
    </w:p>
    <w:p w14:paraId="77A650C6" w14:textId="77777777" w:rsidR="00A06D2E" w:rsidRPr="00447C72" w:rsidRDefault="00A06D2E" w:rsidP="00A06D2E">
      <w:pPr>
        <w:jc w:val="both"/>
        <w:rPr>
          <w:rFonts w:ascii="Calibri" w:hAnsi="Calibri" w:cs="Arial"/>
        </w:rPr>
      </w:pPr>
    </w:p>
    <w:p w14:paraId="4275C02E" w14:textId="77777777" w:rsidR="00A06D2E" w:rsidRPr="00447C72" w:rsidRDefault="00A06D2E" w:rsidP="00A06D2E">
      <w:pPr>
        <w:jc w:val="both"/>
        <w:rPr>
          <w:rFonts w:ascii="Calibri" w:hAnsi="Calibri" w:cs="Arial"/>
          <w:b/>
          <w:bCs/>
        </w:rPr>
      </w:pPr>
      <w:r w:rsidRPr="00447C72">
        <w:rPr>
          <w:rFonts w:ascii="Calibri" w:hAnsi="Calibri" w:cs="Arial"/>
        </w:rPr>
        <w:t xml:space="preserve">Applications must also outline the additional benefits in the area that are likely to accrue </w:t>
      </w:r>
      <w:proofErr w:type="gramStart"/>
      <w:r w:rsidRPr="00447C72">
        <w:rPr>
          <w:rFonts w:ascii="Calibri" w:hAnsi="Calibri" w:cs="Arial"/>
        </w:rPr>
        <w:t>as a result of</w:t>
      </w:r>
      <w:proofErr w:type="gramEnd"/>
      <w:r w:rsidRPr="00447C72">
        <w:rPr>
          <w:rFonts w:ascii="Calibri" w:hAnsi="Calibri" w:cs="Arial"/>
        </w:rPr>
        <w:t xml:space="preserve"> the development and how they would minimise any negative impact on the existing commercial property letting market</w:t>
      </w:r>
      <w:r w:rsidR="00DA3E44" w:rsidRPr="00447C72">
        <w:rPr>
          <w:rFonts w:ascii="Calibri" w:hAnsi="Calibri" w:cs="Arial"/>
        </w:rPr>
        <w:t>/local competitors</w:t>
      </w:r>
      <w:r w:rsidRPr="00447C72">
        <w:rPr>
          <w:rFonts w:ascii="Calibri" w:hAnsi="Calibri" w:cs="Arial"/>
        </w:rPr>
        <w:t>.</w:t>
      </w:r>
    </w:p>
    <w:p w14:paraId="3A5A6F1E" w14:textId="77777777" w:rsidR="00A06D2E" w:rsidRPr="00447C72" w:rsidRDefault="00A06D2E" w:rsidP="00A06D2E">
      <w:pPr>
        <w:jc w:val="both"/>
        <w:rPr>
          <w:rFonts w:ascii="Calibri" w:hAnsi="Calibri" w:cs="Arial"/>
          <w:b/>
          <w:bCs/>
        </w:rPr>
      </w:pPr>
    </w:p>
    <w:p w14:paraId="5C742F7D" w14:textId="77777777" w:rsidR="00A06D2E" w:rsidRPr="00447C72" w:rsidRDefault="00C05D87" w:rsidP="00353CAD">
      <w:pPr>
        <w:numPr>
          <w:ilvl w:val="0"/>
          <w:numId w:val="32"/>
        </w:numPr>
        <w:jc w:val="both"/>
        <w:rPr>
          <w:rFonts w:ascii="Calibri" w:hAnsi="Calibri" w:cs="Arial"/>
          <w:b/>
          <w:bCs/>
        </w:rPr>
      </w:pPr>
      <w:r w:rsidRPr="00447C72">
        <w:rPr>
          <w:rFonts w:ascii="Calibri" w:hAnsi="Calibri" w:cs="Arial"/>
          <w:b/>
          <w:bCs/>
        </w:rPr>
        <w:lastRenderedPageBreak/>
        <w:t>P</w:t>
      </w:r>
      <w:r w:rsidR="00A06D2E" w:rsidRPr="00447C72">
        <w:rPr>
          <w:rFonts w:ascii="Calibri" w:hAnsi="Calibri" w:cs="Arial"/>
          <w:b/>
          <w:bCs/>
        </w:rPr>
        <w:t>rocurement</w:t>
      </w:r>
    </w:p>
    <w:p w14:paraId="704EC193" w14:textId="77777777" w:rsidR="00A06D2E" w:rsidRPr="00447C72" w:rsidRDefault="00A06D2E" w:rsidP="00A06D2E">
      <w:pPr>
        <w:jc w:val="both"/>
        <w:rPr>
          <w:rFonts w:ascii="Calibri" w:hAnsi="Calibri" w:cs="Arial"/>
          <w:b/>
          <w:bCs/>
        </w:rPr>
      </w:pPr>
    </w:p>
    <w:p w14:paraId="18650536" w14:textId="77777777" w:rsidR="00A06D2E" w:rsidRPr="00447C72" w:rsidRDefault="00A06D2E" w:rsidP="00A06D2E">
      <w:pPr>
        <w:jc w:val="both"/>
        <w:rPr>
          <w:rFonts w:ascii="Calibri" w:hAnsi="Calibri" w:cs="Arial"/>
        </w:rPr>
      </w:pPr>
      <w:r w:rsidRPr="00447C72">
        <w:rPr>
          <w:rFonts w:ascii="Calibri" w:hAnsi="Calibri" w:cs="Arial"/>
        </w:rPr>
        <w:t xml:space="preserve">It is a requirement that all services and works are procured by an approved competitive tender procedure as detailed in Annex 3 – ‘Purchasing goods, services, consultancy, research or </w:t>
      </w:r>
      <w:proofErr w:type="gramStart"/>
      <w:r w:rsidRPr="00447C72">
        <w:rPr>
          <w:rFonts w:ascii="Calibri" w:hAnsi="Calibri" w:cs="Arial"/>
        </w:rPr>
        <w:t>works’</w:t>
      </w:r>
      <w:proofErr w:type="gramEnd"/>
      <w:r w:rsidRPr="00447C72">
        <w:rPr>
          <w:rFonts w:ascii="Calibri" w:hAnsi="Calibri" w:cs="Arial"/>
        </w:rPr>
        <w:t>.  All applicants must adhere to this procedure.</w:t>
      </w:r>
    </w:p>
    <w:p w14:paraId="7685B62A" w14:textId="77777777" w:rsidR="00A06D2E" w:rsidRPr="00447C72" w:rsidRDefault="00A06D2E" w:rsidP="00353CAD">
      <w:pPr>
        <w:pStyle w:val="BodyText2"/>
        <w:numPr>
          <w:ilvl w:val="0"/>
          <w:numId w:val="32"/>
        </w:numPr>
        <w:jc w:val="both"/>
        <w:rPr>
          <w:rFonts w:ascii="Calibri" w:hAnsi="Calibri" w:cs="Arial"/>
          <w:b/>
          <w:bCs/>
          <w:sz w:val="24"/>
        </w:rPr>
      </w:pPr>
      <w:r w:rsidRPr="00447C72">
        <w:rPr>
          <w:rFonts w:ascii="Calibri" w:hAnsi="Calibri" w:cs="Arial"/>
          <w:b/>
          <w:bCs/>
          <w:sz w:val="24"/>
        </w:rPr>
        <w:t>Publicity Requirements</w:t>
      </w:r>
    </w:p>
    <w:p w14:paraId="2DE1E31A" w14:textId="58BD117D" w:rsidR="00C6249C" w:rsidRDefault="00A06D2E" w:rsidP="00C6249C">
      <w:pPr>
        <w:pStyle w:val="BodyText2"/>
        <w:jc w:val="both"/>
        <w:rPr>
          <w:rFonts w:ascii="Calibri" w:hAnsi="Calibri" w:cs="Arial"/>
          <w:sz w:val="24"/>
        </w:rPr>
      </w:pPr>
      <w:r w:rsidRPr="00447C72">
        <w:rPr>
          <w:rFonts w:ascii="Calibri" w:hAnsi="Calibri" w:cs="Arial"/>
          <w:sz w:val="24"/>
        </w:rPr>
        <w:t>Appropriate publicity measures must be undertaken to raise the awareness of the sources of funding received.  If a project is successful in obtaining funding assistance under this programme, the terms &amp; conditions will detail the publicity measures to be undertaken by the applicant. Please refer to Annex 4 - Publicity Requirements.</w:t>
      </w:r>
    </w:p>
    <w:p w14:paraId="1A2ADAB4" w14:textId="77777777" w:rsidR="00AC6ACB" w:rsidRPr="00447C72" w:rsidRDefault="00AC6ACB" w:rsidP="00C6249C">
      <w:pPr>
        <w:pStyle w:val="BodyText2"/>
        <w:jc w:val="both"/>
        <w:rPr>
          <w:rFonts w:ascii="Calibri" w:hAnsi="Calibri" w:cs="Arial"/>
          <w:sz w:val="24"/>
        </w:rPr>
      </w:pPr>
    </w:p>
    <w:p w14:paraId="5B0D235E" w14:textId="77777777" w:rsidR="00A06D2E" w:rsidRPr="00447C72" w:rsidRDefault="00A06D2E" w:rsidP="00353CAD">
      <w:pPr>
        <w:numPr>
          <w:ilvl w:val="0"/>
          <w:numId w:val="32"/>
        </w:numPr>
        <w:jc w:val="both"/>
        <w:rPr>
          <w:rFonts w:ascii="Calibri" w:hAnsi="Calibri" w:cs="Arial"/>
          <w:b/>
          <w:lang w:eastAsia="en-GB"/>
        </w:rPr>
      </w:pPr>
      <w:r w:rsidRPr="00447C72">
        <w:rPr>
          <w:rFonts w:ascii="Calibri" w:hAnsi="Calibri" w:cs="Arial"/>
          <w:b/>
          <w:lang w:eastAsia="en-GB"/>
        </w:rPr>
        <w:t>Design and Supervision</w:t>
      </w:r>
    </w:p>
    <w:p w14:paraId="2212A784" w14:textId="77777777" w:rsidR="00A06D2E" w:rsidRPr="00447C72" w:rsidRDefault="00A06D2E" w:rsidP="00A06D2E">
      <w:pPr>
        <w:jc w:val="both"/>
        <w:rPr>
          <w:rFonts w:ascii="Calibri" w:hAnsi="Calibri" w:cs="Arial"/>
          <w:b/>
          <w:lang w:eastAsia="en-GB"/>
        </w:rPr>
      </w:pPr>
    </w:p>
    <w:p w14:paraId="564C3F60" w14:textId="77777777" w:rsidR="001058B9" w:rsidRDefault="00A06D2E" w:rsidP="00A06D2E">
      <w:pPr>
        <w:jc w:val="both"/>
        <w:rPr>
          <w:rFonts w:ascii="Calibri" w:hAnsi="Calibri" w:cs="Arial"/>
          <w:lang w:eastAsia="en-GB"/>
        </w:rPr>
      </w:pPr>
      <w:r w:rsidRPr="001058B9">
        <w:rPr>
          <w:rFonts w:ascii="Calibri" w:hAnsi="Calibri" w:cs="Arial"/>
          <w:b/>
          <w:bCs/>
          <w:lang w:eastAsia="en-GB"/>
        </w:rPr>
        <w:t>Grant recipients must employ appropriately qualified professionals (</w:t>
      </w:r>
      <w:proofErr w:type="spellStart"/>
      <w:r w:rsidRPr="001058B9">
        <w:rPr>
          <w:rFonts w:ascii="Calibri" w:hAnsi="Calibri" w:cs="Arial"/>
          <w:b/>
          <w:bCs/>
          <w:lang w:eastAsia="en-GB"/>
        </w:rPr>
        <w:t>i.e</w:t>
      </w:r>
      <w:proofErr w:type="spellEnd"/>
      <w:r w:rsidRPr="001058B9">
        <w:rPr>
          <w:rFonts w:ascii="Calibri" w:hAnsi="Calibri" w:cs="Arial"/>
          <w:b/>
          <w:bCs/>
          <w:lang w:eastAsia="en-GB"/>
        </w:rPr>
        <w:t xml:space="preserve"> Quantity Surveyor &amp; Architect) to assess tenders, provide drawings, supervise project works and provide certificates for completed works</w:t>
      </w:r>
      <w:r w:rsidRPr="00447C72">
        <w:rPr>
          <w:rFonts w:ascii="Calibri" w:hAnsi="Calibri" w:cs="Arial"/>
          <w:lang w:eastAsia="en-GB"/>
        </w:rPr>
        <w:t>.</w:t>
      </w:r>
      <w:r w:rsidR="001058B9">
        <w:rPr>
          <w:rFonts w:ascii="Calibri" w:hAnsi="Calibri" w:cs="Arial"/>
          <w:lang w:eastAsia="en-GB"/>
        </w:rPr>
        <w:t xml:space="preserve"> </w:t>
      </w:r>
    </w:p>
    <w:p w14:paraId="0C2A717B" w14:textId="77777777" w:rsidR="001058B9" w:rsidRDefault="001058B9" w:rsidP="00A06D2E">
      <w:pPr>
        <w:jc w:val="both"/>
        <w:rPr>
          <w:rFonts w:ascii="Calibri" w:hAnsi="Calibri" w:cs="Arial"/>
          <w:lang w:eastAsia="en-GB"/>
        </w:rPr>
      </w:pPr>
    </w:p>
    <w:p w14:paraId="40B128AD" w14:textId="46281E97" w:rsidR="00A06D2E" w:rsidRPr="00447C72" w:rsidRDefault="00A06D2E" w:rsidP="00A06D2E">
      <w:pPr>
        <w:jc w:val="both"/>
        <w:rPr>
          <w:rFonts w:ascii="Calibri" w:hAnsi="Calibri" w:cs="Arial"/>
          <w:lang w:eastAsia="en-GB"/>
        </w:rPr>
      </w:pPr>
      <w:r w:rsidRPr="00447C72">
        <w:rPr>
          <w:rFonts w:ascii="Calibri" w:hAnsi="Calibri" w:cs="Arial"/>
          <w:lang w:eastAsia="en-GB"/>
        </w:rPr>
        <w:t xml:space="preserve">This cost may be included in the qualifying expenditure for grant assistance up to a limit of 10% of the total project cost </w:t>
      </w:r>
      <w:proofErr w:type="gramStart"/>
      <w:r w:rsidRPr="00447C72">
        <w:rPr>
          <w:rFonts w:ascii="Calibri" w:hAnsi="Calibri" w:cs="Arial"/>
          <w:lang w:eastAsia="en-GB"/>
        </w:rPr>
        <w:t>provided that</w:t>
      </w:r>
      <w:proofErr w:type="gramEnd"/>
      <w:r w:rsidRPr="00447C72">
        <w:rPr>
          <w:rFonts w:ascii="Calibri" w:hAnsi="Calibri" w:cs="Arial"/>
          <w:lang w:eastAsia="en-GB"/>
        </w:rPr>
        <w:t xml:space="preserve"> it has been accounted for in the application form and the County Council’s specific written agreement has been sought prior to the engagement of consultants and provided sufficient capital expenditure has been evidenced to support the agreed level of fees. The professional consultant must hold a qualification appropriate to the nature of the works proposed.</w:t>
      </w:r>
    </w:p>
    <w:p w14:paraId="48E88A24" w14:textId="77777777" w:rsidR="001058B9" w:rsidRDefault="001058B9" w:rsidP="00A06D2E">
      <w:pPr>
        <w:jc w:val="both"/>
        <w:rPr>
          <w:rFonts w:ascii="Calibri" w:hAnsi="Calibri" w:cs="Arial"/>
          <w:b/>
          <w:bCs/>
        </w:rPr>
      </w:pPr>
    </w:p>
    <w:p w14:paraId="51141FAC" w14:textId="5350415E" w:rsidR="00137CDF" w:rsidRPr="00447C72" w:rsidRDefault="00A06D2E" w:rsidP="00A06D2E">
      <w:pPr>
        <w:jc w:val="both"/>
        <w:rPr>
          <w:rFonts w:ascii="Calibri" w:hAnsi="Calibri" w:cs="Arial"/>
          <w:b/>
          <w:bCs/>
        </w:rPr>
      </w:pPr>
      <w:r w:rsidRPr="00447C72">
        <w:rPr>
          <w:rFonts w:ascii="Calibri" w:hAnsi="Calibri" w:cs="Arial"/>
          <w:b/>
          <w:bCs/>
        </w:rPr>
        <w:t xml:space="preserve">Professional fees are an eligible cost from the date of </w:t>
      </w:r>
      <w:r w:rsidR="00B32CC2" w:rsidRPr="00447C72">
        <w:rPr>
          <w:rFonts w:ascii="Calibri" w:hAnsi="Calibri" w:cs="Arial"/>
          <w:b/>
          <w:bCs/>
        </w:rPr>
        <w:t>EOI</w:t>
      </w:r>
      <w:r w:rsidRPr="00447C72">
        <w:rPr>
          <w:rFonts w:ascii="Calibri" w:hAnsi="Calibri" w:cs="Arial"/>
          <w:b/>
          <w:bCs/>
        </w:rPr>
        <w:t xml:space="preserve"> approval</w:t>
      </w:r>
      <w:r w:rsidR="004C0F74" w:rsidRPr="00447C72">
        <w:rPr>
          <w:rFonts w:ascii="Calibri" w:hAnsi="Calibri" w:cs="Arial"/>
          <w:b/>
          <w:bCs/>
        </w:rPr>
        <w:t xml:space="preserve"> </w:t>
      </w:r>
      <w:r w:rsidR="000960BD" w:rsidRPr="00447C72">
        <w:rPr>
          <w:rFonts w:ascii="Calibri" w:hAnsi="Calibri" w:cs="Arial"/>
          <w:b/>
          <w:bCs/>
        </w:rPr>
        <w:t xml:space="preserve">and / </w:t>
      </w:r>
      <w:r w:rsidR="004C0F74" w:rsidRPr="00447C72">
        <w:rPr>
          <w:rFonts w:ascii="Calibri" w:hAnsi="Calibri" w:cs="Arial"/>
          <w:b/>
          <w:bCs/>
        </w:rPr>
        <w:t xml:space="preserve">or written approval from </w:t>
      </w:r>
      <w:r w:rsidR="00C56B56" w:rsidRPr="00447C72">
        <w:rPr>
          <w:rFonts w:ascii="Calibri" w:hAnsi="Calibri" w:cs="Arial"/>
          <w:b/>
          <w:bCs/>
        </w:rPr>
        <w:t>Carmarthenshire County Council</w:t>
      </w:r>
      <w:r w:rsidR="00E76E82" w:rsidRPr="00447C72">
        <w:rPr>
          <w:rFonts w:ascii="Calibri" w:hAnsi="Calibri" w:cs="Arial"/>
          <w:b/>
          <w:bCs/>
          <w:color w:val="FF0000"/>
        </w:rPr>
        <w:t xml:space="preserve"> </w:t>
      </w:r>
      <w:r w:rsidRPr="00447C72">
        <w:rPr>
          <w:rFonts w:ascii="Calibri" w:hAnsi="Calibri" w:cs="Arial"/>
          <w:b/>
          <w:bCs/>
        </w:rPr>
        <w:t xml:space="preserve">for applications that obtain an authority to commit. </w:t>
      </w:r>
    </w:p>
    <w:p w14:paraId="7A11E957" w14:textId="77777777" w:rsidR="001058B9" w:rsidRDefault="001058B9" w:rsidP="001058B9">
      <w:pPr>
        <w:jc w:val="both"/>
        <w:rPr>
          <w:rFonts w:ascii="Calibri" w:hAnsi="Calibri" w:cs="Arial"/>
          <w:b/>
          <w:bCs/>
          <w:highlight w:val="yellow"/>
        </w:rPr>
      </w:pPr>
    </w:p>
    <w:p w14:paraId="53042D92" w14:textId="1D2FAC7B" w:rsidR="00A06D2E" w:rsidRPr="001058B9" w:rsidRDefault="00A06D2E" w:rsidP="001058B9">
      <w:pPr>
        <w:pStyle w:val="ListParagraph"/>
        <w:numPr>
          <w:ilvl w:val="0"/>
          <w:numId w:val="32"/>
        </w:numPr>
        <w:jc w:val="both"/>
        <w:rPr>
          <w:rFonts w:ascii="Calibri" w:hAnsi="Calibri" w:cs="Arial"/>
          <w:b/>
          <w:bCs/>
        </w:rPr>
      </w:pPr>
      <w:r w:rsidRPr="001058B9">
        <w:rPr>
          <w:rFonts w:ascii="Calibri" w:hAnsi="Calibri" w:cs="Arial"/>
          <w:b/>
          <w:bCs/>
        </w:rPr>
        <w:t xml:space="preserve"> Welsh Language</w:t>
      </w:r>
      <w:r w:rsidR="001058B9" w:rsidRPr="001058B9">
        <w:rPr>
          <w:rFonts w:ascii="Calibri" w:hAnsi="Calibri" w:cs="Arial"/>
          <w:b/>
          <w:bCs/>
        </w:rPr>
        <w:t xml:space="preserve"> Standards </w:t>
      </w:r>
    </w:p>
    <w:p w14:paraId="62552808" w14:textId="77777777" w:rsidR="00A06D2E" w:rsidRPr="00447C72" w:rsidRDefault="00A06D2E" w:rsidP="00A06D2E">
      <w:pPr>
        <w:jc w:val="both"/>
        <w:rPr>
          <w:rFonts w:ascii="Calibri" w:hAnsi="Calibri" w:cs="Arial"/>
        </w:rPr>
      </w:pPr>
    </w:p>
    <w:p w14:paraId="77EDAD9E" w14:textId="429805EB" w:rsidR="00A06D2E" w:rsidRPr="00447C72" w:rsidRDefault="00A06D2E" w:rsidP="00A86853">
      <w:pPr>
        <w:ind w:left="360"/>
        <w:jc w:val="both"/>
        <w:rPr>
          <w:rFonts w:ascii="Calibri" w:hAnsi="Calibri" w:cs="Arial"/>
          <w:bCs/>
        </w:rPr>
      </w:pPr>
      <w:r w:rsidRPr="00447C72">
        <w:rPr>
          <w:rFonts w:ascii="Calibri" w:hAnsi="Calibri" w:cs="Arial"/>
        </w:rPr>
        <w:t xml:space="preserve">Applicants will need to </w:t>
      </w:r>
      <w:r w:rsidR="001058B9">
        <w:rPr>
          <w:rFonts w:ascii="Calibri" w:hAnsi="Calibri" w:cs="Arial"/>
        </w:rPr>
        <w:t xml:space="preserve">demonstrate </w:t>
      </w:r>
      <w:r w:rsidRPr="00447C72">
        <w:rPr>
          <w:rFonts w:ascii="Calibri" w:hAnsi="Calibri" w:cs="Arial"/>
        </w:rPr>
        <w:t xml:space="preserve">the ways in which the scheme encourages the development of the Welsh Language.  The building should have the </w:t>
      </w:r>
      <w:r w:rsidRPr="00447C72">
        <w:rPr>
          <w:rFonts w:ascii="Calibri" w:hAnsi="Calibri" w:cs="Arial"/>
          <w:bCs/>
        </w:rPr>
        <w:t>provision of bilingual signage.</w:t>
      </w:r>
      <w:r w:rsidR="004C0F74" w:rsidRPr="00447C72">
        <w:rPr>
          <w:rFonts w:ascii="Calibri" w:hAnsi="Calibri" w:cs="Arial"/>
          <w:bCs/>
        </w:rPr>
        <w:t xml:space="preserve"> The policy statement must be submitted at Stage 1</w:t>
      </w:r>
      <w:r w:rsidR="00A04AFF" w:rsidRPr="00447C72">
        <w:rPr>
          <w:rFonts w:ascii="Calibri" w:hAnsi="Calibri" w:cs="Arial"/>
          <w:bCs/>
        </w:rPr>
        <w:t>.</w:t>
      </w:r>
    </w:p>
    <w:p w14:paraId="179399A7" w14:textId="77777777" w:rsidR="00786B7D" w:rsidRPr="00447C72" w:rsidRDefault="00786B7D" w:rsidP="00A06D2E">
      <w:pPr>
        <w:jc w:val="both"/>
        <w:rPr>
          <w:rFonts w:ascii="Calibri" w:hAnsi="Calibri" w:cs="Arial"/>
          <w:b/>
          <w:bCs/>
        </w:rPr>
      </w:pPr>
    </w:p>
    <w:p w14:paraId="40C02A8F" w14:textId="77777777" w:rsidR="00B32CC2" w:rsidRPr="00447C72" w:rsidRDefault="00B32CC2" w:rsidP="00A06D2E">
      <w:pPr>
        <w:jc w:val="both"/>
        <w:rPr>
          <w:rFonts w:ascii="Calibri" w:hAnsi="Calibri" w:cs="Arial"/>
          <w:b/>
          <w:bCs/>
        </w:rPr>
      </w:pPr>
    </w:p>
    <w:p w14:paraId="74AA99C9" w14:textId="77777777" w:rsidR="00A06D2E" w:rsidRPr="00447C72" w:rsidRDefault="00A06D2E" w:rsidP="00353CAD">
      <w:pPr>
        <w:numPr>
          <w:ilvl w:val="0"/>
          <w:numId w:val="32"/>
        </w:numPr>
        <w:jc w:val="both"/>
        <w:rPr>
          <w:rFonts w:ascii="Calibri" w:hAnsi="Calibri" w:cs="Arial"/>
          <w:b/>
          <w:bCs/>
        </w:rPr>
      </w:pPr>
      <w:r w:rsidRPr="00447C72">
        <w:rPr>
          <w:rFonts w:ascii="Calibri" w:hAnsi="Calibri" w:cs="Arial"/>
          <w:b/>
          <w:bCs/>
        </w:rPr>
        <w:t>Golden Rules</w:t>
      </w:r>
    </w:p>
    <w:p w14:paraId="4FDABD10" w14:textId="77777777" w:rsidR="00A06D2E" w:rsidRPr="00447C72" w:rsidRDefault="00A06D2E" w:rsidP="00A06D2E">
      <w:pPr>
        <w:jc w:val="both"/>
        <w:rPr>
          <w:rFonts w:ascii="Calibri" w:hAnsi="Calibri" w:cs="Arial"/>
        </w:rPr>
      </w:pPr>
    </w:p>
    <w:p w14:paraId="1593F132" w14:textId="77777777" w:rsidR="00A06D2E" w:rsidRPr="00447C72" w:rsidRDefault="00A06D2E" w:rsidP="00A06D2E">
      <w:pPr>
        <w:numPr>
          <w:ilvl w:val="0"/>
          <w:numId w:val="2"/>
        </w:numPr>
        <w:jc w:val="both"/>
        <w:rPr>
          <w:rFonts w:ascii="Calibri" w:hAnsi="Calibri" w:cs="Arial"/>
        </w:rPr>
      </w:pPr>
      <w:r w:rsidRPr="00447C72">
        <w:rPr>
          <w:rFonts w:ascii="Calibri" w:hAnsi="Calibri" w:cs="Arial"/>
          <w:b/>
          <w:bCs/>
        </w:rPr>
        <w:t>Level of Funding at t</w:t>
      </w:r>
      <w:r w:rsidR="00AD4CA0" w:rsidRPr="00447C72">
        <w:rPr>
          <w:rFonts w:ascii="Calibri" w:hAnsi="Calibri" w:cs="Arial"/>
          <w:b/>
          <w:bCs/>
        </w:rPr>
        <w:t xml:space="preserve">otal discretion of the </w:t>
      </w:r>
      <w:r w:rsidRPr="00447C72">
        <w:rPr>
          <w:rFonts w:ascii="Calibri" w:hAnsi="Calibri" w:cs="Arial"/>
          <w:b/>
          <w:bCs/>
        </w:rPr>
        <w:t xml:space="preserve">local </w:t>
      </w:r>
      <w:proofErr w:type="gramStart"/>
      <w:r w:rsidRPr="00447C72">
        <w:rPr>
          <w:rFonts w:ascii="Calibri" w:hAnsi="Calibri" w:cs="Arial"/>
          <w:b/>
          <w:bCs/>
        </w:rPr>
        <w:t>authority;</w:t>
      </w:r>
      <w:proofErr w:type="gramEnd"/>
    </w:p>
    <w:p w14:paraId="6798D198" w14:textId="77777777" w:rsidR="00A06D2E" w:rsidRPr="00447C72" w:rsidRDefault="00A06D2E" w:rsidP="00A06D2E">
      <w:pPr>
        <w:numPr>
          <w:ilvl w:val="0"/>
          <w:numId w:val="2"/>
        </w:numPr>
        <w:jc w:val="both"/>
        <w:rPr>
          <w:rFonts w:ascii="Calibri" w:hAnsi="Calibri" w:cs="Arial"/>
        </w:rPr>
      </w:pPr>
      <w:r w:rsidRPr="00447C72">
        <w:rPr>
          <w:rFonts w:ascii="Calibri" w:hAnsi="Calibri" w:cs="Arial"/>
          <w:b/>
          <w:bCs/>
        </w:rPr>
        <w:t xml:space="preserve">Don’t commit or announce the project before </w:t>
      </w:r>
      <w:proofErr w:type="gramStart"/>
      <w:r w:rsidRPr="00447C72">
        <w:rPr>
          <w:rFonts w:ascii="Calibri" w:hAnsi="Calibri" w:cs="Arial"/>
          <w:b/>
          <w:bCs/>
        </w:rPr>
        <w:t>approval;</w:t>
      </w:r>
      <w:proofErr w:type="gramEnd"/>
    </w:p>
    <w:p w14:paraId="6CADAA87" w14:textId="77777777" w:rsidR="00A06D2E" w:rsidRPr="00447C72" w:rsidRDefault="00A06D2E" w:rsidP="00A06D2E">
      <w:pPr>
        <w:numPr>
          <w:ilvl w:val="0"/>
          <w:numId w:val="2"/>
        </w:numPr>
        <w:jc w:val="both"/>
        <w:rPr>
          <w:rFonts w:ascii="Calibri" w:hAnsi="Calibri" w:cs="Arial"/>
        </w:rPr>
      </w:pPr>
      <w:r w:rsidRPr="00447C72">
        <w:rPr>
          <w:rFonts w:ascii="Calibri" w:hAnsi="Calibri" w:cs="Arial"/>
          <w:b/>
          <w:bCs/>
        </w:rPr>
        <w:t>If in doubt – ASK.</w:t>
      </w:r>
    </w:p>
    <w:p w14:paraId="5D73F5FA" w14:textId="77777777" w:rsidR="0004064C" w:rsidRDefault="0004064C" w:rsidP="00A06D2E">
      <w:pPr>
        <w:rPr>
          <w:rFonts w:ascii="Calibri" w:hAnsi="Calibri" w:cs="Arial"/>
          <w:b/>
        </w:rPr>
      </w:pPr>
    </w:p>
    <w:p w14:paraId="0FE55CEF" w14:textId="77777777" w:rsidR="001058B9" w:rsidRDefault="001058B9" w:rsidP="00A06D2E">
      <w:pPr>
        <w:rPr>
          <w:rFonts w:ascii="Calibri" w:hAnsi="Calibri" w:cs="Arial"/>
          <w:b/>
        </w:rPr>
      </w:pPr>
    </w:p>
    <w:p w14:paraId="256DF355" w14:textId="77777777" w:rsidR="001058B9" w:rsidRDefault="001058B9" w:rsidP="00A06D2E">
      <w:pPr>
        <w:rPr>
          <w:rFonts w:ascii="Calibri" w:hAnsi="Calibri" w:cs="Arial"/>
          <w:b/>
        </w:rPr>
      </w:pPr>
    </w:p>
    <w:p w14:paraId="1B47BAF8" w14:textId="77777777" w:rsidR="001058B9" w:rsidRDefault="001058B9" w:rsidP="00A06D2E">
      <w:pPr>
        <w:rPr>
          <w:rFonts w:ascii="Calibri" w:hAnsi="Calibri" w:cs="Arial"/>
          <w:b/>
        </w:rPr>
      </w:pPr>
    </w:p>
    <w:p w14:paraId="099CBB1C" w14:textId="77777777" w:rsidR="001058B9" w:rsidRDefault="001058B9" w:rsidP="00A06D2E">
      <w:pPr>
        <w:rPr>
          <w:rFonts w:ascii="Calibri" w:hAnsi="Calibri" w:cs="Arial"/>
          <w:b/>
        </w:rPr>
      </w:pPr>
    </w:p>
    <w:p w14:paraId="3A6D2A14" w14:textId="77777777" w:rsidR="001058B9" w:rsidRDefault="001058B9" w:rsidP="00A06D2E">
      <w:pPr>
        <w:rPr>
          <w:rFonts w:ascii="Calibri" w:hAnsi="Calibri" w:cs="Arial"/>
          <w:b/>
        </w:rPr>
      </w:pPr>
    </w:p>
    <w:p w14:paraId="185BE580" w14:textId="77777777" w:rsidR="001058B9" w:rsidRDefault="001058B9" w:rsidP="00A06D2E">
      <w:pPr>
        <w:rPr>
          <w:rFonts w:ascii="Calibri" w:hAnsi="Calibri" w:cs="Arial"/>
          <w:b/>
        </w:rPr>
      </w:pPr>
    </w:p>
    <w:p w14:paraId="0578C615" w14:textId="77777777" w:rsidR="001058B9" w:rsidRPr="00447C72" w:rsidRDefault="001058B9" w:rsidP="00A06D2E">
      <w:pPr>
        <w:rPr>
          <w:rFonts w:ascii="Calibri" w:hAnsi="Calibri" w:cs="Arial"/>
          <w:b/>
        </w:rPr>
      </w:pPr>
    </w:p>
    <w:p w14:paraId="44B05841" w14:textId="7E1003B4" w:rsidR="00A06D2E" w:rsidRPr="001058B9" w:rsidRDefault="00A06D2E" w:rsidP="001058B9">
      <w:pPr>
        <w:numPr>
          <w:ilvl w:val="0"/>
          <w:numId w:val="32"/>
        </w:numPr>
        <w:rPr>
          <w:rFonts w:ascii="Calibri" w:hAnsi="Calibri" w:cs="Arial"/>
          <w:b/>
        </w:rPr>
      </w:pPr>
      <w:r w:rsidRPr="001058B9">
        <w:rPr>
          <w:rFonts w:ascii="Calibri" w:hAnsi="Calibri" w:cs="Arial"/>
          <w:b/>
        </w:rPr>
        <w:lastRenderedPageBreak/>
        <w:t xml:space="preserve">Contact </w:t>
      </w:r>
      <w:proofErr w:type="gramStart"/>
      <w:r w:rsidRPr="001058B9">
        <w:rPr>
          <w:rFonts w:ascii="Calibri" w:hAnsi="Calibri" w:cs="Arial"/>
          <w:b/>
        </w:rPr>
        <w:t>Details:-</w:t>
      </w:r>
      <w:proofErr w:type="gramEnd"/>
    </w:p>
    <w:p w14:paraId="3C3686B0" w14:textId="77777777" w:rsidR="00A06D2E" w:rsidRPr="00447C72" w:rsidRDefault="00A06D2E" w:rsidP="00A06D2E">
      <w:pPr>
        <w:rPr>
          <w:rFonts w:ascii="Calibri" w:hAnsi="Calibri" w:cs="Arial"/>
          <w:b/>
        </w:rPr>
      </w:pPr>
    </w:p>
    <w:p w14:paraId="49F16DBE" w14:textId="687C297A" w:rsidR="00AD4CA0" w:rsidRPr="00447C72" w:rsidRDefault="00A06D2E" w:rsidP="00A06D2E">
      <w:pPr>
        <w:pStyle w:val="BodyText"/>
        <w:tabs>
          <w:tab w:val="left" w:pos="720"/>
        </w:tabs>
        <w:rPr>
          <w:rFonts w:ascii="Calibri" w:hAnsi="Calibri"/>
          <w:b w:val="0"/>
        </w:rPr>
      </w:pPr>
      <w:r w:rsidRPr="00447C72">
        <w:rPr>
          <w:rFonts w:ascii="Calibri" w:hAnsi="Calibri"/>
          <w:b w:val="0"/>
        </w:rPr>
        <w:t xml:space="preserve">For further information or if you have any </w:t>
      </w:r>
      <w:proofErr w:type="gramStart"/>
      <w:r w:rsidRPr="00447C72">
        <w:rPr>
          <w:rFonts w:ascii="Calibri" w:hAnsi="Calibri"/>
          <w:b w:val="0"/>
        </w:rPr>
        <w:t>queries</w:t>
      </w:r>
      <w:proofErr w:type="gramEnd"/>
      <w:r w:rsidRPr="00447C72">
        <w:rPr>
          <w:rFonts w:ascii="Calibri" w:hAnsi="Calibri"/>
          <w:b w:val="0"/>
        </w:rPr>
        <w:t xml:space="preserve"> please contact</w:t>
      </w:r>
      <w:r w:rsidR="000B6CB3" w:rsidRPr="00447C72">
        <w:rPr>
          <w:rFonts w:ascii="Calibri" w:hAnsi="Calibri"/>
          <w:b w:val="0"/>
        </w:rPr>
        <w:t xml:space="preserve"> Hawys Barrett</w:t>
      </w:r>
      <w:r w:rsidRPr="00447C72">
        <w:rPr>
          <w:rFonts w:ascii="Calibri" w:hAnsi="Calibri"/>
          <w:b w:val="0"/>
        </w:rPr>
        <w:t xml:space="preserve"> </w:t>
      </w:r>
      <w:r w:rsidR="00AD4CA0" w:rsidRPr="00447C72">
        <w:rPr>
          <w:rFonts w:ascii="Calibri" w:hAnsi="Calibri"/>
          <w:b w:val="0"/>
        </w:rPr>
        <w:t>Carmarthenshire County Council at:</w:t>
      </w:r>
    </w:p>
    <w:p w14:paraId="5C7080FF" w14:textId="77777777" w:rsidR="00060F52" w:rsidRPr="00447C72" w:rsidRDefault="00060F52" w:rsidP="00C76733">
      <w:pPr>
        <w:pStyle w:val="BodyText"/>
        <w:tabs>
          <w:tab w:val="left" w:pos="720"/>
        </w:tabs>
        <w:rPr>
          <w:rFonts w:ascii="Calibri" w:hAnsi="Calibri"/>
          <w:b w:val="0"/>
          <w:highlight w:val="yellow"/>
        </w:rPr>
      </w:pPr>
    </w:p>
    <w:p w14:paraId="3AF14C66" w14:textId="77777777" w:rsidR="003B4142" w:rsidRPr="00447C72" w:rsidRDefault="003B4142" w:rsidP="002E2F91">
      <w:pPr>
        <w:pStyle w:val="BodyText"/>
        <w:tabs>
          <w:tab w:val="left" w:pos="720"/>
        </w:tabs>
        <w:rPr>
          <w:rFonts w:ascii="Calibri" w:hAnsi="Calibri"/>
          <w:bCs w:val="0"/>
        </w:rPr>
      </w:pPr>
    </w:p>
    <w:p w14:paraId="15AAA53D" w14:textId="0F39F6CB" w:rsidR="002E2F91" w:rsidRPr="00447C72" w:rsidRDefault="002E2F91" w:rsidP="002E2F91">
      <w:pPr>
        <w:pStyle w:val="BodyText"/>
        <w:tabs>
          <w:tab w:val="left" w:pos="720"/>
        </w:tabs>
        <w:rPr>
          <w:rFonts w:ascii="Calibri" w:hAnsi="Calibri"/>
          <w:bCs w:val="0"/>
        </w:rPr>
        <w:sectPr w:rsidR="002E2F91" w:rsidRPr="00447C72" w:rsidSect="00520355">
          <w:headerReference w:type="default" r:id="rId17"/>
          <w:footerReference w:type="even" r:id="rId18"/>
          <w:footerReference w:type="default" r:id="rId19"/>
          <w:headerReference w:type="first" r:id="rId20"/>
          <w:footerReference w:type="first" r:id="rId21"/>
          <w:pgSz w:w="11906" w:h="16838"/>
          <w:pgMar w:top="1077" w:right="1418" w:bottom="1077" w:left="1418" w:header="709" w:footer="709" w:gutter="0"/>
          <w:pgNumType w:start="1"/>
          <w:cols w:space="708"/>
          <w:titlePg/>
          <w:docGrid w:linePitch="360"/>
        </w:sectPr>
      </w:pPr>
      <w:r w:rsidRPr="00447C72">
        <w:rPr>
          <w:rFonts w:ascii="Calibri" w:hAnsi="Calibri"/>
          <w:bCs w:val="0"/>
        </w:rPr>
        <w:t xml:space="preserve">Hawys Barrett on </w:t>
      </w:r>
      <w:hyperlink r:id="rId22" w:history="1">
        <w:r w:rsidRPr="00447C72">
          <w:rPr>
            <w:rStyle w:val="Hyperlink"/>
            <w:rFonts w:ascii="Calibri" w:hAnsi="Calibri"/>
            <w:bCs w:val="0"/>
          </w:rPr>
          <w:t>HBarrett@carmarthenshire.co.uk</w:t>
        </w:r>
      </w:hyperlink>
      <w:r w:rsidRPr="00447C72">
        <w:rPr>
          <w:rFonts w:ascii="Calibri" w:hAnsi="Calibri"/>
          <w:bCs w:val="0"/>
        </w:rPr>
        <w:t xml:space="preserve"> </w:t>
      </w:r>
      <w:r w:rsidR="000B6CB3" w:rsidRPr="00447C72">
        <w:rPr>
          <w:rFonts w:ascii="Calibri" w:hAnsi="Calibri"/>
          <w:bCs w:val="0"/>
        </w:rPr>
        <w:t xml:space="preserve"> or </w:t>
      </w:r>
      <w:hyperlink r:id="rId23" w:history="1">
        <w:r w:rsidR="000B6CB3" w:rsidRPr="00447C72">
          <w:rPr>
            <w:rStyle w:val="Hyperlink"/>
            <w:rFonts w:ascii="Calibri" w:hAnsi="Calibri"/>
            <w:bCs w:val="0"/>
          </w:rPr>
          <w:t>economicdevelopment@carmarthenshire.gov.uk</w:t>
        </w:r>
      </w:hyperlink>
      <w:r w:rsidR="000B6CB3" w:rsidRPr="00447C72">
        <w:rPr>
          <w:rFonts w:ascii="Calibri" w:hAnsi="Calibri"/>
          <w:bCs w:val="0"/>
        </w:rPr>
        <w:t xml:space="preserve"> </w:t>
      </w:r>
    </w:p>
    <w:p w14:paraId="4A4BC279" w14:textId="77777777" w:rsidR="0018793C" w:rsidRPr="00447C72" w:rsidRDefault="00A06D2E" w:rsidP="00B020B8">
      <w:r w:rsidRPr="00447C72">
        <w:br w:type="page"/>
      </w:r>
    </w:p>
    <w:p w14:paraId="0EF11578" w14:textId="30452DCD" w:rsidR="0018793C" w:rsidRPr="00447C72" w:rsidRDefault="0018793C" w:rsidP="00B020B8">
      <w:pPr>
        <w:rPr>
          <w:rFonts w:asciiTheme="minorHAnsi" w:hAnsiTheme="minorHAnsi" w:cstheme="minorHAnsi"/>
          <w:b/>
          <w:bCs/>
          <w:u w:val="single"/>
        </w:rPr>
      </w:pPr>
      <w:r w:rsidRPr="00447C72">
        <w:rPr>
          <w:rFonts w:asciiTheme="minorHAnsi" w:hAnsiTheme="minorHAnsi" w:cstheme="minorHAnsi"/>
          <w:b/>
          <w:bCs/>
          <w:u w:val="single"/>
        </w:rPr>
        <w:lastRenderedPageBreak/>
        <w:t>Annex 1</w:t>
      </w:r>
    </w:p>
    <w:p w14:paraId="4E91CA0F" w14:textId="57706C21" w:rsidR="00A06D2E" w:rsidRPr="00447C72" w:rsidRDefault="00A06D2E" w:rsidP="00B020B8">
      <w:pPr>
        <w:rPr>
          <w:b/>
          <w:color w:val="FF0000"/>
        </w:rPr>
      </w:pPr>
      <w:r w:rsidRPr="00447C72">
        <w:rPr>
          <w:rFonts w:ascii="Calibri" w:hAnsi="Calibri"/>
          <w:b/>
        </w:rPr>
        <w:t>Example development appraisal</w:t>
      </w:r>
      <w:r w:rsidR="005B2DED" w:rsidRPr="00447C72">
        <w:rPr>
          <w:rFonts w:ascii="Calibri" w:hAnsi="Calibri"/>
          <w:b/>
        </w:rPr>
        <w:t xml:space="preserve"> – for developer led projects only</w:t>
      </w:r>
    </w:p>
    <w:p w14:paraId="4A01846E" w14:textId="77777777" w:rsidR="00A06D2E" w:rsidRPr="00447C72" w:rsidRDefault="00A06D2E" w:rsidP="00A06D2E">
      <w:pPr>
        <w:tabs>
          <w:tab w:val="left" w:pos="6480"/>
        </w:tabs>
        <w:rPr>
          <w:sz w:val="22"/>
          <w:szCs w:val="22"/>
        </w:rPr>
      </w:pPr>
      <w:r w:rsidRPr="00447C72">
        <w:rPr>
          <w:rFonts w:ascii="Calibri" w:hAnsi="Calibri"/>
          <w:sz w:val="22"/>
          <w:szCs w:val="22"/>
        </w:rPr>
        <w:t>(An electronic excel copy of this spreadsheet is available upon request).</w:t>
      </w:r>
    </w:p>
    <w:p w14:paraId="18E2ACC9" w14:textId="18AFC59C" w:rsidR="001F453F" w:rsidRPr="00447C72" w:rsidRDefault="00BB441A" w:rsidP="001F453F">
      <w:pPr>
        <w:rPr>
          <w:rFonts w:ascii="Calibri" w:hAnsi="Calibri"/>
        </w:rPr>
      </w:pPr>
      <w:r w:rsidRPr="00447C72">
        <w:rPr>
          <w:rFonts w:ascii="Calibri" w:hAnsi="Calibri"/>
        </w:rPr>
        <w:t>This is a flexible guide for your use. You don't have to provide a development appraisal in this format. You can leave blank fields and/ or you can add eligible cost lines.</w:t>
      </w:r>
      <w:r w:rsidR="0018793C" w:rsidRPr="00447C72">
        <w:rPr>
          <w:rFonts w:ascii="Calibri" w:hAnsi="Calibri"/>
        </w:rPr>
        <w:t xml:space="preserve"> </w:t>
      </w:r>
      <w:r w:rsidRPr="00447C72">
        <w:rPr>
          <w:rFonts w:ascii="Calibri" w:hAnsi="Calibri"/>
        </w:rPr>
        <w:t>You should insert your own cost rates based on professional advice.</w:t>
      </w:r>
      <w:r w:rsidR="0018793C" w:rsidRPr="00447C72">
        <w:rPr>
          <w:rFonts w:ascii="Calibri" w:hAnsi="Calibri"/>
        </w:rPr>
        <w:t xml:space="preserve"> </w:t>
      </w:r>
      <w:r w:rsidRPr="00447C72">
        <w:rPr>
          <w:rFonts w:ascii="Calibri" w:hAnsi="Calibri"/>
        </w:rPr>
        <w:t>Only insert figures in the grey boxes as these will calculate automatically</w:t>
      </w:r>
      <w:r w:rsidR="0018793C" w:rsidRPr="00447C72">
        <w:rPr>
          <w:rFonts w:ascii="Calibri" w:hAnsi="Calibri"/>
        </w:rPr>
        <w:t>.</w:t>
      </w:r>
    </w:p>
    <w:p w14:paraId="4B0B5F21" w14:textId="77777777" w:rsidR="001F453F" w:rsidRPr="00447C72" w:rsidRDefault="001F453F" w:rsidP="001F453F">
      <w:pPr>
        <w:rPr>
          <w:color w:val="FF0000"/>
        </w:rPr>
      </w:pPr>
    </w:p>
    <w:p w14:paraId="0E4D531A" w14:textId="77777777" w:rsidR="003B4142" w:rsidRPr="00447C72" w:rsidRDefault="00963526" w:rsidP="000A2627">
      <w:pPr>
        <w:jc w:val="center"/>
        <w:sectPr w:rsidR="003B4142" w:rsidRPr="00447C72" w:rsidSect="003B4142">
          <w:headerReference w:type="default" r:id="rId24"/>
          <w:footerReference w:type="default" r:id="rId25"/>
          <w:type w:val="continuous"/>
          <w:pgSz w:w="11906" w:h="16838"/>
          <w:pgMar w:top="1077" w:right="1418" w:bottom="1077" w:left="1418" w:header="709" w:footer="709" w:gutter="0"/>
          <w:pgNumType w:start="1"/>
          <w:cols w:space="708"/>
          <w:titlePg/>
          <w:docGrid w:linePitch="360"/>
        </w:sectPr>
      </w:pPr>
      <w:r w:rsidRPr="00447C72">
        <w:rPr>
          <w:noProof/>
          <w:lang w:eastAsia="en-GB"/>
        </w:rPr>
        <w:drawing>
          <wp:inline distT="0" distB="0" distL="0" distR="0" wp14:anchorId="05E8868D" wp14:editId="237C36E7">
            <wp:extent cx="5562742" cy="77008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568100" cy="7708305"/>
                    </a:xfrm>
                    <a:prstGeom prst="rect">
                      <a:avLst/>
                    </a:prstGeom>
                    <a:noFill/>
                    <a:ln w="9525">
                      <a:noFill/>
                      <a:miter lim="800000"/>
                      <a:headEnd/>
                      <a:tailEnd/>
                    </a:ln>
                  </pic:spPr>
                </pic:pic>
              </a:graphicData>
            </a:graphic>
          </wp:inline>
        </w:drawing>
      </w:r>
    </w:p>
    <w:p w14:paraId="005C266F" w14:textId="3756C22F" w:rsidR="0018793C" w:rsidRPr="00447C72" w:rsidRDefault="0018793C" w:rsidP="0018793C">
      <w:pPr>
        <w:rPr>
          <w:rFonts w:ascii="Calibri" w:hAnsi="Calibri"/>
          <w:b/>
          <w:bCs/>
          <w:sz w:val="28"/>
          <w:szCs w:val="28"/>
          <w:u w:val="single"/>
        </w:rPr>
      </w:pPr>
      <w:r w:rsidRPr="00447C72">
        <w:rPr>
          <w:rFonts w:ascii="Calibri" w:hAnsi="Calibri"/>
          <w:b/>
          <w:bCs/>
          <w:sz w:val="28"/>
          <w:szCs w:val="28"/>
          <w:u w:val="single"/>
        </w:rPr>
        <w:lastRenderedPageBreak/>
        <w:t>Annex 2</w:t>
      </w:r>
    </w:p>
    <w:p w14:paraId="4779C551" w14:textId="6F2F3048" w:rsidR="00E514BA" w:rsidRPr="00447C72" w:rsidRDefault="00AD4CA0" w:rsidP="000A2627">
      <w:pPr>
        <w:jc w:val="center"/>
        <w:rPr>
          <w:rFonts w:cs="Arial"/>
          <w:b/>
          <w:bCs/>
          <w:kern w:val="16"/>
          <w:u w:val="single"/>
        </w:rPr>
      </w:pPr>
      <w:r w:rsidRPr="00447C72">
        <w:rPr>
          <w:rFonts w:ascii="Calibri" w:hAnsi="Calibri"/>
          <w:b/>
          <w:bCs/>
          <w:u w:val="single"/>
        </w:rPr>
        <w:t xml:space="preserve">Carmarthenshire Transformational Commercial </w:t>
      </w:r>
      <w:r w:rsidR="00E514BA" w:rsidRPr="00447C72">
        <w:rPr>
          <w:rFonts w:ascii="Calibri" w:hAnsi="Calibri"/>
          <w:b/>
          <w:bCs/>
          <w:u w:val="single"/>
        </w:rPr>
        <w:t>Property Development Fund</w:t>
      </w:r>
    </w:p>
    <w:p w14:paraId="27FF414D" w14:textId="272B0165" w:rsidR="00E514BA" w:rsidRPr="00447C72" w:rsidRDefault="00AD4CA0" w:rsidP="00E514BA">
      <w:pPr>
        <w:pStyle w:val="BodyText2"/>
        <w:numPr>
          <w:ilvl w:val="12"/>
          <w:numId w:val="0"/>
        </w:numPr>
        <w:tabs>
          <w:tab w:val="left" w:pos="-720"/>
        </w:tabs>
        <w:suppressAutoHyphens/>
        <w:jc w:val="center"/>
        <w:rPr>
          <w:rFonts w:ascii="Calibri" w:hAnsi="Calibri"/>
          <w:b/>
          <w:bCs/>
          <w:sz w:val="24"/>
          <w:u w:val="single"/>
        </w:rPr>
      </w:pPr>
      <w:r w:rsidRPr="00447C72">
        <w:rPr>
          <w:rFonts w:ascii="Calibri" w:hAnsi="Calibri"/>
          <w:b/>
          <w:bCs/>
          <w:sz w:val="24"/>
          <w:u w:val="single"/>
        </w:rPr>
        <w:t xml:space="preserve">Output Definitions </w:t>
      </w:r>
    </w:p>
    <w:p w14:paraId="0678E9D0" w14:textId="77777777" w:rsidR="0004064C" w:rsidRPr="00447C72" w:rsidRDefault="0004064C" w:rsidP="00E514BA">
      <w:pPr>
        <w:autoSpaceDE w:val="0"/>
        <w:autoSpaceDN w:val="0"/>
        <w:adjustRightInd w:val="0"/>
        <w:jc w:val="both"/>
        <w:rPr>
          <w:rFonts w:ascii="Calibri" w:hAnsi="Calibri" w:cs="Arial"/>
          <w:b/>
          <w:bCs/>
          <w:u w:val="single"/>
        </w:rPr>
      </w:pPr>
    </w:p>
    <w:p w14:paraId="67AE84EF" w14:textId="77777777" w:rsidR="00E514BA" w:rsidRPr="00447C72" w:rsidRDefault="00E514BA" w:rsidP="00E514BA">
      <w:pPr>
        <w:autoSpaceDE w:val="0"/>
        <w:autoSpaceDN w:val="0"/>
        <w:adjustRightInd w:val="0"/>
        <w:jc w:val="both"/>
        <w:rPr>
          <w:rFonts w:ascii="Calibri" w:hAnsi="Calibri" w:cs="Arial"/>
          <w:b/>
          <w:bCs/>
          <w:u w:val="single"/>
        </w:rPr>
      </w:pPr>
      <w:r w:rsidRPr="00447C72">
        <w:rPr>
          <w:rFonts w:ascii="Calibri" w:hAnsi="Calibri" w:cs="Arial"/>
          <w:b/>
          <w:bCs/>
          <w:u w:val="single"/>
        </w:rPr>
        <w:t>LAND DEVELOPED</w:t>
      </w:r>
    </w:p>
    <w:p w14:paraId="2D2EC3C1" w14:textId="77777777" w:rsidR="00E514BA" w:rsidRPr="00447C72" w:rsidRDefault="00E514BA" w:rsidP="00E514BA">
      <w:pPr>
        <w:autoSpaceDE w:val="0"/>
        <w:autoSpaceDN w:val="0"/>
        <w:adjustRightInd w:val="0"/>
        <w:jc w:val="both"/>
        <w:rPr>
          <w:rFonts w:ascii="Calibri" w:hAnsi="Calibri" w:cs="Arial"/>
          <w:b/>
          <w:bCs/>
        </w:rPr>
      </w:pPr>
    </w:p>
    <w:p w14:paraId="76189169"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bCs/>
        </w:rPr>
        <w:t>Land developed d</w:t>
      </w:r>
      <w:r w:rsidRPr="00447C72">
        <w:rPr>
          <w:rFonts w:ascii="Calibri" w:hAnsi="Calibri" w:cs="Arial"/>
          <w:b/>
          <w:iCs/>
        </w:rPr>
        <w:t xml:space="preserve">efinition: </w:t>
      </w:r>
      <w:r w:rsidRPr="00447C72">
        <w:rPr>
          <w:rFonts w:ascii="Calibri" w:hAnsi="Calibri" w:cs="Arial"/>
        </w:rPr>
        <w:t>The number of hectares of brownfield or greenfield land developed.</w:t>
      </w:r>
    </w:p>
    <w:p w14:paraId="278F623B" w14:textId="77777777" w:rsidR="00E514BA" w:rsidRPr="00447C72" w:rsidRDefault="00E514BA" w:rsidP="00E514BA">
      <w:pPr>
        <w:autoSpaceDE w:val="0"/>
        <w:autoSpaceDN w:val="0"/>
        <w:adjustRightInd w:val="0"/>
        <w:jc w:val="both"/>
        <w:rPr>
          <w:rFonts w:ascii="Calibri" w:hAnsi="Calibri" w:cs="Arial"/>
        </w:rPr>
      </w:pPr>
    </w:p>
    <w:p w14:paraId="42B8394A"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rPr>
        <w:t>Developed:</w:t>
      </w:r>
      <w:r w:rsidRPr="00447C72">
        <w:rPr>
          <w:rFonts w:ascii="Calibri" w:hAnsi="Calibri" w:cs="Arial"/>
        </w:rPr>
        <w:t xml:space="preserve"> making land fit for use by removing physical constraints to open it up for development or including provision of services to open it up for development.</w:t>
      </w:r>
    </w:p>
    <w:p w14:paraId="307AAD24" w14:textId="77777777" w:rsidR="00E514BA" w:rsidRPr="00447C72" w:rsidRDefault="00E514BA" w:rsidP="00E514BA">
      <w:pPr>
        <w:autoSpaceDE w:val="0"/>
        <w:autoSpaceDN w:val="0"/>
        <w:adjustRightInd w:val="0"/>
        <w:jc w:val="both"/>
        <w:rPr>
          <w:rFonts w:ascii="Calibri" w:hAnsi="Calibri" w:cs="Arial"/>
        </w:rPr>
      </w:pPr>
    </w:p>
    <w:p w14:paraId="6D510F13"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rPr>
        <w:t>Greenfield land:</w:t>
      </w:r>
      <w:r w:rsidRPr="00447C72">
        <w:rPr>
          <w:rFonts w:ascii="Calibri" w:hAnsi="Calibri" w:cs="Arial"/>
        </w:rPr>
        <w:t xml:space="preserve"> Land on which no urban development has previously taken place; usually understood to be on the periphery, of an existing built-up area (European Environment Agency, 2007).</w:t>
      </w:r>
    </w:p>
    <w:p w14:paraId="59BC334D" w14:textId="77777777" w:rsidR="00E514BA" w:rsidRPr="00447C72" w:rsidRDefault="00E514BA" w:rsidP="00E514BA">
      <w:pPr>
        <w:autoSpaceDE w:val="0"/>
        <w:autoSpaceDN w:val="0"/>
        <w:adjustRightInd w:val="0"/>
        <w:jc w:val="both"/>
        <w:rPr>
          <w:rFonts w:ascii="Calibri" w:hAnsi="Calibri" w:cs="Arial"/>
        </w:rPr>
      </w:pPr>
    </w:p>
    <w:p w14:paraId="2409044A"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rPr>
        <w:t>Brownfield:</w:t>
      </w:r>
      <w:r w:rsidRPr="00447C72">
        <w:rPr>
          <w:rFonts w:ascii="Calibri" w:hAnsi="Calibri" w:cs="Arial"/>
        </w:rPr>
        <w:t xml:space="preserve"> includes contaminated, derelict or previously developed land, which is or was occupied by a permanent structure (excluding agricultural or forestry buildings</w:t>
      </w:r>
      <w:proofErr w:type="gramStart"/>
      <w:r w:rsidRPr="00447C72">
        <w:rPr>
          <w:rFonts w:ascii="Calibri" w:hAnsi="Calibri" w:cs="Arial"/>
        </w:rPr>
        <w:t>), and</w:t>
      </w:r>
      <w:proofErr w:type="gramEnd"/>
      <w:r w:rsidRPr="00447C72">
        <w:rPr>
          <w:rFonts w:ascii="Calibri" w:hAnsi="Calibri" w:cs="Arial"/>
        </w:rPr>
        <w:t xml:space="preserve"> associated fixed surface infrastructure within the curtilage of the development.</w:t>
      </w:r>
    </w:p>
    <w:p w14:paraId="08F65344" w14:textId="77777777" w:rsidR="00E514BA" w:rsidRPr="00447C72" w:rsidRDefault="00E514BA" w:rsidP="00E514BA">
      <w:pPr>
        <w:autoSpaceDE w:val="0"/>
        <w:autoSpaceDN w:val="0"/>
        <w:adjustRightInd w:val="0"/>
        <w:jc w:val="both"/>
        <w:rPr>
          <w:rFonts w:ascii="Calibri" w:hAnsi="Calibri" w:cs="Arial"/>
        </w:rPr>
      </w:pPr>
    </w:p>
    <w:p w14:paraId="6CE51D02"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rPr>
        <w:t>Brownfield land categories may include:</w:t>
      </w:r>
      <w:r w:rsidRPr="00447C72">
        <w:rPr>
          <w:rFonts w:ascii="Calibri" w:hAnsi="Calibri" w:cs="Arial"/>
        </w:rPr>
        <w:t xml:space="preserve"> previously developed vacant land; vacant buildings unoccupied for a year or more; derelict land and buildings; land or buildings, currently in use, allocated for development in the adopted plan or having planning permission; land or buildings currently in use where it is known there is potential for redevelopment, but sites do not have any plan allocation or planning permission; defence buildings; or land used for mineral extraction and waste disposal.</w:t>
      </w:r>
    </w:p>
    <w:p w14:paraId="2C96D69B" w14:textId="77777777" w:rsidR="00E514BA" w:rsidRPr="00447C72" w:rsidRDefault="00E514BA" w:rsidP="00E514BA">
      <w:pPr>
        <w:autoSpaceDE w:val="0"/>
        <w:autoSpaceDN w:val="0"/>
        <w:adjustRightInd w:val="0"/>
        <w:jc w:val="both"/>
        <w:rPr>
          <w:rFonts w:ascii="Calibri" w:hAnsi="Calibri" w:cs="Arial"/>
        </w:rPr>
      </w:pPr>
    </w:p>
    <w:p w14:paraId="31B3BBF8"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rPr>
        <w:t>Derelict land:</w:t>
      </w:r>
      <w:r w:rsidRPr="00447C72">
        <w:rPr>
          <w:rFonts w:ascii="Calibri" w:hAnsi="Calibri" w:cs="Arial"/>
        </w:rPr>
        <w:t xml:space="preserve"> Land damaged by extractive or other industrial processes and then abandoned (European Environment Agency, 2007).</w:t>
      </w:r>
    </w:p>
    <w:p w14:paraId="573EF3C2" w14:textId="77777777" w:rsidR="00E514BA" w:rsidRPr="00447C72" w:rsidRDefault="00E514BA" w:rsidP="00E514BA">
      <w:pPr>
        <w:autoSpaceDE w:val="0"/>
        <w:autoSpaceDN w:val="0"/>
        <w:adjustRightInd w:val="0"/>
        <w:jc w:val="both"/>
        <w:rPr>
          <w:rFonts w:ascii="Calibri" w:hAnsi="Calibri" w:cs="Arial"/>
        </w:rPr>
      </w:pPr>
    </w:p>
    <w:p w14:paraId="251A2B13"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rPr>
        <w:t>Contaminated land:</w:t>
      </w:r>
      <w:r w:rsidRPr="00447C72">
        <w:rPr>
          <w:rFonts w:ascii="Calibri" w:hAnsi="Calibri" w:cs="Arial"/>
        </w:rPr>
        <w:t xml:space="preserve"> Land </w:t>
      </w:r>
      <w:proofErr w:type="gramStart"/>
      <w:r w:rsidRPr="00447C72">
        <w:rPr>
          <w:rFonts w:ascii="Calibri" w:hAnsi="Calibri" w:cs="Arial"/>
        </w:rPr>
        <w:t>where as</w:t>
      </w:r>
      <w:proofErr w:type="gramEnd"/>
      <w:r w:rsidRPr="00447C72">
        <w:rPr>
          <w:rFonts w:ascii="Calibri" w:hAnsi="Calibri" w:cs="Arial"/>
        </w:rPr>
        <w:t xml:space="preserve"> a result of human activity an unacceptable hazard to human health and ecosystems exists (adapted from European Environment Agency definition of ‘contaminated site’ 2007).  </w:t>
      </w:r>
    </w:p>
    <w:p w14:paraId="77F34A52" w14:textId="77777777" w:rsidR="00E514BA" w:rsidRPr="00447C72" w:rsidRDefault="00E514BA" w:rsidP="00E514BA">
      <w:pPr>
        <w:autoSpaceDE w:val="0"/>
        <w:autoSpaceDN w:val="0"/>
        <w:adjustRightInd w:val="0"/>
        <w:jc w:val="both"/>
        <w:rPr>
          <w:rFonts w:ascii="Calibri" w:hAnsi="Calibri" w:cs="Arial"/>
        </w:rPr>
      </w:pPr>
    </w:p>
    <w:p w14:paraId="4B772480"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rPr>
        <w:t xml:space="preserve">Excluded from this indicator </w:t>
      </w:r>
      <w:proofErr w:type="gramStart"/>
      <w:r w:rsidRPr="00447C72">
        <w:rPr>
          <w:rFonts w:ascii="Calibri" w:hAnsi="Calibri" w:cs="Arial"/>
          <w:b/>
        </w:rPr>
        <w:t>are:</w:t>
      </w:r>
      <w:proofErr w:type="gramEnd"/>
      <w:r w:rsidRPr="00447C72">
        <w:rPr>
          <w:rFonts w:ascii="Calibri" w:hAnsi="Calibri" w:cs="Arial"/>
        </w:rPr>
        <w:t xml:space="preserve"> land and buildings currently used for agricultural or forestry purposes; land in built-up areas not previously developed, e.g. parks, recreation grounds, allotments, and cemeteries; and land previously developed, but where the remains of any structure or activity has blended into the landscape over time, e.g. amenity use, contribution to nature conservation (</w:t>
      </w:r>
      <w:proofErr w:type="spellStart"/>
      <w:r w:rsidRPr="00447C72">
        <w:rPr>
          <w:rFonts w:ascii="Calibri" w:hAnsi="Calibri" w:cs="Arial"/>
        </w:rPr>
        <w:t>OffPAT</w:t>
      </w:r>
      <w:proofErr w:type="spellEnd"/>
      <w:r w:rsidRPr="00447C72">
        <w:rPr>
          <w:rFonts w:ascii="Calibri" w:hAnsi="Calibri" w:cs="Arial"/>
        </w:rPr>
        <w:t>, 2005a, p.17).</w:t>
      </w:r>
    </w:p>
    <w:p w14:paraId="34C00DF4" w14:textId="77777777" w:rsidR="00E514BA" w:rsidRPr="00447C72" w:rsidRDefault="00E514BA" w:rsidP="00E514BA">
      <w:pPr>
        <w:autoSpaceDE w:val="0"/>
        <w:autoSpaceDN w:val="0"/>
        <w:adjustRightInd w:val="0"/>
        <w:jc w:val="both"/>
        <w:rPr>
          <w:rFonts w:ascii="Calibri" w:hAnsi="Calibri" w:cs="Arial"/>
        </w:rPr>
      </w:pPr>
    </w:p>
    <w:p w14:paraId="46E4201C"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rPr>
        <w:t xml:space="preserve">Reclamation activities may </w:t>
      </w:r>
      <w:proofErr w:type="gramStart"/>
      <w:r w:rsidRPr="00447C72">
        <w:rPr>
          <w:rFonts w:ascii="Calibri" w:hAnsi="Calibri" w:cs="Arial"/>
          <w:b/>
        </w:rPr>
        <w:t>include:</w:t>
      </w:r>
      <w:proofErr w:type="gramEnd"/>
      <w:r w:rsidRPr="00447C72">
        <w:rPr>
          <w:rFonts w:ascii="Calibri" w:hAnsi="Calibri" w:cs="Arial"/>
        </w:rPr>
        <w:t xml:space="preserve"> dealing with contamination, existing surfaces and buried structures; stabilisation; levelling; provision of flood defences; provision of utilities and other services; or environmental improvements or enhancements.</w:t>
      </w:r>
    </w:p>
    <w:p w14:paraId="38B09D2D" w14:textId="77777777" w:rsidR="00E514BA" w:rsidRPr="00447C72" w:rsidRDefault="00E514BA" w:rsidP="00E514BA">
      <w:pPr>
        <w:autoSpaceDE w:val="0"/>
        <w:autoSpaceDN w:val="0"/>
        <w:adjustRightInd w:val="0"/>
        <w:jc w:val="both"/>
        <w:rPr>
          <w:rFonts w:ascii="Calibri" w:hAnsi="Calibri" w:cs="Arial"/>
        </w:rPr>
      </w:pPr>
    </w:p>
    <w:p w14:paraId="6A8A9A5E" w14:textId="77777777" w:rsidR="00E514BA" w:rsidRPr="00447C72" w:rsidRDefault="00E514BA" w:rsidP="00E514BA">
      <w:pPr>
        <w:autoSpaceDE w:val="0"/>
        <w:autoSpaceDN w:val="0"/>
        <w:adjustRightInd w:val="0"/>
        <w:jc w:val="both"/>
        <w:rPr>
          <w:rFonts w:ascii="Calibri" w:hAnsi="Calibri" w:cs="Arial"/>
          <w:b/>
          <w:iCs/>
        </w:rPr>
      </w:pPr>
      <w:r w:rsidRPr="00447C72">
        <w:rPr>
          <w:rFonts w:ascii="Calibri" w:hAnsi="Calibri" w:cs="Arial"/>
          <w:b/>
          <w:iCs/>
        </w:rPr>
        <w:t>Evidence:</w:t>
      </w:r>
    </w:p>
    <w:p w14:paraId="6250EBE0"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rPr>
        <w:t>This output should be recorded upon completion of works.</w:t>
      </w:r>
    </w:p>
    <w:p w14:paraId="5575E783"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rPr>
        <w:t>Site area – full postal address including postcode, land registry record/deeds, Local Authority/NLUD register details (for previous use to ensure not excluded</w:t>
      </w:r>
    </w:p>
    <w:p w14:paraId="273F5F16"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rPr>
        <w:lastRenderedPageBreak/>
        <w:t>category).</w:t>
      </w:r>
    </w:p>
    <w:p w14:paraId="452FA84F" w14:textId="77777777" w:rsidR="00E514BA" w:rsidRPr="00447C72" w:rsidRDefault="00E514BA" w:rsidP="00E514BA">
      <w:pPr>
        <w:autoSpaceDE w:val="0"/>
        <w:autoSpaceDN w:val="0"/>
        <w:adjustRightInd w:val="0"/>
        <w:jc w:val="both"/>
        <w:rPr>
          <w:rFonts w:ascii="Calibri" w:hAnsi="Calibri" w:cs="Arial"/>
        </w:rPr>
      </w:pPr>
    </w:p>
    <w:p w14:paraId="5058A5F5"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rPr>
        <w:t>Contaminated land – completed land condition record and remediation complete certificate.</w:t>
      </w:r>
    </w:p>
    <w:p w14:paraId="73E377E0" w14:textId="77777777" w:rsidR="00E514BA" w:rsidRPr="00447C72" w:rsidRDefault="00E514BA" w:rsidP="00E514BA">
      <w:pPr>
        <w:autoSpaceDE w:val="0"/>
        <w:autoSpaceDN w:val="0"/>
        <w:adjustRightInd w:val="0"/>
        <w:jc w:val="both"/>
        <w:rPr>
          <w:rFonts w:ascii="Calibri" w:hAnsi="Calibri" w:cs="Arial"/>
        </w:rPr>
      </w:pPr>
    </w:p>
    <w:p w14:paraId="787ABE56"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rPr>
        <w:t>Works – certificate of practical completion of the works. QS certification of works carried out, e.g. site services/utilities and infrastructure, foundations laid, walls and roof built.</w:t>
      </w:r>
    </w:p>
    <w:p w14:paraId="17E4F416" w14:textId="77777777" w:rsidR="00E514BA" w:rsidRPr="00447C72" w:rsidRDefault="00E514BA" w:rsidP="00E514BA">
      <w:pPr>
        <w:autoSpaceDE w:val="0"/>
        <w:autoSpaceDN w:val="0"/>
        <w:adjustRightInd w:val="0"/>
        <w:jc w:val="both"/>
        <w:rPr>
          <w:rFonts w:ascii="Calibri" w:hAnsi="Calibri" w:cs="Arial"/>
        </w:rPr>
      </w:pPr>
    </w:p>
    <w:p w14:paraId="4574B9CC" w14:textId="77777777" w:rsidR="00E514BA" w:rsidRPr="00447C72" w:rsidRDefault="00E514BA" w:rsidP="00E514BA">
      <w:pPr>
        <w:autoSpaceDE w:val="0"/>
        <w:autoSpaceDN w:val="0"/>
        <w:adjustRightInd w:val="0"/>
        <w:jc w:val="both"/>
        <w:rPr>
          <w:rFonts w:ascii="Calibri" w:hAnsi="Calibri" w:cs="Arial"/>
          <w:b/>
          <w:iCs/>
        </w:rPr>
      </w:pPr>
      <w:r w:rsidRPr="00447C72">
        <w:rPr>
          <w:rFonts w:ascii="Calibri" w:hAnsi="Calibri" w:cs="Arial"/>
          <w:b/>
          <w:iCs/>
        </w:rPr>
        <w:t>Category / Criteria breakdowns</w:t>
      </w:r>
    </w:p>
    <w:p w14:paraId="2A089DBA"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bCs/>
        </w:rPr>
        <w:t xml:space="preserve">Type of land </w:t>
      </w:r>
      <w:r w:rsidRPr="00447C72">
        <w:rPr>
          <w:rFonts w:ascii="Calibri" w:hAnsi="Calibri" w:cs="Arial"/>
        </w:rPr>
        <w:t>(Brownfield – derelict, Brownfield – contaminated, Greenfield)</w:t>
      </w:r>
    </w:p>
    <w:p w14:paraId="2797C183" w14:textId="77777777" w:rsidR="00E514BA" w:rsidRPr="00447C72" w:rsidRDefault="00E514BA" w:rsidP="00E514BA">
      <w:pPr>
        <w:pBdr>
          <w:bottom w:val="single" w:sz="6" w:space="1" w:color="auto"/>
        </w:pBdr>
        <w:autoSpaceDE w:val="0"/>
        <w:autoSpaceDN w:val="0"/>
        <w:adjustRightInd w:val="0"/>
        <w:jc w:val="both"/>
        <w:rPr>
          <w:rFonts w:ascii="Calibri" w:hAnsi="Calibri" w:cs="Arial"/>
        </w:rPr>
      </w:pPr>
      <w:r w:rsidRPr="00447C72">
        <w:rPr>
          <w:rFonts w:ascii="Calibri" w:hAnsi="Calibri" w:cs="Arial"/>
          <w:b/>
          <w:bCs/>
        </w:rPr>
        <w:t xml:space="preserve">Unitary Authority </w:t>
      </w:r>
      <w:r w:rsidR="00837F9A" w:rsidRPr="00447C72">
        <w:rPr>
          <w:rFonts w:ascii="Calibri" w:hAnsi="Calibri" w:cs="Arial"/>
        </w:rPr>
        <w:t>Carmarthenshire</w:t>
      </w:r>
    </w:p>
    <w:p w14:paraId="03E7895F" w14:textId="77777777" w:rsidR="00E514BA" w:rsidRPr="00447C72" w:rsidRDefault="00E514BA" w:rsidP="00E514BA">
      <w:pPr>
        <w:pBdr>
          <w:bottom w:val="single" w:sz="6" w:space="1" w:color="auto"/>
        </w:pBdr>
        <w:autoSpaceDE w:val="0"/>
        <w:autoSpaceDN w:val="0"/>
        <w:adjustRightInd w:val="0"/>
        <w:jc w:val="both"/>
        <w:rPr>
          <w:rFonts w:ascii="Calibri" w:hAnsi="Calibri" w:cs="Arial"/>
        </w:rPr>
      </w:pPr>
    </w:p>
    <w:p w14:paraId="648DBFA0" w14:textId="77777777" w:rsidR="00E514BA" w:rsidRPr="00447C72" w:rsidRDefault="00E514BA" w:rsidP="00E514BA">
      <w:pPr>
        <w:jc w:val="both"/>
        <w:rPr>
          <w:rFonts w:ascii="Calibri" w:hAnsi="Calibri" w:cs="Arial"/>
          <w:b/>
          <w:u w:val="single"/>
        </w:rPr>
      </w:pPr>
      <w:r w:rsidRPr="00447C72">
        <w:rPr>
          <w:rFonts w:ascii="Calibri" w:hAnsi="Calibri" w:cs="Arial"/>
          <w:b/>
          <w:u w:val="single"/>
        </w:rPr>
        <w:t>JOBS ACCOMMODATED</w:t>
      </w:r>
    </w:p>
    <w:p w14:paraId="2CFD4D38" w14:textId="77777777" w:rsidR="00E514BA" w:rsidRPr="00447C72" w:rsidRDefault="00E514BA" w:rsidP="00E514BA">
      <w:pPr>
        <w:autoSpaceDE w:val="0"/>
        <w:autoSpaceDN w:val="0"/>
        <w:adjustRightInd w:val="0"/>
        <w:jc w:val="both"/>
        <w:rPr>
          <w:rFonts w:ascii="Calibri" w:hAnsi="Calibri" w:cs="Arial"/>
          <w:b/>
          <w:bCs/>
        </w:rPr>
      </w:pPr>
    </w:p>
    <w:p w14:paraId="0C882CFF"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bCs/>
        </w:rPr>
        <w:t xml:space="preserve">Jobs accommodated definition: </w:t>
      </w:r>
      <w:r w:rsidRPr="00447C72">
        <w:rPr>
          <w:rFonts w:ascii="Calibri" w:hAnsi="Calibri" w:cs="Arial"/>
        </w:rPr>
        <w:t xml:space="preserve">Number of jobs accommodated within the sites and premises. </w:t>
      </w:r>
    </w:p>
    <w:p w14:paraId="5F32E955" w14:textId="77777777" w:rsidR="00E514BA" w:rsidRPr="00447C72" w:rsidRDefault="00E514BA" w:rsidP="00E514BA">
      <w:pPr>
        <w:autoSpaceDE w:val="0"/>
        <w:autoSpaceDN w:val="0"/>
        <w:adjustRightInd w:val="0"/>
        <w:jc w:val="both"/>
        <w:rPr>
          <w:rFonts w:ascii="Calibri" w:hAnsi="Calibri" w:cs="Arial"/>
        </w:rPr>
      </w:pPr>
    </w:p>
    <w:p w14:paraId="3F2E52A5"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rPr>
        <w:t>Accommodated:</w:t>
      </w:r>
      <w:r w:rsidRPr="00447C72">
        <w:rPr>
          <w:rFonts w:ascii="Calibri" w:hAnsi="Calibri" w:cs="Arial"/>
        </w:rPr>
        <w:t xml:space="preserve"> The maximum number of jobs potentially located at any one time.  This is not the number accommodated over the life of the premises.  If the project involves the refurbishment of a </w:t>
      </w:r>
      <w:proofErr w:type="gramStart"/>
      <w:r w:rsidRPr="00447C72">
        <w:rPr>
          <w:rFonts w:ascii="Calibri" w:hAnsi="Calibri" w:cs="Arial"/>
        </w:rPr>
        <w:t>premises</w:t>
      </w:r>
      <w:proofErr w:type="gramEnd"/>
      <w:r w:rsidRPr="00447C72">
        <w:rPr>
          <w:rFonts w:ascii="Calibri" w:hAnsi="Calibri" w:cs="Arial"/>
        </w:rPr>
        <w:t xml:space="preserve"> then this should be the number of additional jobs accommodated (i.e. any jobs accommodated prior to refurbishment should be deducted </w:t>
      </w:r>
      <w:r w:rsidR="008C6565" w:rsidRPr="00447C72">
        <w:rPr>
          <w:rFonts w:ascii="Calibri" w:hAnsi="Calibri" w:cs="Arial"/>
        </w:rPr>
        <w:t>from the number reported to WG</w:t>
      </w:r>
      <w:r w:rsidRPr="00447C72">
        <w:rPr>
          <w:rFonts w:ascii="Calibri" w:hAnsi="Calibri" w:cs="Arial"/>
        </w:rPr>
        <w:t>; should this result in a negative figure then the project should reconsider whether this is the most appropriate result indicator for them).</w:t>
      </w:r>
    </w:p>
    <w:p w14:paraId="6F256BF0" w14:textId="77777777" w:rsidR="00E514BA" w:rsidRPr="00447C72" w:rsidRDefault="00E514BA" w:rsidP="00E514BA">
      <w:pPr>
        <w:autoSpaceDE w:val="0"/>
        <w:autoSpaceDN w:val="0"/>
        <w:adjustRightInd w:val="0"/>
        <w:jc w:val="both"/>
        <w:rPr>
          <w:rFonts w:ascii="Calibri" w:hAnsi="Calibri" w:cs="Arial"/>
        </w:rPr>
      </w:pPr>
    </w:p>
    <w:p w14:paraId="09AADAE4"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iCs/>
        </w:rPr>
        <w:t>Evidence:</w:t>
      </w:r>
      <w:r w:rsidRPr="00447C72">
        <w:rPr>
          <w:rFonts w:ascii="Calibri" w:hAnsi="Calibri" w:cs="Arial"/>
          <w:i/>
          <w:iCs/>
        </w:rPr>
        <w:t xml:space="preserve"> </w:t>
      </w:r>
      <w:r w:rsidRPr="00447C72">
        <w:rPr>
          <w:rFonts w:ascii="Calibri" w:hAnsi="Calibri" w:cs="Arial"/>
        </w:rPr>
        <w:t>Practical completion certificate and drawings showing the area of net floorspace that is available as employment space. The number of jobs accommodated on this floorspace will vary according to the type of end use of the building, and will be calculated according to the table below:</w:t>
      </w:r>
    </w:p>
    <w:p w14:paraId="7A9C0450" w14:textId="77777777" w:rsidR="00E514BA" w:rsidRPr="00447C72" w:rsidRDefault="00E514BA" w:rsidP="00E514BA">
      <w:pPr>
        <w:autoSpaceDE w:val="0"/>
        <w:autoSpaceDN w:val="0"/>
        <w:adjustRightInd w:val="0"/>
        <w:jc w:val="both"/>
        <w:rPr>
          <w:rFonts w:ascii="Calibri" w:hAnsi="Calibri" w:cs="Arial"/>
        </w:rPr>
      </w:pP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7"/>
        <w:gridCol w:w="951"/>
        <w:gridCol w:w="1260"/>
      </w:tblGrid>
      <w:tr w:rsidR="00E514BA" w:rsidRPr="00447C72" w14:paraId="3D13391F" w14:textId="77777777" w:rsidTr="00E514BA">
        <w:tc>
          <w:tcPr>
            <w:tcW w:w="5997" w:type="dxa"/>
            <w:tcBorders>
              <w:bottom w:val="single" w:sz="4" w:space="0" w:color="auto"/>
            </w:tcBorders>
            <w:shd w:val="clear" w:color="auto" w:fill="C0C0C0"/>
          </w:tcPr>
          <w:p w14:paraId="4E5E66B3" w14:textId="77777777" w:rsidR="00E514BA" w:rsidRPr="00447C72" w:rsidRDefault="00E514BA" w:rsidP="00E514BA">
            <w:pPr>
              <w:autoSpaceDE w:val="0"/>
              <w:autoSpaceDN w:val="0"/>
              <w:adjustRightInd w:val="0"/>
              <w:jc w:val="both"/>
              <w:rPr>
                <w:rFonts w:ascii="Calibri" w:hAnsi="Calibri" w:cs="Arial"/>
                <w:b/>
                <w:sz w:val="22"/>
                <w:szCs w:val="22"/>
              </w:rPr>
            </w:pPr>
            <w:r w:rsidRPr="00447C72">
              <w:rPr>
                <w:rFonts w:ascii="Calibri" w:hAnsi="Calibri" w:cs="Arial"/>
                <w:b/>
                <w:sz w:val="22"/>
                <w:szCs w:val="22"/>
              </w:rPr>
              <w:t>Use Type</w:t>
            </w:r>
          </w:p>
        </w:tc>
        <w:tc>
          <w:tcPr>
            <w:tcW w:w="951" w:type="dxa"/>
            <w:tcBorders>
              <w:bottom w:val="single" w:sz="4" w:space="0" w:color="auto"/>
            </w:tcBorders>
            <w:shd w:val="clear" w:color="auto" w:fill="C0C0C0"/>
          </w:tcPr>
          <w:p w14:paraId="1696C1C3" w14:textId="77777777" w:rsidR="00E514BA" w:rsidRPr="00447C72" w:rsidRDefault="00E514BA" w:rsidP="00E514BA">
            <w:pPr>
              <w:autoSpaceDE w:val="0"/>
              <w:autoSpaceDN w:val="0"/>
              <w:adjustRightInd w:val="0"/>
              <w:jc w:val="both"/>
              <w:rPr>
                <w:rFonts w:ascii="Calibri" w:hAnsi="Calibri" w:cs="Arial"/>
                <w:b/>
                <w:sz w:val="22"/>
                <w:szCs w:val="22"/>
              </w:rPr>
            </w:pPr>
            <w:r w:rsidRPr="00447C72">
              <w:rPr>
                <w:rFonts w:ascii="Calibri" w:hAnsi="Calibri" w:cs="Arial"/>
                <w:b/>
                <w:sz w:val="22"/>
                <w:szCs w:val="22"/>
              </w:rPr>
              <w:t>Sq. M. per job</w:t>
            </w:r>
          </w:p>
        </w:tc>
        <w:tc>
          <w:tcPr>
            <w:tcW w:w="1260" w:type="dxa"/>
            <w:tcBorders>
              <w:bottom w:val="single" w:sz="4" w:space="0" w:color="auto"/>
            </w:tcBorders>
            <w:shd w:val="clear" w:color="auto" w:fill="C0C0C0"/>
          </w:tcPr>
          <w:p w14:paraId="30941C6C" w14:textId="77777777" w:rsidR="00E514BA" w:rsidRPr="00447C72" w:rsidRDefault="00E514BA" w:rsidP="00E514BA">
            <w:pPr>
              <w:autoSpaceDE w:val="0"/>
              <w:autoSpaceDN w:val="0"/>
              <w:adjustRightInd w:val="0"/>
              <w:jc w:val="both"/>
              <w:rPr>
                <w:rFonts w:ascii="Calibri" w:hAnsi="Calibri" w:cs="Arial"/>
                <w:b/>
                <w:sz w:val="22"/>
                <w:szCs w:val="22"/>
              </w:rPr>
            </w:pPr>
            <w:r w:rsidRPr="00447C72">
              <w:rPr>
                <w:rFonts w:ascii="Calibri" w:hAnsi="Calibri" w:cs="Arial"/>
                <w:b/>
                <w:sz w:val="22"/>
                <w:szCs w:val="22"/>
              </w:rPr>
              <w:t xml:space="preserve">Sq. Ft. per Job </w:t>
            </w:r>
          </w:p>
        </w:tc>
      </w:tr>
      <w:tr w:rsidR="00E514BA" w:rsidRPr="00447C72" w14:paraId="112AB623" w14:textId="77777777" w:rsidTr="00E514BA">
        <w:tc>
          <w:tcPr>
            <w:tcW w:w="5997" w:type="dxa"/>
            <w:shd w:val="clear" w:color="auto" w:fill="C0C0C0"/>
          </w:tcPr>
          <w:p w14:paraId="25832498"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Industrial</w:t>
            </w:r>
          </w:p>
        </w:tc>
        <w:tc>
          <w:tcPr>
            <w:tcW w:w="951" w:type="dxa"/>
            <w:shd w:val="clear" w:color="auto" w:fill="C0C0C0"/>
          </w:tcPr>
          <w:p w14:paraId="331F95E4" w14:textId="77777777" w:rsidR="00E514BA" w:rsidRPr="00447C72" w:rsidRDefault="00E514BA" w:rsidP="00E514BA">
            <w:pPr>
              <w:autoSpaceDE w:val="0"/>
              <w:autoSpaceDN w:val="0"/>
              <w:adjustRightInd w:val="0"/>
              <w:jc w:val="both"/>
              <w:rPr>
                <w:rFonts w:ascii="Calibri" w:hAnsi="Calibri" w:cs="Arial"/>
                <w:sz w:val="22"/>
                <w:szCs w:val="22"/>
              </w:rPr>
            </w:pPr>
          </w:p>
        </w:tc>
        <w:tc>
          <w:tcPr>
            <w:tcW w:w="1260" w:type="dxa"/>
            <w:shd w:val="clear" w:color="auto" w:fill="C0C0C0"/>
          </w:tcPr>
          <w:p w14:paraId="5DC607EB" w14:textId="77777777" w:rsidR="00E514BA" w:rsidRPr="00447C72" w:rsidRDefault="00E514BA" w:rsidP="00E514BA">
            <w:pPr>
              <w:autoSpaceDE w:val="0"/>
              <w:autoSpaceDN w:val="0"/>
              <w:adjustRightInd w:val="0"/>
              <w:jc w:val="both"/>
              <w:rPr>
                <w:rFonts w:ascii="Calibri" w:hAnsi="Calibri" w:cs="Arial"/>
                <w:sz w:val="22"/>
                <w:szCs w:val="22"/>
              </w:rPr>
            </w:pPr>
          </w:p>
        </w:tc>
      </w:tr>
      <w:tr w:rsidR="00E514BA" w:rsidRPr="00447C72" w14:paraId="701AA69A" w14:textId="77777777" w:rsidTr="00E514BA">
        <w:tc>
          <w:tcPr>
            <w:tcW w:w="5997" w:type="dxa"/>
          </w:tcPr>
          <w:p w14:paraId="2E9A288B"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General Industrial</w:t>
            </w:r>
          </w:p>
        </w:tc>
        <w:tc>
          <w:tcPr>
            <w:tcW w:w="951" w:type="dxa"/>
          </w:tcPr>
          <w:p w14:paraId="6B122F70"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34</w:t>
            </w:r>
          </w:p>
        </w:tc>
        <w:tc>
          <w:tcPr>
            <w:tcW w:w="1260" w:type="dxa"/>
          </w:tcPr>
          <w:p w14:paraId="33B2DED0"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365</w:t>
            </w:r>
          </w:p>
        </w:tc>
      </w:tr>
      <w:tr w:rsidR="00E514BA" w:rsidRPr="00447C72" w14:paraId="5DC7AAF4" w14:textId="77777777" w:rsidTr="00E514BA">
        <w:tc>
          <w:tcPr>
            <w:tcW w:w="5997" w:type="dxa"/>
          </w:tcPr>
          <w:p w14:paraId="4976685E"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Small Business</w:t>
            </w:r>
          </w:p>
        </w:tc>
        <w:tc>
          <w:tcPr>
            <w:tcW w:w="951" w:type="dxa"/>
          </w:tcPr>
          <w:p w14:paraId="5E8EB2E4"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32</w:t>
            </w:r>
          </w:p>
        </w:tc>
        <w:tc>
          <w:tcPr>
            <w:tcW w:w="1260" w:type="dxa"/>
          </w:tcPr>
          <w:p w14:paraId="2371BF61"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340</w:t>
            </w:r>
          </w:p>
        </w:tc>
      </w:tr>
      <w:tr w:rsidR="00E514BA" w:rsidRPr="00447C72" w14:paraId="5E2E8573" w14:textId="77777777" w:rsidTr="00E514BA">
        <w:tc>
          <w:tcPr>
            <w:tcW w:w="5997" w:type="dxa"/>
          </w:tcPr>
          <w:p w14:paraId="4FF62DC1"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High Tech R &amp;D (non-Science Park)</w:t>
            </w:r>
          </w:p>
        </w:tc>
        <w:tc>
          <w:tcPr>
            <w:tcW w:w="951" w:type="dxa"/>
          </w:tcPr>
          <w:p w14:paraId="32461A28"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29</w:t>
            </w:r>
          </w:p>
        </w:tc>
        <w:tc>
          <w:tcPr>
            <w:tcW w:w="1260" w:type="dxa"/>
          </w:tcPr>
          <w:p w14:paraId="46665097"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310</w:t>
            </w:r>
          </w:p>
        </w:tc>
      </w:tr>
      <w:tr w:rsidR="00E514BA" w:rsidRPr="00447C72" w14:paraId="4D664456" w14:textId="77777777" w:rsidTr="00E514BA">
        <w:tc>
          <w:tcPr>
            <w:tcW w:w="5997" w:type="dxa"/>
            <w:tcBorders>
              <w:bottom w:val="single" w:sz="4" w:space="0" w:color="auto"/>
            </w:tcBorders>
          </w:tcPr>
          <w:p w14:paraId="39C26964"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Science Park</w:t>
            </w:r>
          </w:p>
        </w:tc>
        <w:tc>
          <w:tcPr>
            <w:tcW w:w="951" w:type="dxa"/>
            <w:tcBorders>
              <w:bottom w:val="single" w:sz="4" w:space="0" w:color="auto"/>
            </w:tcBorders>
          </w:tcPr>
          <w:p w14:paraId="7251E848"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32</w:t>
            </w:r>
          </w:p>
        </w:tc>
        <w:tc>
          <w:tcPr>
            <w:tcW w:w="1260" w:type="dxa"/>
            <w:tcBorders>
              <w:bottom w:val="single" w:sz="4" w:space="0" w:color="auto"/>
            </w:tcBorders>
          </w:tcPr>
          <w:p w14:paraId="4B4912E2"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340</w:t>
            </w:r>
          </w:p>
        </w:tc>
      </w:tr>
      <w:tr w:rsidR="00E514BA" w:rsidRPr="00447C72" w14:paraId="18130743" w14:textId="77777777" w:rsidTr="00E514BA">
        <w:tc>
          <w:tcPr>
            <w:tcW w:w="5997" w:type="dxa"/>
            <w:tcBorders>
              <w:bottom w:val="single" w:sz="4" w:space="0" w:color="auto"/>
            </w:tcBorders>
            <w:shd w:val="clear" w:color="auto" w:fill="C0C0C0"/>
          </w:tcPr>
          <w:p w14:paraId="67588815"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Office</w:t>
            </w:r>
          </w:p>
        </w:tc>
        <w:tc>
          <w:tcPr>
            <w:tcW w:w="951" w:type="dxa"/>
            <w:tcBorders>
              <w:bottom w:val="single" w:sz="4" w:space="0" w:color="auto"/>
            </w:tcBorders>
            <w:shd w:val="clear" w:color="auto" w:fill="C0C0C0"/>
          </w:tcPr>
          <w:p w14:paraId="4A697C99" w14:textId="77777777" w:rsidR="00E514BA" w:rsidRPr="00447C72" w:rsidRDefault="00E514BA" w:rsidP="00E514BA">
            <w:pPr>
              <w:autoSpaceDE w:val="0"/>
              <w:autoSpaceDN w:val="0"/>
              <w:adjustRightInd w:val="0"/>
              <w:jc w:val="both"/>
              <w:rPr>
                <w:rFonts w:ascii="Calibri" w:hAnsi="Calibri" w:cs="Arial"/>
                <w:sz w:val="22"/>
                <w:szCs w:val="22"/>
              </w:rPr>
            </w:pPr>
          </w:p>
        </w:tc>
        <w:tc>
          <w:tcPr>
            <w:tcW w:w="1260" w:type="dxa"/>
            <w:tcBorders>
              <w:bottom w:val="single" w:sz="4" w:space="0" w:color="auto"/>
            </w:tcBorders>
            <w:shd w:val="clear" w:color="auto" w:fill="C0C0C0"/>
          </w:tcPr>
          <w:p w14:paraId="4BDDD3CC" w14:textId="77777777" w:rsidR="00E514BA" w:rsidRPr="00447C72" w:rsidRDefault="00E514BA" w:rsidP="00E514BA">
            <w:pPr>
              <w:autoSpaceDE w:val="0"/>
              <w:autoSpaceDN w:val="0"/>
              <w:adjustRightInd w:val="0"/>
              <w:jc w:val="both"/>
              <w:rPr>
                <w:rFonts w:ascii="Calibri" w:hAnsi="Calibri" w:cs="Arial"/>
                <w:sz w:val="22"/>
                <w:szCs w:val="22"/>
              </w:rPr>
            </w:pPr>
          </w:p>
        </w:tc>
      </w:tr>
      <w:tr w:rsidR="00E514BA" w:rsidRPr="00447C72" w14:paraId="0A634E87" w14:textId="77777777" w:rsidTr="00E514BA">
        <w:tc>
          <w:tcPr>
            <w:tcW w:w="5997" w:type="dxa"/>
            <w:shd w:val="clear" w:color="auto" w:fill="FFFFFF"/>
          </w:tcPr>
          <w:p w14:paraId="2D0A5A20"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General Office</w:t>
            </w:r>
          </w:p>
        </w:tc>
        <w:tc>
          <w:tcPr>
            <w:tcW w:w="951" w:type="dxa"/>
            <w:shd w:val="clear" w:color="auto" w:fill="FFFFFF"/>
          </w:tcPr>
          <w:p w14:paraId="01304DBA"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19</w:t>
            </w:r>
          </w:p>
        </w:tc>
        <w:tc>
          <w:tcPr>
            <w:tcW w:w="1260" w:type="dxa"/>
            <w:shd w:val="clear" w:color="auto" w:fill="FFFFFF"/>
          </w:tcPr>
          <w:p w14:paraId="352292B7"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205</w:t>
            </w:r>
          </w:p>
        </w:tc>
      </w:tr>
      <w:tr w:rsidR="00E514BA" w:rsidRPr="00447C72" w14:paraId="0F27C5EB" w14:textId="77777777" w:rsidTr="00E514BA">
        <w:tc>
          <w:tcPr>
            <w:tcW w:w="5997" w:type="dxa"/>
          </w:tcPr>
          <w:p w14:paraId="1EC83A12"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Serviced Business Centre (Managed Units)</w:t>
            </w:r>
          </w:p>
        </w:tc>
        <w:tc>
          <w:tcPr>
            <w:tcW w:w="951" w:type="dxa"/>
          </w:tcPr>
          <w:p w14:paraId="02687609"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20</w:t>
            </w:r>
          </w:p>
        </w:tc>
        <w:tc>
          <w:tcPr>
            <w:tcW w:w="1260" w:type="dxa"/>
          </w:tcPr>
          <w:p w14:paraId="7C84D68C"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215</w:t>
            </w:r>
          </w:p>
        </w:tc>
      </w:tr>
      <w:tr w:rsidR="00E514BA" w:rsidRPr="00447C72" w14:paraId="4C2272E5" w14:textId="77777777" w:rsidTr="00E514BA">
        <w:tc>
          <w:tcPr>
            <w:tcW w:w="5997" w:type="dxa"/>
          </w:tcPr>
          <w:p w14:paraId="03E07D59"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Business Park</w:t>
            </w:r>
          </w:p>
        </w:tc>
        <w:tc>
          <w:tcPr>
            <w:tcW w:w="951" w:type="dxa"/>
          </w:tcPr>
          <w:p w14:paraId="563582EB"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16</w:t>
            </w:r>
          </w:p>
        </w:tc>
        <w:tc>
          <w:tcPr>
            <w:tcW w:w="1260" w:type="dxa"/>
          </w:tcPr>
          <w:p w14:paraId="5DEC4511"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170</w:t>
            </w:r>
          </w:p>
        </w:tc>
      </w:tr>
      <w:tr w:rsidR="00E514BA" w:rsidRPr="00447C72" w14:paraId="7C4BCFAA" w14:textId="77777777" w:rsidTr="00E514BA">
        <w:tc>
          <w:tcPr>
            <w:tcW w:w="5997" w:type="dxa"/>
          </w:tcPr>
          <w:p w14:paraId="609E8D3C"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Call centre</w:t>
            </w:r>
          </w:p>
        </w:tc>
        <w:tc>
          <w:tcPr>
            <w:tcW w:w="951" w:type="dxa"/>
          </w:tcPr>
          <w:p w14:paraId="3D9D3307"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12.8</w:t>
            </w:r>
          </w:p>
        </w:tc>
        <w:tc>
          <w:tcPr>
            <w:tcW w:w="1260" w:type="dxa"/>
          </w:tcPr>
          <w:p w14:paraId="52BB7386"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140</w:t>
            </w:r>
          </w:p>
        </w:tc>
      </w:tr>
      <w:tr w:rsidR="00E514BA" w:rsidRPr="00447C72" w14:paraId="4122E5D6" w14:textId="77777777" w:rsidTr="00E514BA">
        <w:tc>
          <w:tcPr>
            <w:tcW w:w="5997" w:type="dxa"/>
            <w:shd w:val="clear" w:color="auto" w:fill="C0C0C0"/>
          </w:tcPr>
          <w:p w14:paraId="036AB3DC"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 xml:space="preserve">Warehousing </w:t>
            </w:r>
          </w:p>
        </w:tc>
        <w:tc>
          <w:tcPr>
            <w:tcW w:w="2211" w:type="dxa"/>
            <w:gridSpan w:val="2"/>
            <w:shd w:val="clear" w:color="auto" w:fill="C0C0C0"/>
          </w:tcPr>
          <w:p w14:paraId="2F829F38"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Gross External Figures</w:t>
            </w:r>
          </w:p>
        </w:tc>
      </w:tr>
      <w:tr w:rsidR="00E514BA" w:rsidRPr="00447C72" w14:paraId="156F1D63" w14:textId="77777777" w:rsidTr="00E514BA">
        <w:tc>
          <w:tcPr>
            <w:tcW w:w="5997" w:type="dxa"/>
          </w:tcPr>
          <w:p w14:paraId="72D808F2"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General Warehousing</w:t>
            </w:r>
          </w:p>
        </w:tc>
        <w:tc>
          <w:tcPr>
            <w:tcW w:w="951" w:type="dxa"/>
          </w:tcPr>
          <w:p w14:paraId="64DC33AF"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50</w:t>
            </w:r>
          </w:p>
        </w:tc>
        <w:tc>
          <w:tcPr>
            <w:tcW w:w="1260" w:type="dxa"/>
          </w:tcPr>
          <w:p w14:paraId="6EB79F81"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540</w:t>
            </w:r>
          </w:p>
        </w:tc>
      </w:tr>
      <w:tr w:rsidR="00E514BA" w:rsidRPr="00447C72" w14:paraId="528A272E" w14:textId="77777777" w:rsidTr="00E514BA">
        <w:tc>
          <w:tcPr>
            <w:tcW w:w="5997" w:type="dxa"/>
            <w:tcBorders>
              <w:bottom w:val="single" w:sz="4" w:space="0" w:color="auto"/>
            </w:tcBorders>
          </w:tcPr>
          <w:p w14:paraId="62C72CD0"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Large Scale and High Bay</w:t>
            </w:r>
          </w:p>
        </w:tc>
        <w:tc>
          <w:tcPr>
            <w:tcW w:w="951" w:type="dxa"/>
            <w:tcBorders>
              <w:bottom w:val="single" w:sz="4" w:space="0" w:color="auto"/>
            </w:tcBorders>
          </w:tcPr>
          <w:p w14:paraId="0E0F1D34"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80</w:t>
            </w:r>
          </w:p>
        </w:tc>
        <w:tc>
          <w:tcPr>
            <w:tcW w:w="1260" w:type="dxa"/>
            <w:tcBorders>
              <w:bottom w:val="single" w:sz="4" w:space="0" w:color="auto"/>
            </w:tcBorders>
          </w:tcPr>
          <w:p w14:paraId="74E00E1B"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860</w:t>
            </w:r>
          </w:p>
        </w:tc>
      </w:tr>
      <w:tr w:rsidR="00E514BA" w:rsidRPr="00447C72" w14:paraId="6A03549B" w14:textId="77777777" w:rsidTr="00E514BA">
        <w:tc>
          <w:tcPr>
            <w:tcW w:w="5997" w:type="dxa"/>
            <w:shd w:val="clear" w:color="auto" w:fill="C0C0C0"/>
          </w:tcPr>
          <w:p w14:paraId="190DF5D7" w14:textId="77777777" w:rsidR="00E514BA" w:rsidRPr="00447C72" w:rsidRDefault="00E514BA" w:rsidP="00E514BA">
            <w:pPr>
              <w:autoSpaceDE w:val="0"/>
              <w:autoSpaceDN w:val="0"/>
              <w:adjustRightInd w:val="0"/>
              <w:jc w:val="both"/>
              <w:rPr>
                <w:rFonts w:ascii="Calibri" w:hAnsi="Calibri" w:cs="Arial"/>
                <w:sz w:val="22"/>
                <w:szCs w:val="22"/>
              </w:rPr>
            </w:pPr>
            <w:r w:rsidRPr="00447C72">
              <w:rPr>
                <w:rFonts w:ascii="Calibri" w:hAnsi="Calibri" w:cs="Arial"/>
                <w:sz w:val="22"/>
                <w:szCs w:val="22"/>
              </w:rPr>
              <w:t>Office</w:t>
            </w:r>
          </w:p>
        </w:tc>
        <w:tc>
          <w:tcPr>
            <w:tcW w:w="951" w:type="dxa"/>
            <w:shd w:val="clear" w:color="auto" w:fill="C0C0C0"/>
          </w:tcPr>
          <w:p w14:paraId="479D02AF" w14:textId="77777777" w:rsidR="00E514BA" w:rsidRPr="00447C72" w:rsidRDefault="00E514BA" w:rsidP="00E514BA">
            <w:pPr>
              <w:autoSpaceDE w:val="0"/>
              <w:autoSpaceDN w:val="0"/>
              <w:adjustRightInd w:val="0"/>
              <w:jc w:val="both"/>
              <w:rPr>
                <w:rFonts w:ascii="Calibri" w:hAnsi="Calibri" w:cs="Arial"/>
                <w:sz w:val="22"/>
                <w:szCs w:val="22"/>
              </w:rPr>
            </w:pPr>
          </w:p>
        </w:tc>
        <w:tc>
          <w:tcPr>
            <w:tcW w:w="1260" w:type="dxa"/>
            <w:shd w:val="clear" w:color="auto" w:fill="C0C0C0"/>
          </w:tcPr>
          <w:p w14:paraId="6D7CDBA6" w14:textId="77777777" w:rsidR="00E514BA" w:rsidRPr="00447C72" w:rsidRDefault="00E514BA" w:rsidP="00E514BA">
            <w:pPr>
              <w:autoSpaceDE w:val="0"/>
              <w:autoSpaceDN w:val="0"/>
              <w:adjustRightInd w:val="0"/>
              <w:jc w:val="both"/>
              <w:rPr>
                <w:rFonts w:ascii="Calibri" w:hAnsi="Calibri" w:cs="Arial"/>
                <w:sz w:val="22"/>
                <w:szCs w:val="22"/>
              </w:rPr>
            </w:pPr>
          </w:p>
        </w:tc>
      </w:tr>
    </w:tbl>
    <w:p w14:paraId="1CD1AE54" w14:textId="77777777" w:rsidR="00E514BA" w:rsidRPr="00447C72" w:rsidRDefault="00E514BA" w:rsidP="00E514BA">
      <w:pPr>
        <w:autoSpaceDE w:val="0"/>
        <w:autoSpaceDN w:val="0"/>
        <w:adjustRightInd w:val="0"/>
        <w:jc w:val="both"/>
        <w:rPr>
          <w:rFonts w:ascii="Calibri" w:hAnsi="Calibri" w:cs="Arial"/>
        </w:rPr>
      </w:pPr>
    </w:p>
    <w:p w14:paraId="33199532" w14:textId="77777777" w:rsidR="00E514BA" w:rsidRPr="00447C72" w:rsidRDefault="00E514BA" w:rsidP="00E514BA">
      <w:pPr>
        <w:autoSpaceDE w:val="0"/>
        <w:autoSpaceDN w:val="0"/>
        <w:adjustRightInd w:val="0"/>
        <w:jc w:val="both"/>
        <w:rPr>
          <w:rFonts w:ascii="Calibri" w:hAnsi="Calibri" w:cs="Arial"/>
          <w:b/>
          <w:iCs/>
        </w:rPr>
      </w:pPr>
      <w:r w:rsidRPr="00447C72">
        <w:rPr>
          <w:rFonts w:ascii="Calibri" w:hAnsi="Calibri" w:cs="Arial"/>
          <w:b/>
          <w:iCs/>
        </w:rPr>
        <w:t>Category / Criteria breakdowns</w:t>
      </w:r>
    </w:p>
    <w:p w14:paraId="777D8058" w14:textId="77777777" w:rsidR="00E514BA" w:rsidRPr="00447C72" w:rsidRDefault="00E514BA" w:rsidP="009755DE">
      <w:pPr>
        <w:pBdr>
          <w:bottom w:val="single" w:sz="6" w:space="1" w:color="auto"/>
        </w:pBdr>
        <w:autoSpaceDE w:val="0"/>
        <w:autoSpaceDN w:val="0"/>
        <w:adjustRightInd w:val="0"/>
        <w:jc w:val="both"/>
        <w:rPr>
          <w:rFonts w:ascii="Calibri" w:hAnsi="Calibri" w:cs="Arial"/>
        </w:rPr>
      </w:pPr>
      <w:r w:rsidRPr="00447C72">
        <w:rPr>
          <w:rFonts w:ascii="Calibri" w:hAnsi="Calibri" w:cs="Arial"/>
          <w:b/>
          <w:bCs/>
        </w:rPr>
        <w:t xml:space="preserve">Unitary Authority </w:t>
      </w:r>
      <w:r w:rsidR="009755DE" w:rsidRPr="00447C72">
        <w:rPr>
          <w:rFonts w:ascii="Calibri" w:hAnsi="Calibri" w:cs="Arial"/>
        </w:rPr>
        <w:t>Carmarthenshire</w:t>
      </w:r>
    </w:p>
    <w:p w14:paraId="24B1A05D" w14:textId="77777777" w:rsidR="00E514BA" w:rsidRPr="00447C72" w:rsidRDefault="00E514BA" w:rsidP="00E514BA">
      <w:pPr>
        <w:pBdr>
          <w:bottom w:val="single" w:sz="6" w:space="1" w:color="auto"/>
        </w:pBdr>
        <w:jc w:val="both"/>
        <w:rPr>
          <w:rFonts w:ascii="Calibri" w:hAnsi="Calibri" w:cs="Arial"/>
        </w:rPr>
      </w:pPr>
    </w:p>
    <w:p w14:paraId="4D61D4F2" w14:textId="77777777" w:rsidR="00FE4E07" w:rsidRPr="00447C72" w:rsidRDefault="00FE4E07" w:rsidP="00FE4E07">
      <w:pPr>
        <w:pStyle w:val="BodyText2"/>
        <w:tabs>
          <w:tab w:val="left" w:pos="338"/>
        </w:tabs>
        <w:spacing w:before="0"/>
        <w:rPr>
          <w:rFonts w:ascii="Calibri" w:hAnsi="Calibri" w:cs="Calibri"/>
          <w:b/>
          <w:sz w:val="24"/>
        </w:rPr>
      </w:pPr>
      <w:r w:rsidRPr="00447C72">
        <w:rPr>
          <w:rFonts w:ascii="Calibri" w:hAnsi="Calibri" w:cs="Calibri"/>
          <w:b/>
          <w:sz w:val="24"/>
        </w:rPr>
        <w:lastRenderedPageBreak/>
        <w:t xml:space="preserve">Enterprise – </w:t>
      </w:r>
      <w:r w:rsidRPr="00447C72">
        <w:rPr>
          <w:rFonts w:ascii="Calibri" w:hAnsi="Calibri" w:cs="Calibri"/>
          <w:sz w:val="24"/>
        </w:rPr>
        <w:t>any entity engaged in an economic activity, irrespective of its legal form. This includes self-employed persons and partnerships, Limited Companies or associations regularly involved in an economic activity.</w:t>
      </w:r>
    </w:p>
    <w:p w14:paraId="6BA5F1AC" w14:textId="77777777" w:rsidR="005B2DED" w:rsidRPr="00447C72" w:rsidRDefault="005B2DED" w:rsidP="00FE4E07">
      <w:pPr>
        <w:pStyle w:val="BodyText2"/>
        <w:tabs>
          <w:tab w:val="left" w:pos="338"/>
        </w:tabs>
        <w:spacing w:before="0"/>
        <w:rPr>
          <w:rFonts w:ascii="Calibri" w:hAnsi="Calibri" w:cs="Calibri"/>
          <w:b/>
          <w:sz w:val="24"/>
        </w:rPr>
      </w:pPr>
    </w:p>
    <w:p w14:paraId="583553C3" w14:textId="77777777" w:rsidR="005B2DED" w:rsidRPr="00447C72" w:rsidRDefault="003B3FC7" w:rsidP="00FE4E07">
      <w:pPr>
        <w:pStyle w:val="BodyText2"/>
        <w:tabs>
          <w:tab w:val="left" w:pos="338"/>
        </w:tabs>
        <w:spacing w:before="0"/>
        <w:rPr>
          <w:rFonts w:ascii="Calibri" w:hAnsi="Calibri" w:cs="Calibri"/>
          <w:b/>
          <w:sz w:val="24"/>
          <w:u w:val="single"/>
        </w:rPr>
      </w:pPr>
      <w:r w:rsidRPr="00447C72">
        <w:rPr>
          <w:rFonts w:ascii="Calibri" w:hAnsi="Calibri" w:cs="Calibri"/>
          <w:b/>
          <w:sz w:val="24"/>
          <w:u w:val="single"/>
        </w:rPr>
        <w:t xml:space="preserve">JOBS CREATED </w:t>
      </w:r>
    </w:p>
    <w:p w14:paraId="10DB387C" w14:textId="77777777" w:rsidR="005B2DED" w:rsidRPr="00447C72" w:rsidRDefault="005B2DED" w:rsidP="00FE4E07">
      <w:pPr>
        <w:pStyle w:val="BodyText2"/>
        <w:tabs>
          <w:tab w:val="left" w:pos="338"/>
        </w:tabs>
        <w:spacing w:before="0"/>
        <w:rPr>
          <w:rFonts w:ascii="Calibri" w:hAnsi="Calibri" w:cs="Calibri"/>
          <w:b/>
          <w:sz w:val="24"/>
        </w:rPr>
      </w:pPr>
    </w:p>
    <w:p w14:paraId="45129BF4" w14:textId="77777777" w:rsidR="00FE4E07" w:rsidRPr="00447C72" w:rsidRDefault="00FE4E07" w:rsidP="00FE4E07">
      <w:pPr>
        <w:pStyle w:val="BodyText2"/>
        <w:tabs>
          <w:tab w:val="left" w:pos="338"/>
        </w:tabs>
        <w:spacing w:before="0"/>
        <w:rPr>
          <w:rFonts w:ascii="Calibri" w:hAnsi="Calibri" w:cs="Calibri"/>
          <w:sz w:val="24"/>
        </w:rPr>
      </w:pPr>
      <w:r w:rsidRPr="00447C72">
        <w:rPr>
          <w:rFonts w:ascii="Calibri" w:hAnsi="Calibri" w:cs="Calibri"/>
          <w:b/>
          <w:sz w:val="24"/>
        </w:rPr>
        <w:t>Direct job</w:t>
      </w:r>
      <w:r w:rsidRPr="00447C72">
        <w:rPr>
          <w:rFonts w:ascii="Calibri" w:hAnsi="Calibri" w:cs="Calibri"/>
          <w:b/>
          <w:i/>
          <w:sz w:val="24"/>
        </w:rPr>
        <w:t xml:space="preserve"> </w:t>
      </w:r>
      <w:r w:rsidRPr="00447C72">
        <w:rPr>
          <w:rFonts w:ascii="Calibri" w:hAnsi="Calibri" w:cs="Calibri"/>
          <w:sz w:val="24"/>
        </w:rPr>
        <w:t xml:space="preserve">- A permanent FTE job (30hrs+) which can be counted and monitored as part of the project e.g. one that is created </w:t>
      </w:r>
      <w:proofErr w:type="gramStart"/>
      <w:r w:rsidRPr="00447C72">
        <w:rPr>
          <w:rFonts w:ascii="Calibri" w:hAnsi="Calibri" w:cs="Calibri"/>
          <w:sz w:val="24"/>
        </w:rPr>
        <w:t>as a result of</w:t>
      </w:r>
      <w:proofErr w:type="gramEnd"/>
      <w:r w:rsidRPr="00447C72">
        <w:rPr>
          <w:rFonts w:ascii="Calibri" w:hAnsi="Calibri" w:cs="Calibri"/>
          <w:sz w:val="24"/>
        </w:rPr>
        <w:t xml:space="preserve"> support to that business </w:t>
      </w:r>
    </w:p>
    <w:p w14:paraId="75F5AE3D" w14:textId="77777777" w:rsidR="00E514BA" w:rsidRPr="00447C72" w:rsidRDefault="00E514BA" w:rsidP="00E514BA">
      <w:pPr>
        <w:jc w:val="both"/>
        <w:rPr>
          <w:rFonts w:ascii="Calibri" w:hAnsi="Calibri" w:cs="Arial"/>
          <w:b/>
          <w:u w:val="single"/>
        </w:rPr>
      </w:pPr>
    </w:p>
    <w:p w14:paraId="6D2A48C0" w14:textId="77777777" w:rsidR="00E514BA" w:rsidRPr="00447C72" w:rsidRDefault="00E514BA" w:rsidP="00E514BA">
      <w:pPr>
        <w:jc w:val="both"/>
        <w:rPr>
          <w:rFonts w:ascii="Calibri" w:hAnsi="Calibri" w:cs="Arial"/>
          <w:b/>
          <w:u w:val="single"/>
        </w:rPr>
      </w:pPr>
      <w:r w:rsidRPr="00447C72">
        <w:rPr>
          <w:rFonts w:ascii="Calibri" w:hAnsi="Calibri" w:cs="Arial"/>
          <w:b/>
          <w:u w:val="single"/>
        </w:rPr>
        <w:t>FLOOR SPACE CREATED / IMPROVED</w:t>
      </w:r>
    </w:p>
    <w:p w14:paraId="0A35F1DA" w14:textId="77777777" w:rsidR="00E514BA" w:rsidRPr="00447C72" w:rsidRDefault="00E514BA" w:rsidP="00E514BA">
      <w:pPr>
        <w:jc w:val="both"/>
        <w:rPr>
          <w:rFonts w:ascii="Calibri" w:hAnsi="Calibri" w:cs="Arial"/>
          <w:b/>
          <w:u w:val="single"/>
        </w:rPr>
      </w:pPr>
    </w:p>
    <w:p w14:paraId="528BF4A9"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bCs/>
        </w:rPr>
        <w:t xml:space="preserve">Floor space created or refurbished </w:t>
      </w:r>
      <w:r w:rsidRPr="00447C72">
        <w:rPr>
          <w:rFonts w:ascii="Calibri" w:hAnsi="Calibri" w:cs="Arial"/>
          <w:b/>
          <w:iCs/>
        </w:rPr>
        <w:t>definition:</w:t>
      </w:r>
      <w:r w:rsidRPr="00447C72">
        <w:rPr>
          <w:rFonts w:ascii="Calibri" w:hAnsi="Calibri" w:cs="Arial"/>
          <w:i/>
          <w:iCs/>
        </w:rPr>
        <w:t xml:space="preserve"> </w:t>
      </w:r>
      <w:r w:rsidRPr="00447C72">
        <w:rPr>
          <w:rFonts w:ascii="Calibri" w:hAnsi="Calibri" w:cs="Arial"/>
        </w:rPr>
        <w:t>The number of metres squared of building space created or refurbished for business and/or educational use. This does not include area used for car parking or external landscaping.</w:t>
      </w:r>
    </w:p>
    <w:p w14:paraId="5E35E7A3" w14:textId="77777777" w:rsidR="00E514BA" w:rsidRPr="00447C72" w:rsidRDefault="00E514BA" w:rsidP="00E514BA">
      <w:pPr>
        <w:autoSpaceDE w:val="0"/>
        <w:autoSpaceDN w:val="0"/>
        <w:adjustRightInd w:val="0"/>
        <w:jc w:val="both"/>
        <w:rPr>
          <w:rFonts w:ascii="Calibri" w:hAnsi="Calibri" w:cs="Arial"/>
          <w:b/>
        </w:rPr>
      </w:pPr>
    </w:p>
    <w:p w14:paraId="550435CD"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rPr>
        <w:t>Created:</w:t>
      </w:r>
      <w:r w:rsidRPr="00447C72">
        <w:rPr>
          <w:rFonts w:ascii="Calibri" w:hAnsi="Calibri" w:cs="Arial"/>
        </w:rPr>
        <w:t xml:space="preserve"> putting up a new building.</w:t>
      </w:r>
    </w:p>
    <w:p w14:paraId="1D90CE4B" w14:textId="77777777" w:rsidR="00E514BA" w:rsidRPr="00447C72" w:rsidRDefault="00E514BA" w:rsidP="00E514BA">
      <w:pPr>
        <w:autoSpaceDE w:val="0"/>
        <w:autoSpaceDN w:val="0"/>
        <w:adjustRightInd w:val="0"/>
        <w:jc w:val="both"/>
        <w:rPr>
          <w:rFonts w:ascii="Calibri" w:hAnsi="Calibri" w:cs="Arial"/>
        </w:rPr>
      </w:pPr>
    </w:p>
    <w:p w14:paraId="5746DE66"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rPr>
        <w:t>Refurbished:</w:t>
      </w:r>
      <w:r w:rsidRPr="00447C72">
        <w:rPr>
          <w:rFonts w:ascii="Calibri" w:hAnsi="Calibri" w:cs="Arial"/>
        </w:rPr>
        <w:t xml:space="preserve"> refurbishing an existing building.</w:t>
      </w:r>
    </w:p>
    <w:p w14:paraId="54CED003" w14:textId="77777777" w:rsidR="00E514BA" w:rsidRPr="00447C72" w:rsidRDefault="00E514BA" w:rsidP="00E514BA">
      <w:pPr>
        <w:autoSpaceDE w:val="0"/>
        <w:autoSpaceDN w:val="0"/>
        <w:adjustRightInd w:val="0"/>
        <w:jc w:val="both"/>
        <w:rPr>
          <w:rFonts w:ascii="Calibri" w:hAnsi="Calibri" w:cs="Arial"/>
        </w:rPr>
      </w:pPr>
    </w:p>
    <w:p w14:paraId="1D0EDE94"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iCs/>
        </w:rPr>
        <w:t xml:space="preserve">Evidence: </w:t>
      </w:r>
      <w:r w:rsidRPr="00447C72">
        <w:rPr>
          <w:rFonts w:ascii="Calibri" w:hAnsi="Calibri" w:cs="Arial"/>
        </w:rPr>
        <w:t xml:space="preserve">Works – certificate of practical completion of the works. QS certification of works carried out, e.g. site services/utilities and infrastructure, </w:t>
      </w:r>
      <w:proofErr w:type="gramStart"/>
      <w:r w:rsidRPr="00447C72">
        <w:rPr>
          <w:rFonts w:ascii="Calibri" w:hAnsi="Calibri" w:cs="Arial"/>
        </w:rPr>
        <w:t>foundations  laid</w:t>
      </w:r>
      <w:proofErr w:type="gramEnd"/>
      <w:r w:rsidRPr="00447C72">
        <w:rPr>
          <w:rFonts w:ascii="Calibri" w:hAnsi="Calibri" w:cs="Arial"/>
        </w:rPr>
        <w:t>, walls and roof built.</w:t>
      </w:r>
    </w:p>
    <w:p w14:paraId="5E7DA549" w14:textId="77777777" w:rsidR="00E514BA" w:rsidRPr="00447C72" w:rsidRDefault="00E514BA" w:rsidP="00E514BA">
      <w:pPr>
        <w:autoSpaceDE w:val="0"/>
        <w:autoSpaceDN w:val="0"/>
        <w:adjustRightInd w:val="0"/>
        <w:jc w:val="both"/>
        <w:rPr>
          <w:rFonts w:ascii="Calibri" w:hAnsi="Calibri" w:cs="Arial"/>
        </w:rPr>
      </w:pPr>
    </w:p>
    <w:p w14:paraId="153AD357" w14:textId="77777777" w:rsidR="00E514BA" w:rsidRPr="00447C72" w:rsidRDefault="00E514BA" w:rsidP="00E514BA">
      <w:pPr>
        <w:autoSpaceDE w:val="0"/>
        <w:autoSpaceDN w:val="0"/>
        <w:adjustRightInd w:val="0"/>
        <w:jc w:val="both"/>
        <w:rPr>
          <w:rFonts w:ascii="Calibri" w:hAnsi="Calibri" w:cs="Arial"/>
          <w:b/>
          <w:iCs/>
        </w:rPr>
      </w:pPr>
      <w:r w:rsidRPr="00447C72">
        <w:rPr>
          <w:rFonts w:ascii="Calibri" w:hAnsi="Calibri" w:cs="Arial"/>
          <w:b/>
          <w:iCs/>
        </w:rPr>
        <w:t>Category / Criteria breakdowns</w:t>
      </w:r>
    </w:p>
    <w:p w14:paraId="0CCA60B6"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bCs/>
        </w:rPr>
        <w:t xml:space="preserve">Purpose of premises </w:t>
      </w:r>
      <w:r w:rsidRPr="00447C72">
        <w:rPr>
          <w:rFonts w:ascii="Calibri" w:hAnsi="Calibri" w:cs="Arial"/>
        </w:rPr>
        <w:t>(Business – office, Business – manufacturing, Business – distribution)</w:t>
      </w:r>
    </w:p>
    <w:p w14:paraId="4AECF11F" w14:textId="77777777" w:rsidR="00E514BA" w:rsidRPr="00447C72" w:rsidRDefault="00E514BA" w:rsidP="00E514BA">
      <w:pPr>
        <w:pBdr>
          <w:bottom w:val="single" w:sz="6" w:space="1" w:color="auto"/>
        </w:pBdr>
        <w:autoSpaceDE w:val="0"/>
        <w:autoSpaceDN w:val="0"/>
        <w:adjustRightInd w:val="0"/>
        <w:jc w:val="both"/>
        <w:rPr>
          <w:rFonts w:ascii="Calibri" w:hAnsi="Calibri" w:cs="Arial"/>
        </w:rPr>
      </w:pPr>
      <w:r w:rsidRPr="00447C72">
        <w:rPr>
          <w:rFonts w:ascii="Calibri" w:hAnsi="Calibri" w:cs="Arial"/>
          <w:b/>
          <w:bCs/>
        </w:rPr>
        <w:t xml:space="preserve">Unitary Authority </w:t>
      </w:r>
      <w:r w:rsidR="00837F9A" w:rsidRPr="00447C72">
        <w:rPr>
          <w:rFonts w:ascii="Calibri" w:hAnsi="Calibri" w:cs="Arial"/>
        </w:rPr>
        <w:t>Carmarthenshire</w:t>
      </w:r>
    </w:p>
    <w:p w14:paraId="7EEB0547" w14:textId="77777777" w:rsidR="00E514BA" w:rsidRPr="00447C72" w:rsidRDefault="00E514BA" w:rsidP="00E514BA">
      <w:pPr>
        <w:pBdr>
          <w:bottom w:val="single" w:sz="6" w:space="1" w:color="auto"/>
        </w:pBdr>
        <w:autoSpaceDE w:val="0"/>
        <w:autoSpaceDN w:val="0"/>
        <w:adjustRightInd w:val="0"/>
        <w:jc w:val="both"/>
        <w:rPr>
          <w:rFonts w:ascii="Calibri" w:hAnsi="Calibri" w:cs="Arial"/>
        </w:rPr>
      </w:pPr>
    </w:p>
    <w:p w14:paraId="19367EE3" w14:textId="77777777" w:rsidR="00E514BA" w:rsidRPr="00447C72" w:rsidRDefault="00E514BA" w:rsidP="00E514BA">
      <w:pPr>
        <w:pBdr>
          <w:bottom w:val="single" w:sz="6" w:space="1" w:color="auto"/>
        </w:pBdr>
        <w:autoSpaceDE w:val="0"/>
        <w:autoSpaceDN w:val="0"/>
        <w:adjustRightInd w:val="0"/>
        <w:jc w:val="both"/>
        <w:rPr>
          <w:rFonts w:ascii="Calibri" w:hAnsi="Calibri" w:cs="Arial"/>
        </w:rPr>
      </w:pPr>
    </w:p>
    <w:p w14:paraId="5AAE9B50" w14:textId="77777777" w:rsidR="00837F9A" w:rsidRPr="00447C72" w:rsidRDefault="00837F9A" w:rsidP="00E514BA">
      <w:pPr>
        <w:jc w:val="both"/>
        <w:rPr>
          <w:rFonts w:ascii="Calibri" w:hAnsi="Calibri" w:cs="Arial"/>
          <w:b/>
          <w:u w:val="single"/>
        </w:rPr>
      </w:pPr>
    </w:p>
    <w:p w14:paraId="77892586" w14:textId="77777777" w:rsidR="00E514BA" w:rsidRPr="00447C72" w:rsidRDefault="00E514BA" w:rsidP="00E514BA">
      <w:pPr>
        <w:jc w:val="both"/>
        <w:rPr>
          <w:rFonts w:ascii="Calibri" w:hAnsi="Calibri" w:cs="Arial"/>
          <w:b/>
          <w:u w:val="single"/>
        </w:rPr>
      </w:pPr>
      <w:r w:rsidRPr="00447C72">
        <w:rPr>
          <w:rFonts w:ascii="Calibri" w:hAnsi="Calibri" w:cs="Arial"/>
          <w:b/>
          <w:u w:val="single"/>
        </w:rPr>
        <w:t>SME’s ACCOMMODATED</w:t>
      </w:r>
    </w:p>
    <w:p w14:paraId="6371813C" w14:textId="77777777" w:rsidR="00E514BA" w:rsidRPr="00447C72" w:rsidRDefault="00E514BA" w:rsidP="00E514BA">
      <w:pPr>
        <w:jc w:val="both"/>
        <w:rPr>
          <w:rFonts w:ascii="Calibri" w:hAnsi="Calibri" w:cs="Arial"/>
          <w:b/>
          <w:u w:val="single"/>
        </w:rPr>
      </w:pPr>
    </w:p>
    <w:p w14:paraId="1477C8DF"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bCs/>
        </w:rPr>
        <w:t>SMEs accommodated D</w:t>
      </w:r>
      <w:r w:rsidRPr="00447C72">
        <w:rPr>
          <w:rFonts w:ascii="Calibri" w:hAnsi="Calibri" w:cs="Arial"/>
          <w:b/>
          <w:iCs/>
        </w:rPr>
        <w:t>efinition:</w:t>
      </w:r>
      <w:r w:rsidRPr="00447C72">
        <w:rPr>
          <w:rFonts w:ascii="Calibri" w:hAnsi="Calibri" w:cs="Arial"/>
          <w:i/>
          <w:iCs/>
        </w:rPr>
        <w:t xml:space="preserve"> </w:t>
      </w:r>
      <w:r w:rsidRPr="00447C72">
        <w:rPr>
          <w:rFonts w:ascii="Calibri" w:hAnsi="Calibri" w:cs="Arial"/>
        </w:rPr>
        <w:t xml:space="preserve">Number of SMEs accommodated within the sites and premises referred to in the indicator “Premises created or refurbished.” </w:t>
      </w:r>
    </w:p>
    <w:p w14:paraId="5261BFF8" w14:textId="77777777" w:rsidR="00E514BA" w:rsidRPr="00447C72" w:rsidRDefault="00E514BA" w:rsidP="00E514BA">
      <w:pPr>
        <w:autoSpaceDE w:val="0"/>
        <w:autoSpaceDN w:val="0"/>
        <w:adjustRightInd w:val="0"/>
        <w:jc w:val="both"/>
        <w:rPr>
          <w:rFonts w:ascii="Calibri" w:hAnsi="Calibri" w:cs="Arial"/>
        </w:rPr>
      </w:pPr>
    </w:p>
    <w:p w14:paraId="0B0E6656"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rPr>
        <w:t>Accommodated:</w:t>
      </w:r>
      <w:r w:rsidRPr="00447C72">
        <w:rPr>
          <w:rFonts w:ascii="Calibri" w:hAnsi="Calibri" w:cs="Arial"/>
        </w:rPr>
        <w:t xml:space="preserve"> The maximum number potentially located at any one time.  This is not the number accommodated over the life of the premises.  SMEs: “The category of micro, small and medium-sized enterprises (SMEs) </w:t>
      </w:r>
      <w:proofErr w:type="gramStart"/>
      <w:r w:rsidRPr="00447C72">
        <w:rPr>
          <w:rFonts w:ascii="Calibri" w:hAnsi="Calibri" w:cs="Arial"/>
        </w:rPr>
        <w:t>is  made</w:t>
      </w:r>
      <w:proofErr w:type="gramEnd"/>
      <w:r w:rsidRPr="00447C72">
        <w:rPr>
          <w:rFonts w:ascii="Calibri" w:hAnsi="Calibri" w:cs="Arial"/>
        </w:rPr>
        <w:t xml:space="preserve"> up of enterprises which employ fewer than 250 persons and which have  an annual turnover not exceeding EUR 50 million, and/or an annual balance  sheet total not exceeding EUR 43 million.” </w:t>
      </w:r>
    </w:p>
    <w:p w14:paraId="4278B188" w14:textId="77777777" w:rsidR="00E514BA" w:rsidRPr="00447C72" w:rsidRDefault="00E514BA" w:rsidP="00E514BA">
      <w:pPr>
        <w:autoSpaceDE w:val="0"/>
        <w:autoSpaceDN w:val="0"/>
        <w:adjustRightInd w:val="0"/>
        <w:jc w:val="both"/>
        <w:rPr>
          <w:rFonts w:ascii="Calibri" w:hAnsi="Calibri" w:cs="Arial"/>
        </w:rPr>
      </w:pPr>
    </w:p>
    <w:p w14:paraId="2B3F8267" w14:textId="77777777" w:rsidR="00E514BA" w:rsidRPr="00447C72" w:rsidRDefault="00E514BA" w:rsidP="00E514BA">
      <w:pPr>
        <w:autoSpaceDE w:val="0"/>
        <w:autoSpaceDN w:val="0"/>
        <w:adjustRightInd w:val="0"/>
        <w:jc w:val="both"/>
        <w:rPr>
          <w:rFonts w:ascii="Calibri" w:hAnsi="Calibri" w:cs="Arial"/>
        </w:rPr>
      </w:pPr>
      <w:r w:rsidRPr="00447C72">
        <w:rPr>
          <w:rFonts w:ascii="Calibri" w:hAnsi="Calibri" w:cs="Arial"/>
          <w:b/>
          <w:iCs/>
        </w:rPr>
        <w:t xml:space="preserve">Evidence: </w:t>
      </w:r>
      <w:r w:rsidRPr="00447C72">
        <w:rPr>
          <w:rFonts w:ascii="Calibri" w:hAnsi="Calibri" w:cs="Arial"/>
        </w:rPr>
        <w:t>Practical completion certificate and drawings showing the area of net floorspace that is available as employment space for SMEs. Building should be complete before reporting SMEs accommodated.</w:t>
      </w:r>
    </w:p>
    <w:p w14:paraId="3E7A74A5" w14:textId="77777777" w:rsidR="00E514BA" w:rsidRPr="00447C72" w:rsidRDefault="00E514BA" w:rsidP="00E514BA">
      <w:pPr>
        <w:autoSpaceDE w:val="0"/>
        <w:autoSpaceDN w:val="0"/>
        <w:adjustRightInd w:val="0"/>
        <w:jc w:val="both"/>
        <w:rPr>
          <w:rFonts w:ascii="Calibri" w:hAnsi="Calibri" w:cs="Arial"/>
        </w:rPr>
      </w:pPr>
    </w:p>
    <w:p w14:paraId="7AD9C5DD" w14:textId="77777777" w:rsidR="00E514BA" w:rsidRPr="00447C72" w:rsidRDefault="00E514BA" w:rsidP="00E514BA">
      <w:pPr>
        <w:autoSpaceDE w:val="0"/>
        <w:autoSpaceDN w:val="0"/>
        <w:adjustRightInd w:val="0"/>
        <w:jc w:val="both"/>
        <w:rPr>
          <w:rFonts w:ascii="Calibri" w:hAnsi="Calibri" w:cs="Arial"/>
          <w:b/>
          <w:iCs/>
        </w:rPr>
      </w:pPr>
      <w:r w:rsidRPr="00447C72">
        <w:rPr>
          <w:rFonts w:ascii="Calibri" w:hAnsi="Calibri" w:cs="Arial"/>
          <w:b/>
          <w:iCs/>
        </w:rPr>
        <w:t>Category / Criteria breakdowns</w:t>
      </w:r>
    </w:p>
    <w:p w14:paraId="0F88AD05" w14:textId="77777777" w:rsidR="00E514BA" w:rsidRPr="00447C72" w:rsidRDefault="00E514BA" w:rsidP="00E514BA">
      <w:pPr>
        <w:autoSpaceDE w:val="0"/>
        <w:autoSpaceDN w:val="0"/>
        <w:adjustRightInd w:val="0"/>
        <w:jc w:val="both"/>
        <w:rPr>
          <w:rFonts w:ascii="Calibri" w:hAnsi="Calibri" w:cs="Arial"/>
          <w:u w:val="single"/>
        </w:rPr>
      </w:pPr>
      <w:r w:rsidRPr="00447C72">
        <w:rPr>
          <w:rFonts w:ascii="Calibri" w:hAnsi="Calibri" w:cs="Arial"/>
          <w:b/>
          <w:bCs/>
        </w:rPr>
        <w:t xml:space="preserve">Unitary Authority </w:t>
      </w:r>
      <w:r w:rsidRPr="00447C72">
        <w:rPr>
          <w:rFonts w:ascii="Calibri" w:hAnsi="Calibri" w:cs="Arial"/>
        </w:rPr>
        <w:t>Carmarthenshire</w:t>
      </w:r>
      <w:r w:rsidRPr="00447C72">
        <w:rPr>
          <w:rFonts w:ascii="Calibri" w:hAnsi="Calibri" w:cs="Arial"/>
        </w:rPr>
        <w:tab/>
      </w:r>
      <w:r w:rsidRPr="00447C72">
        <w:rPr>
          <w:rFonts w:ascii="Calibri" w:hAnsi="Calibri" w:cs="Arial"/>
        </w:rPr>
        <w:tab/>
      </w:r>
      <w:r w:rsidRPr="00447C72">
        <w:rPr>
          <w:rFonts w:ascii="Calibri" w:hAnsi="Calibri" w:cs="Arial"/>
        </w:rPr>
        <w:tab/>
      </w:r>
    </w:p>
    <w:p w14:paraId="09624481" w14:textId="77777777" w:rsidR="00E514BA" w:rsidRPr="00447C72" w:rsidRDefault="00E514BA" w:rsidP="00E514BA">
      <w:pPr>
        <w:autoSpaceDE w:val="0"/>
        <w:autoSpaceDN w:val="0"/>
        <w:adjustRightInd w:val="0"/>
        <w:jc w:val="both"/>
        <w:rPr>
          <w:rFonts w:ascii="Calibri" w:hAnsi="Calibri" w:cs="Arial"/>
          <w:u w:val="single"/>
        </w:rPr>
      </w:pPr>
      <w:r w:rsidRPr="00447C72">
        <w:rPr>
          <w:rFonts w:ascii="Calibri" w:hAnsi="Calibri" w:cs="Arial"/>
        </w:rPr>
        <w:tab/>
      </w:r>
      <w:r w:rsidRPr="00447C72">
        <w:rPr>
          <w:rFonts w:ascii="Calibri" w:hAnsi="Calibri" w:cs="Arial"/>
        </w:rPr>
        <w:tab/>
      </w:r>
    </w:p>
    <w:p w14:paraId="19EAB85F" w14:textId="77777777" w:rsidR="00E514BA" w:rsidRPr="00447C72" w:rsidRDefault="00E514BA" w:rsidP="00E514BA">
      <w:pPr>
        <w:autoSpaceDE w:val="0"/>
        <w:autoSpaceDN w:val="0"/>
        <w:adjustRightInd w:val="0"/>
        <w:jc w:val="both"/>
        <w:rPr>
          <w:rFonts w:ascii="Calibri" w:hAnsi="Calibri" w:cs="Arial"/>
          <w:u w:val="single"/>
        </w:rPr>
      </w:pPr>
      <w:r w:rsidRPr="00447C72">
        <w:rPr>
          <w:rFonts w:ascii="Calibri" w:hAnsi="Calibri" w:cs="Arial"/>
          <w:u w:val="single"/>
        </w:rPr>
        <w:tab/>
      </w:r>
      <w:r w:rsidRPr="00447C72">
        <w:rPr>
          <w:rFonts w:ascii="Calibri" w:hAnsi="Calibri" w:cs="Arial"/>
          <w:u w:val="single"/>
        </w:rPr>
        <w:tab/>
      </w:r>
      <w:r w:rsidRPr="00447C72">
        <w:rPr>
          <w:rFonts w:ascii="Calibri" w:hAnsi="Calibri" w:cs="Arial"/>
          <w:u w:val="single"/>
        </w:rPr>
        <w:tab/>
      </w:r>
      <w:r w:rsidRPr="00447C72">
        <w:rPr>
          <w:rFonts w:ascii="Calibri" w:hAnsi="Calibri" w:cs="Arial"/>
          <w:u w:val="single"/>
        </w:rPr>
        <w:tab/>
      </w:r>
      <w:r w:rsidRPr="00447C72">
        <w:rPr>
          <w:rFonts w:ascii="Calibri" w:hAnsi="Calibri" w:cs="Arial"/>
          <w:u w:val="single"/>
        </w:rPr>
        <w:tab/>
      </w:r>
      <w:r w:rsidRPr="00447C72">
        <w:rPr>
          <w:rFonts w:ascii="Calibri" w:hAnsi="Calibri" w:cs="Arial"/>
          <w:u w:val="single"/>
        </w:rPr>
        <w:tab/>
      </w:r>
      <w:r w:rsidRPr="00447C72">
        <w:rPr>
          <w:rFonts w:ascii="Calibri" w:hAnsi="Calibri" w:cs="Arial"/>
          <w:u w:val="single"/>
        </w:rPr>
        <w:tab/>
      </w:r>
      <w:r w:rsidRPr="00447C72">
        <w:rPr>
          <w:rFonts w:ascii="Calibri" w:hAnsi="Calibri" w:cs="Arial"/>
          <w:u w:val="single"/>
        </w:rPr>
        <w:tab/>
      </w:r>
      <w:r w:rsidRPr="00447C72">
        <w:rPr>
          <w:rFonts w:ascii="Calibri" w:hAnsi="Calibri" w:cs="Arial"/>
          <w:u w:val="single"/>
        </w:rPr>
        <w:tab/>
      </w:r>
      <w:r w:rsidRPr="00447C72">
        <w:rPr>
          <w:rFonts w:ascii="Calibri" w:hAnsi="Calibri" w:cs="Arial"/>
          <w:u w:val="single"/>
        </w:rPr>
        <w:tab/>
      </w:r>
      <w:r w:rsidRPr="00447C72">
        <w:rPr>
          <w:rFonts w:ascii="Calibri" w:hAnsi="Calibri" w:cs="Arial"/>
          <w:u w:val="single"/>
        </w:rPr>
        <w:tab/>
      </w:r>
    </w:p>
    <w:p w14:paraId="5CAFCE21" w14:textId="4E2B0D30" w:rsidR="00E514BA" w:rsidRPr="00447C72" w:rsidRDefault="00E514BA" w:rsidP="00E514BA">
      <w:pPr>
        <w:pStyle w:val="BodyText2"/>
        <w:numPr>
          <w:ilvl w:val="12"/>
          <w:numId w:val="0"/>
        </w:numPr>
        <w:tabs>
          <w:tab w:val="left" w:pos="-720"/>
        </w:tabs>
        <w:suppressAutoHyphens/>
        <w:jc w:val="both"/>
        <w:rPr>
          <w:rFonts w:ascii="Calibri" w:hAnsi="Calibri" w:cs="Arial"/>
          <w:b/>
          <w:kern w:val="16"/>
        </w:rPr>
      </w:pPr>
    </w:p>
    <w:p w14:paraId="64A5C7F2" w14:textId="77777777" w:rsidR="00A02E56" w:rsidRPr="00447C72" w:rsidRDefault="00A02E56" w:rsidP="00E514BA">
      <w:pPr>
        <w:pStyle w:val="BodyText2"/>
        <w:numPr>
          <w:ilvl w:val="12"/>
          <w:numId w:val="0"/>
        </w:numPr>
        <w:tabs>
          <w:tab w:val="left" w:pos="-720"/>
        </w:tabs>
        <w:suppressAutoHyphens/>
        <w:jc w:val="both"/>
        <w:rPr>
          <w:rFonts w:ascii="Calibri" w:hAnsi="Calibri" w:cs="Arial"/>
          <w:b/>
          <w:kern w:val="16"/>
        </w:rPr>
      </w:pPr>
    </w:p>
    <w:p w14:paraId="5F83BBFA" w14:textId="77777777" w:rsidR="00E514BA" w:rsidRPr="00447C72" w:rsidRDefault="00E514BA" w:rsidP="00E514BA">
      <w:pPr>
        <w:pStyle w:val="BodyText"/>
        <w:jc w:val="both"/>
        <w:rPr>
          <w:rFonts w:ascii="Calibri" w:hAnsi="Calibri"/>
          <w:b w:val="0"/>
          <w:kern w:val="16"/>
          <w:u w:val="single"/>
        </w:rPr>
      </w:pPr>
      <w:r w:rsidRPr="00447C72">
        <w:rPr>
          <w:rFonts w:ascii="Calibri" w:hAnsi="Calibri"/>
          <w:b w:val="0"/>
          <w:kern w:val="16"/>
          <w:u w:val="single"/>
        </w:rPr>
        <w:t>PRIVATE SECTOR INVESTMENT</w:t>
      </w:r>
    </w:p>
    <w:p w14:paraId="5BCF468D" w14:textId="77777777" w:rsidR="00E514BA" w:rsidRPr="00447C72" w:rsidRDefault="00E514BA" w:rsidP="00E514BA">
      <w:pPr>
        <w:pStyle w:val="BodyText"/>
        <w:jc w:val="both"/>
        <w:rPr>
          <w:rFonts w:ascii="Calibri" w:hAnsi="Calibri"/>
          <w:b w:val="0"/>
          <w:kern w:val="16"/>
          <w:u w:val="single"/>
        </w:rPr>
      </w:pPr>
    </w:p>
    <w:p w14:paraId="39D27C2B" w14:textId="77777777" w:rsidR="00E514BA" w:rsidRPr="00447C72" w:rsidRDefault="00E514BA" w:rsidP="00E514BA">
      <w:pPr>
        <w:autoSpaceDE w:val="0"/>
        <w:autoSpaceDN w:val="0"/>
        <w:adjustRightInd w:val="0"/>
        <w:rPr>
          <w:rFonts w:ascii="Calibri" w:hAnsi="Calibri"/>
          <w:kern w:val="16"/>
        </w:rPr>
      </w:pPr>
      <w:r w:rsidRPr="00447C72">
        <w:rPr>
          <w:rFonts w:ascii="Calibri" w:hAnsi="Calibri"/>
          <w:b/>
          <w:kern w:val="16"/>
        </w:rPr>
        <w:t xml:space="preserve">Private Sector Investment Definition: </w:t>
      </w:r>
      <w:r w:rsidRPr="00447C72">
        <w:rPr>
          <w:rFonts w:ascii="Calibri" w:hAnsi="Calibri"/>
          <w:lang w:eastAsia="en-GB"/>
        </w:rPr>
        <w:t xml:space="preserve">Measured in £, this is the </w:t>
      </w:r>
      <w:r w:rsidRPr="00447C72">
        <w:rPr>
          <w:rFonts w:ascii="Calibri" w:hAnsi="Calibri"/>
          <w:b/>
          <w:bCs/>
          <w:lang w:eastAsia="en-GB"/>
        </w:rPr>
        <w:t xml:space="preserve">gross </w:t>
      </w:r>
      <w:r w:rsidRPr="00447C72">
        <w:rPr>
          <w:rFonts w:ascii="Calibri" w:hAnsi="Calibri"/>
          <w:lang w:eastAsia="en-GB"/>
        </w:rPr>
        <w:t>amount of direct tangible or intangible investment from the private sector or: commercial, charitable and not-for-profit organizations and private individuals. This figure represents the private sector contribution to the total cost of a project once any public sector and grant funding has been deducted.</w:t>
      </w:r>
    </w:p>
    <w:p w14:paraId="5AF25B81" w14:textId="77777777" w:rsidR="000A2627" w:rsidRPr="00447C72" w:rsidRDefault="000A2627" w:rsidP="00E514BA">
      <w:pPr>
        <w:jc w:val="both"/>
        <w:rPr>
          <w:rFonts w:ascii="Calibri" w:hAnsi="Calibri" w:cs="Arial"/>
        </w:rPr>
        <w:sectPr w:rsidR="000A2627" w:rsidRPr="00447C72" w:rsidSect="003B4142">
          <w:headerReference w:type="first" r:id="rId27"/>
          <w:pgSz w:w="11906" w:h="16838"/>
          <w:pgMar w:top="1077" w:right="1418" w:bottom="1077" w:left="1418" w:header="709" w:footer="709" w:gutter="0"/>
          <w:pgNumType w:start="1"/>
          <w:cols w:space="708"/>
          <w:titlePg/>
          <w:docGrid w:linePitch="360"/>
        </w:sectPr>
      </w:pPr>
    </w:p>
    <w:p w14:paraId="2B72E235" w14:textId="438DB62C" w:rsidR="00BF3A33" w:rsidRPr="00447C72" w:rsidRDefault="00BF3A33" w:rsidP="00BF3A33">
      <w:pPr>
        <w:pStyle w:val="BodyText2"/>
        <w:numPr>
          <w:ilvl w:val="12"/>
          <w:numId w:val="0"/>
        </w:numPr>
        <w:tabs>
          <w:tab w:val="left" w:pos="-720"/>
        </w:tabs>
        <w:suppressAutoHyphens/>
        <w:rPr>
          <w:rFonts w:asciiTheme="minorHAnsi" w:eastAsia="Batang" w:hAnsiTheme="minorHAnsi" w:cstheme="minorHAnsi"/>
          <w:b/>
          <w:bCs/>
          <w:sz w:val="24"/>
          <w:u w:val="single"/>
        </w:rPr>
      </w:pPr>
      <w:r w:rsidRPr="00447C72">
        <w:rPr>
          <w:rFonts w:asciiTheme="minorHAnsi" w:eastAsia="Batang" w:hAnsiTheme="minorHAnsi" w:cstheme="minorHAnsi"/>
          <w:b/>
          <w:bCs/>
          <w:sz w:val="24"/>
          <w:u w:val="single"/>
        </w:rPr>
        <w:lastRenderedPageBreak/>
        <w:t xml:space="preserve">Annex </w:t>
      </w:r>
      <w:commentRangeStart w:id="2"/>
      <w:r w:rsidRPr="00447C72">
        <w:rPr>
          <w:rFonts w:asciiTheme="minorHAnsi" w:eastAsia="Batang" w:hAnsiTheme="minorHAnsi" w:cstheme="minorHAnsi"/>
          <w:b/>
          <w:bCs/>
          <w:sz w:val="24"/>
          <w:u w:val="single"/>
        </w:rPr>
        <w:t>3</w:t>
      </w:r>
      <w:commentRangeEnd w:id="2"/>
      <w:r w:rsidR="00B30404" w:rsidRPr="00447C72">
        <w:rPr>
          <w:rStyle w:val="CommentReference"/>
        </w:rPr>
        <w:commentReference w:id="2"/>
      </w:r>
      <w:r w:rsidR="00872D79" w:rsidRPr="00447C72">
        <w:rPr>
          <w:rFonts w:asciiTheme="minorHAnsi" w:eastAsia="Batang" w:hAnsiTheme="minorHAnsi" w:cstheme="minorHAnsi"/>
          <w:b/>
          <w:bCs/>
          <w:sz w:val="24"/>
          <w:u w:val="single"/>
        </w:rPr>
        <w:t xml:space="preserve"> </w:t>
      </w:r>
    </w:p>
    <w:p w14:paraId="1EAD548F" w14:textId="3D922A70" w:rsidR="000A2627" w:rsidRPr="00447C72" w:rsidRDefault="003967F6" w:rsidP="000A2627">
      <w:pPr>
        <w:pStyle w:val="BodyText2"/>
        <w:numPr>
          <w:ilvl w:val="12"/>
          <w:numId w:val="0"/>
        </w:numPr>
        <w:tabs>
          <w:tab w:val="left" w:pos="-720"/>
        </w:tabs>
        <w:suppressAutoHyphens/>
        <w:jc w:val="center"/>
        <w:rPr>
          <w:rFonts w:asciiTheme="minorHAnsi" w:hAnsiTheme="minorHAnsi" w:cstheme="minorHAnsi"/>
          <w:bCs/>
          <w:kern w:val="16"/>
          <w:sz w:val="24"/>
          <w:u w:val="single"/>
        </w:rPr>
      </w:pPr>
      <w:r w:rsidRPr="00447C72">
        <w:rPr>
          <w:rFonts w:asciiTheme="minorHAnsi" w:eastAsia="Batang" w:hAnsiTheme="minorHAnsi" w:cstheme="minorHAnsi"/>
          <w:sz w:val="24"/>
          <w:u w:val="single"/>
        </w:rPr>
        <w:t xml:space="preserve">Carmarthenshire Transformational Commercial </w:t>
      </w:r>
      <w:r w:rsidR="000A2627" w:rsidRPr="00447C72">
        <w:rPr>
          <w:rFonts w:asciiTheme="minorHAnsi" w:eastAsia="Batang" w:hAnsiTheme="minorHAnsi" w:cstheme="minorHAnsi"/>
          <w:sz w:val="24"/>
          <w:u w:val="single"/>
        </w:rPr>
        <w:t>Property Development Fund</w:t>
      </w:r>
    </w:p>
    <w:p w14:paraId="21487A98" w14:textId="61E9AD93" w:rsidR="00FA7B3B" w:rsidRPr="00447C72" w:rsidRDefault="000A2627" w:rsidP="00047C2D">
      <w:pPr>
        <w:pStyle w:val="Default"/>
        <w:spacing w:after="360"/>
        <w:ind w:left="-900" w:firstLine="900"/>
        <w:jc w:val="center"/>
        <w:rPr>
          <w:rFonts w:asciiTheme="minorHAnsi" w:hAnsiTheme="minorHAnsi" w:cstheme="minorHAnsi"/>
          <w:b/>
          <w:bCs/>
          <w:u w:val="single"/>
        </w:rPr>
      </w:pPr>
      <w:r w:rsidRPr="00447C72">
        <w:rPr>
          <w:rFonts w:asciiTheme="minorHAnsi" w:hAnsiTheme="minorHAnsi" w:cstheme="minorHAnsi"/>
          <w:b/>
          <w:bCs/>
          <w:u w:val="single"/>
        </w:rPr>
        <w:t xml:space="preserve">Purchasing Goods, Services, </w:t>
      </w:r>
      <w:proofErr w:type="gramStart"/>
      <w:r w:rsidRPr="00447C72">
        <w:rPr>
          <w:rFonts w:asciiTheme="minorHAnsi" w:hAnsiTheme="minorHAnsi" w:cstheme="minorHAnsi"/>
          <w:b/>
          <w:bCs/>
          <w:u w:val="single"/>
        </w:rPr>
        <w:t>Consultancy ,</w:t>
      </w:r>
      <w:proofErr w:type="gramEnd"/>
      <w:r w:rsidRPr="00447C72">
        <w:rPr>
          <w:rFonts w:asciiTheme="minorHAnsi" w:hAnsiTheme="minorHAnsi" w:cstheme="minorHAnsi"/>
          <w:b/>
          <w:bCs/>
          <w:u w:val="single"/>
        </w:rPr>
        <w:t xml:space="preserve"> Research or Works</w:t>
      </w:r>
    </w:p>
    <w:tbl>
      <w:tblPr>
        <w:tblpPr w:leftFromText="181" w:rightFromText="181" w:vertAnchor="text" w:horzAnchor="margin" w:tblpX="-696"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7087"/>
      </w:tblGrid>
      <w:tr w:rsidR="001A435F" w:rsidRPr="00447C72" w14:paraId="4078B96A" w14:textId="77777777" w:rsidTr="00047C2D">
        <w:trPr>
          <w:trHeight w:val="557"/>
        </w:trPr>
        <w:tc>
          <w:tcPr>
            <w:tcW w:w="10201" w:type="dxa"/>
            <w:gridSpan w:val="3"/>
            <w:tcBorders>
              <w:bottom w:val="single" w:sz="4" w:space="0" w:color="auto"/>
            </w:tcBorders>
            <w:shd w:val="clear" w:color="auto" w:fill="D9D9D9" w:themeFill="background1" w:themeFillShade="D9"/>
            <w:vAlign w:val="center"/>
          </w:tcPr>
          <w:p w14:paraId="21AB3764" w14:textId="77777777" w:rsidR="001A435F" w:rsidRPr="00447C72" w:rsidRDefault="001A435F" w:rsidP="00047C2D">
            <w:pPr>
              <w:rPr>
                <w:rFonts w:asciiTheme="minorHAnsi" w:hAnsiTheme="minorHAnsi" w:cstheme="minorHAnsi"/>
                <w:b/>
                <w:u w:val="single"/>
              </w:rPr>
            </w:pPr>
            <w:r w:rsidRPr="00447C72">
              <w:rPr>
                <w:rFonts w:asciiTheme="minorHAnsi" w:hAnsiTheme="minorHAnsi" w:cstheme="minorHAnsi"/>
                <w:b/>
                <w:u w:val="single"/>
              </w:rPr>
              <w:t>Third Party Grant Procurement Rules</w:t>
            </w:r>
          </w:p>
        </w:tc>
      </w:tr>
      <w:tr w:rsidR="001A435F" w:rsidRPr="00447C72" w14:paraId="6CD4AFD5" w14:textId="77777777" w:rsidTr="00047C2D">
        <w:trPr>
          <w:trHeight w:val="848"/>
        </w:trPr>
        <w:tc>
          <w:tcPr>
            <w:tcW w:w="1696" w:type="dxa"/>
            <w:tcBorders>
              <w:bottom w:val="single" w:sz="4" w:space="0" w:color="auto"/>
            </w:tcBorders>
            <w:shd w:val="clear" w:color="auto" w:fill="B3B3B3"/>
            <w:vAlign w:val="center"/>
          </w:tcPr>
          <w:p w14:paraId="726DF949"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Requirement</w:t>
            </w:r>
          </w:p>
        </w:tc>
        <w:tc>
          <w:tcPr>
            <w:tcW w:w="1418" w:type="dxa"/>
            <w:tcBorders>
              <w:bottom w:val="single" w:sz="4" w:space="0" w:color="auto"/>
            </w:tcBorders>
            <w:shd w:val="clear" w:color="auto" w:fill="B3B3B3"/>
            <w:vAlign w:val="center"/>
          </w:tcPr>
          <w:p w14:paraId="0001674D" w14:textId="1F416B06" w:rsidR="001A435F" w:rsidRPr="00447C72" w:rsidRDefault="001A435F" w:rsidP="00047C2D">
            <w:pPr>
              <w:rPr>
                <w:rFonts w:asciiTheme="minorHAnsi" w:hAnsiTheme="minorHAnsi" w:cstheme="minorHAnsi"/>
                <w:b/>
                <w:color w:val="FF0000"/>
              </w:rPr>
            </w:pPr>
            <w:r w:rsidRPr="00447C72">
              <w:rPr>
                <w:rFonts w:asciiTheme="minorHAnsi" w:hAnsiTheme="minorHAnsi" w:cstheme="minorHAnsi"/>
                <w:b/>
              </w:rPr>
              <w:t xml:space="preserve">Value </w:t>
            </w:r>
          </w:p>
        </w:tc>
        <w:tc>
          <w:tcPr>
            <w:tcW w:w="7087" w:type="dxa"/>
            <w:shd w:val="clear" w:color="auto" w:fill="D9D9D9" w:themeFill="background1" w:themeFillShade="D9"/>
            <w:vAlign w:val="center"/>
          </w:tcPr>
          <w:p w14:paraId="50E4992A"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Procurement Process</w:t>
            </w:r>
          </w:p>
        </w:tc>
      </w:tr>
      <w:tr w:rsidR="001A435F" w:rsidRPr="00447C72" w14:paraId="3FD7B7F5" w14:textId="77777777" w:rsidTr="00047C2D">
        <w:trPr>
          <w:trHeight w:val="1342"/>
        </w:trPr>
        <w:tc>
          <w:tcPr>
            <w:tcW w:w="1696" w:type="dxa"/>
            <w:shd w:val="clear" w:color="auto" w:fill="E6E6E6"/>
          </w:tcPr>
          <w:p w14:paraId="366A6256"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All</w:t>
            </w:r>
          </w:p>
        </w:tc>
        <w:tc>
          <w:tcPr>
            <w:tcW w:w="1418" w:type="dxa"/>
            <w:shd w:val="clear" w:color="auto" w:fill="E6E6E6"/>
          </w:tcPr>
          <w:p w14:paraId="2A4B3CB5" w14:textId="77777777" w:rsidR="001A435F" w:rsidRPr="00447C72" w:rsidRDefault="001A435F" w:rsidP="00047C2D">
            <w:pPr>
              <w:rPr>
                <w:rFonts w:asciiTheme="minorHAnsi" w:hAnsiTheme="minorHAnsi" w:cstheme="minorHAnsi"/>
                <w:b/>
                <w:color w:val="FF0000"/>
              </w:rPr>
            </w:pPr>
            <w:r w:rsidRPr="00447C72">
              <w:rPr>
                <w:rFonts w:asciiTheme="minorHAnsi" w:hAnsiTheme="minorHAnsi" w:cstheme="minorHAnsi"/>
                <w:b/>
              </w:rPr>
              <w:t>up to £4,999</w:t>
            </w:r>
          </w:p>
        </w:tc>
        <w:tc>
          <w:tcPr>
            <w:tcW w:w="7087" w:type="dxa"/>
          </w:tcPr>
          <w:p w14:paraId="2364BFD3"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 xml:space="preserve">A minimum of </w:t>
            </w:r>
            <w:r w:rsidRPr="00447C72">
              <w:rPr>
                <w:rFonts w:asciiTheme="minorHAnsi" w:hAnsiTheme="minorHAnsi" w:cstheme="minorHAnsi"/>
                <w:b/>
              </w:rPr>
              <w:t>1 written Quotation</w:t>
            </w:r>
            <w:r w:rsidRPr="00447C72">
              <w:rPr>
                <w:rFonts w:asciiTheme="minorHAnsi" w:hAnsiTheme="minorHAnsi" w:cstheme="minorHAnsi"/>
              </w:rPr>
              <w:t xml:space="preserve"> </w:t>
            </w:r>
            <w:r w:rsidRPr="00447C72">
              <w:rPr>
                <w:rFonts w:asciiTheme="minorHAnsi" w:hAnsiTheme="minorHAnsi" w:cstheme="minorHAnsi"/>
                <w:u w:val="single"/>
              </w:rPr>
              <w:t>must</w:t>
            </w:r>
            <w:r w:rsidRPr="00447C72">
              <w:rPr>
                <w:rFonts w:asciiTheme="minorHAnsi" w:hAnsiTheme="minorHAnsi" w:cstheme="minorHAnsi"/>
              </w:rPr>
              <w:t xml:space="preserve"> be obtained and retained.</w:t>
            </w:r>
          </w:p>
          <w:p w14:paraId="6B1FD3D9"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Best value for money must be obtained and reasonable care must be taken to obtain goods, works or services of adequate quality at a competitive price. A documented record to support the decision must be retained for audit purposes.</w:t>
            </w:r>
          </w:p>
          <w:p w14:paraId="3F0F0FA3" w14:textId="77777777" w:rsidR="001A435F" w:rsidRPr="00447C72" w:rsidRDefault="001A435F" w:rsidP="00047C2D">
            <w:pPr>
              <w:rPr>
                <w:rFonts w:asciiTheme="minorHAnsi" w:hAnsiTheme="minorHAnsi" w:cstheme="minorHAnsi"/>
                <w:color w:val="FF0000"/>
              </w:rPr>
            </w:pPr>
            <w:r w:rsidRPr="00447C72">
              <w:rPr>
                <w:rFonts w:asciiTheme="minorHAnsi" w:hAnsiTheme="minorHAnsi" w:cstheme="minorHAnsi"/>
              </w:rPr>
              <w:t>Applicants are requested to ‘Think Carmarthenshire First’ when seeking quotations for the purchase of Goods/Services. Please therefore, explore the marketplace to establish if there are any businesses within Carmarthenshire that can provide the goods / service that you are seeking to purchase. Applicants may be required to demonstrate such quotations have been sought</w:t>
            </w:r>
          </w:p>
        </w:tc>
      </w:tr>
      <w:tr w:rsidR="001A435F" w:rsidRPr="00447C72" w14:paraId="0A108F4B" w14:textId="77777777" w:rsidTr="00047C2D">
        <w:trPr>
          <w:trHeight w:val="3050"/>
        </w:trPr>
        <w:tc>
          <w:tcPr>
            <w:tcW w:w="1696" w:type="dxa"/>
            <w:shd w:val="clear" w:color="auto" w:fill="E6E6E6"/>
          </w:tcPr>
          <w:p w14:paraId="51B90061"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All</w:t>
            </w:r>
          </w:p>
        </w:tc>
        <w:tc>
          <w:tcPr>
            <w:tcW w:w="1418" w:type="dxa"/>
            <w:shd w:val="clear" w:color="auto" w:fill="E6E6E6"/>
          </w:tcPr>
          <w:p w14:paraId="415062ED"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£5,000 and £24,999</w:t>
            </w:r>
          </w:p>
        </w:tc>
        <w:tc>
          <w:tcPr>
            <w:tcW w:w="7087" w:type="dxa"/>
          </w:tcPr>
          <w:p w14:paraId="43F00832"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 xml:space="preserve">A minimum of </w:t>
            </w:r>
            <w:r w:rsidRPr="00447C72">
              <w:rPr>
                <w:rFonts w:asciiTheme="minorHAnsi" w:hAnsiTheme="minorHAnsi" w:cstheme="minorHAnsi"/>
                <w:b/>
              </w:rPr>
              <w:t>3 written Quotations</w:t>
            </w:r>
            <w:r w:rsidRPr="00447C72">
              <w:rPr>
                <w:rFonts w:asciiTheme="minorHAnsi" w:hAnsiTheme="minorHAnsi" w:cstheme="minorHAnsi"/>
              </w:rPr>
              <w:t xml:space="preserve"> </w:t>
            </w:r>
            <w:r w:rsidRPr="00447C72">
              <w:rPr>
                <w:rFonts w:asciiTheme="minorHAnsi" w:hAnsiTheme="minorHAnsi" w:cstheme="minorHAnsi"/>
                <w:u w:val="single"/>
              </w:rPr>
              <w:t>must</w:t>
            </w:r>
            <w:r w:rsidRPr="00447C72">
              <w:rPr>
                <w:rFonts w:asciiTheme="minorHAnsi" w:hAnsiTheme="minorHAnsi" w:cstheme="minorHAnsi"/>
              </w:rPr>
              <w:t xml:space="preserve"> be sought from competitive sources</w:t>
            </w:r>
            <w:r w:rsidRPr="00447C72">
              <w:rPr>
                <w:rFonts w:asciiTheme="minorHAnsi" w:hAnsiTheme="minorHAnsi" w:cstheme="minorHAnsi"/>
                <w:b/>
              </w:rPr>
              <w:t>*</w:t>
            </w:r>
            <w:r w:rsidRPr="00447C72">
              <w:rPr>
                <w:rFonts w:asciiTheme="minorHAnsi" w:hAnsiTheme="minorHAnsi" w:cstheme="minorHAnsi"/>
              </w:rPr>
              <w:t>. The quotes must be</w:t>
            </w:r>
            <w:r w:rsidRPr="00447C72">
              <w:rPr>
                <w:rFonts w:asciiTheme="minorHAnsi" w:hAnsiTheme="minorHAnsi" w:cstheme="minorHAnsi"/>
                <w:b/>
              </w:rPr>
              <w:t xml:space="preserve"> </w:t>
            </w:r>
            <w:r w:rsidRPr="00447C72">
              <w:rPr>
                <w:rFonts w:asciiTheme="minorHAnsi" w:hAnsiTheme="minorHAnsi" w:cstheme="minorHAnsi"/>
              </w:rPr>
              <w:t xml:space="preserve">based on the same specification and evaluated on a like for like basis. </w:t>
            </w:r>
          </w:p>
          <w:p w14:paraId="6A7747CB"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 xml:space="preserve">A documented record of the quotes </w:t>
            </w:r>
            <w:proofErr w:type="gramStart"/>
            <w:r w:rsidRPr="00447C72">
              <w:rPr>
                <w:rFonts w:asciiTheme="minorHAnsi" w:hAnsiTheme="minorHAnsi" w:cstheme="minorHAnsi"/>
              </w:rPr>
              <w:t>sought,</w:t>
            </w:r>
            <w:proofErr w:type="gramEnd"/>
            <w:r w:rsidRPr="00447C72">
              <w:rPr>
                <w:rFonts w:asciiTheme="minorHAnsi" w:hAnsiTheme="minorHAnsi" w:cstheme="minorHAnsi"/>
              </w:rPr>
              <w:t xml:space="preserve"> the evaluation process and the decision to award must be recorded.</w:t>
            </w:r>
          </w:p>
          <w:p w14:paraId="7D0A2A95"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Applicants are requested to ‘Think Carmarthenshire First’ when seeking quotations for the purchase of Goods/Services. Please therefore, explore the marketplace to establish if there are any businesses within Carmarthenshire that can provide the goods / service that you are seeking to purchase. Applicants may be required to demonstrate such quotations have been sought</w:t>
            </w:r>
          </w:p>
        </w:tc>
      </w:tr>
      <w:tr w:rsidR="001A435F" w:rsidRPr="00447C72" w14:paraId="00A28058" w14:textId="77777777" w:rsidTr="00AC7E61">
        <w:trPr>
          <w:trHeight w:val="699"/>
        </w:trPr>
        <w:tc>
          <w:tcPr>
            <w:tcW w:w="1696" w:type="dxa"/>
            <w:shd w:val="clear" w:color="auto" w:fill="E6E6E6"/>
          </w:tcPr>
          <w:p w14:paraId="3855D8C8"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All</w:t>
            </w:r>
          </w:p>
        </w:tc>
        <w:tc>
          <w:tcPr>
            <w:tcW w:w="1418" w:type="dxa"/>
            <w:shd w:val="clear" w:color="auto" w:fill="E6E6E6"/>
          </w:tcPr>
          <w:p w14:paraId="506A54C3"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£25,000 and £74,999</w:t>
            </w:r>
          </w:p>
        </w:tc>
        <w:tc>
          <w:tcPr>
            <w:tcW w:w="7087" w:type="dxa"/>
          </w:tcPr>
          <w:p w14:paraId="1A428A18"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 xml:space="preserve">A minimum of </w:t>
            </w:r>
            <w:r w:rsidRPr="00447C72">
              <w:rPr>
                <w:rFonts w:asciiTheme="minorHAnsi" w:hAnsiTheme="minorHAnsi" w:cstheme="minorHAnsi"/>
                <w:b/>
              </w:rPr>
              <w:t>3 written Quotations</w:t>
            </w:r>
            <w:r w:rsidRPr="00447C72">
              <w:rPr>
                <w:rFonts w:asciiTheme="minorHAnsi" w:hAnsiTheme="minorHAnsi" w:cstheme="minorHAnsi"/>
              </w:rPr>
              <w:t xml:space="preserve"> </w:t>
            </w:r>
            <w:r w:rsidRPr="00447C72">
              <w:rPr>
                <w:rFonts w:asciiTheme="minorHAnsi" w:hAnsiTheme="minorHAnsi" w:cstheme="minorHAnsi"/>
                <w:u w:val="single"/>
              </w:rPr>
              <w:t>must</w:t>
            </w:r>
            <w:r w:rsidRPr="00447C72">
              <w:rPr>
                <w:rFonts w:asciiTheme="minorHAnsi" w:hAnsiTheme="minorHAnsi" w:cstheme="minorHAnsi"/>
              </w:rPr>
              <w:t xml:space="preserve"> be sought from competitive sources</w:t>
            </w:r>
            <w:r w:rsidRPr="00447C72">
              <w:rPr>
                <w:rFonts w:asciiTheme="minorHAnsi" w:hAnsiTheme="minorHAnsi" w:cstheme="minorHAnsi"/>
                <w:b/>
              </w:rPr>
              <w:t>*</w:t>
            </w:r>
            <w:r w:rsidRPr="00447C72">
              <w:rPr>
                <w:rFonts w:asciiTheme="minorHAnsi" w:hAnsiTheme="minorHAnsi" w:cstheme="minorHAnsi"/>
              </w:rPr>
              <w:t>. The quotes must be based on:</w:t>
            </w:r>
          </w:p>
          <w:p w14:paraId="05B8789D" w14:textId="77777777" w:rsidR="001A435F" w:rsidRPr="00447C72" w:rsidRDefault="001A435F" w:rsidP="00047C2D">
            <w:pPr>
              <w:numPr>
                <w:ilvl w:val="0"/>
                <w:numId w:val="35"/>
              </w:numPr>
              <w:rPr>
                <w:rFonts w:asciiTheme="minorHAnsi" w:hAnsiTheme="minorHAnsi" w:cstheme="minorHAnsi"/>
              </w:rPr>
            </w:pPr>
            <w:r w:rsidRPr="00447C72">
              <w:rPr>
                <w:rFonts w:asciiTheme="minorHAnsi" w:hAnsiTheme="minorHAnsi" w:cstheme="minorHAnsi"/>
              </w:rPr>
              <w:t xml:space="preserve">the same specification, </w:t>
            </w:r>
          </w:p>
          <w:p w14:paraId="10F7D3DD" w14:textId="77777777" w:rsidR="001A435F" w:rsidRPr="00447C72" w:rsidRDefault="001A435F" w:rsidP="00047C2D">
            <w:pPr>
              <w:numPr>
                <w:ilvl w:val="0"/>
                <w:numId w:val="35"/>
              </w:numPr>
              <w:rPr>
                <w:rFonts w:asciiTheme="minorHAnsi" w:hAnsiTheme="minorHAnsi" w:cstheme="minorHAnsi"/>
              </w:rPr>
            </w:pPr>
            <w:r w:rsidRPr="00447C72">
              <w:rPr>
                <w:rFonts w:asciiTheme="minorHAnsi" w:hAnsiTheme="minorHAnsi" w:cstheme="minorHAnsi"/>
              </w:rPr>
              <w:t>the same evaluation criteria and evaluated on a like for like basis. It is best practice to establish an evaluation panel.</w:t>
            </w:r>
          </w:p>
          <w:p w14:paraId="0E877AF0" w14:textId="77777777" w:rsidR="001A435F" w:rsidRPr="00447C72" w:rsidRDefault="001A435F" w:rsidP="00047C2D">
            <w:pPr>
              <w:numPr>
                <w:ilvl w:val="0"/>
                <w:numId w:val="35"/>
              </w:numPr>
              <w:rPr>
                <w:rFonts w:asciiTheme="minorHAnsi" w:hAnsiTheme="minorHAnsi" w:cstheme="minorHAnsi"/>
              </w:rPr>
            </w:pPr>
            <w:r w:rsidRPr="00447C72">
              <w:rPr>
                <w:rFonts w:asciiTheme="minorHAnsi" w:hAnsiTheme="minorHAnsi" w:cstheme="minorHAnsi"/>
              </w:rPr>
              <w:t>the same closing date.</w:t>
            </w:r>
          </w:p>
          <w:p w14:paraId="7E83FEC2"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 xml:space="preserve">A documented record of the quotes </w:t>
            </w:r>
            <w:proofErr w:type="gramStart"/>
            <w:r w:rsidRPr="00447C72">
              <w:rPr>
                <w:rFonts w:asciiTheme="minorHAnsi" w:hAnsiTheme="minorHAnsi" w:cstheme="minorHAnsi"/>
              </w:rPr>
              <w:t>sought,</w:t>
            </w:r>
            <w:proofErr w:type="gramEnd"/>
            <w:r w:rsidRPr="00447C72">
              <w:rPr>
                <w:rFonts w:asciiTheme="minorHAnsi" w:hAnsiTheme="minorHAnsi" w:cstheme="minorHAnsi"/>
              </w:rPr>
              <w:t xml:space="preserve"> the evaluation process and the decision to award must be recorded for audit purposes.</w:t>
            </w:r>
          </w:p>
          <w:p w14:paraId="01890571" w14:textId="64E8A699" w:rsidR="001A435F" w:rsidRPr="00447C72" w:rsidRDefault="001A435F" w:rsidP="00047C2D">
            <w:pPr>
              <w:rPr>
                <w:rFonts w:asciiTheme="minorHAnsi" w:hAnsiTheme="minorHAnsi" w:cstheme="minorHAnsi"/>
              </w:rPr>
            </w:pPr>
            <w:r w:rsidRPr="00447C72">
              <w:rPr>
                <w:rFonts w:asciiTheme="minorHAnsi" w:hAnsiTheme="minorHAnsi" w:cstheme="minorHAnsi"/>
              </w:rPr>
              <w:t>**</w:t>
            </w:r>
            <w:proofErr w:type="gramStart"/>
            <w:r w:rsidRPr="00447C72">
              <w:rPr>
                <w:rFonts w:asciiTheme="minorHAnsi" w:hAnsiTheme="minorHAnsi" w:cstheme="minorHAnsi"/>
              </w:rPr>
              <w:t>In the event that</w:t>
            </w:r>
            <w:proofErr w:type="gramEnd"/>
            <w:r w:rsidRPr="00447C72">
              <w:rPr>
                <w:rFonts w:asciiTheme="minorHAnsi" w:hAnsiTheme="minorHAnsi" w:cstheme="minorHAnsi"/>
              </w:rPr>
              <w:t xml:space="preserve"> only one quotation is received, you </w:t>
            </w:r>
            <w:r w:rsidRPr="00447C72">
              <w:rPr>
                <w:rFonts w:asciiTheme="minorHAnsi" w:hAnsiTheme="minorHAnsi" w:cstheme="minorHAnsi"/>
                <w:b/>
                <w:u w:val="single"/>
              </w:rPr>
              <w:t>must</w:t>
            </w:r>
            <w:r w:rsidRPr="00447C72">
              <w:rPr>
                <w:rFonts w:asciiTheme="minorHAnsi" w:hAnsiTheme="minorHAnsi" w:cstheme="minorHAnsi"/>
              </w:rPr>
              <w:t xml:space="preserve"> contact the Project Manager from Carmarthenshire County Council (CCC) to provide details and justification of the procurement process you have undertaken. The decision to proceed to purchase must be approved by CCC on a </w:t>
            </w:r>
            <w:proofErr w:type="gramStart"/>
            <w:r w:rsidRPr="00447C72">
              <w:rPr>
                <w:rFonts w:asciiTheme="minorHAnsi" w:hAnsiTheme="minorHAnsi" w:cstheme="minorHAnsi"/>
              </w:rPr>
              <w:t>case by case</w:t>
            </w:r>
            <w:proofErr w:type="gramEnd"/>
            <w:r w:rsidRPr="00447C72">
              <w:rPr>
                <w:rFonts w:asciiTheme="minorHAnsi" w:hAnsiTheme="minorHAnsi" w:cstheme="minorHAnsi"/>
              </w:rPr>
              <w:t xml:space="preserve"> basis. In circumstances where it is evident </w:t>
            </w:r>
            <w:r w:rsidRPr="00447C72">
              <w:rPr>
                <w:rFonts w:asciiTheme="minorHAnsi" w:hAnsiTheme="minorHAnsi" w:cstheme="minorHAnsi"/>
              </w:rPr>
              <w:lastRenderedPageBreak/>
              <w:t>that more than one quotation could be sought, there may be a requirement to advertise via Sell2Wales.</w:t>
            </w:r>
          </w:p>
        </w:tc>
      </w:tr>
      <w:tr w:rsidR="001A435F" w:rsidRPr="00447C72" w14:paraId="426DB3AC" w14:textId="77777777" w:rsidTr="00AC7E61">
        <w:trPr>
          <w:trHeight w:val="426"/>
        </w:trPr>
        <w:tc>
          <w:tcPr>
            <w:tcW w:w="10201" w:type="dxa"/>
            <w:gridSpan w:val="3"/>
            <w:shd w:val="clear" w:color="auto" w:fill="E6E6E6"/>
          </w:tcPr>
          <w:p w14:paraId="75225D99" w14:textId="77777777" w:rsidR="001A435F" w:rsidRPr="00447C72" w:rsidRDefault="001A435F" w:rsidP="00047C2D">
            <w:pPr>
              <w:rPr>
                <w:rFonts w:asciiTheme="minorHAnsi" w:hAnsiTheme="minorHAnsi" w:cstheme="minorHAnsi"/>
                <w:b/>
                <w:bCs/>
              </w:rPr>
            </w:pPr>
            <w:r w:rsidRPr="00447C72">
              <w:rPr>
                <w:rFonts w:asciiTheme="minorHAnsi" w:hAnsiTheme="minorHAnsi" w:cstheme="minorHAnsi"/>
                <w:b/>
                <w:bCs/>
              </w:rPr>
              <w:lastRenderedPageBreak/>
              <w:t>NB – Spend thresholds of £75,000 and under are exclusive of VAT</w:t>
            </w:r>
          </w:p>
        </w:tc>
      </w:tr>
      <w:tr w:rsidR="001A435F" w:rsidRPr="00447C72" w14:paraId="519D0C01" w14:textId="77777777" w:rsidTr="00047C2D">
        <w:trPr>
          <w:trHeight w:val="3533"/>
        </w:trPr>
        <w:tc>
          <w:tcPr>
            <w:tcW w:w="1696" w:type="dxa"/>
            <w:shd w:val="clear" w:color="auto" w:fill="E6E6E6"/>
          </w:tcPr>
          <w:p w14:paraId="0592AD2C"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Goods and Services</w:t>
            </w:r>
          </w:p>
        </w:tc>
        <w:tc>
          <w:tcPr>
            <w:tcW w:w="1418" w:type="dxa"/>
            <w:shd w:val="clear" w:color="auto" w:fill="E6E6E6"/>
          </w:tcPr>
          <w:p w14:paraId="670A22BC"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£75,000 and £213,477</w:t>
            </w:r>
          </w:p>
        </w:tc>
        <w:tc>
          <w:tcPr>
            <w:tcW w:w="7087" w:type="dxa"/>
          </w:tcPr>
          <w:p w14:paraId="0AE37784"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 xml:space="preserve">A minimum of </w:t>
            </w:r>
            <w:r w:rsidRPr="00447C72">
              <w:rPr>
                <w:rFonts w:asciiTheme="minorHAnsi" w:hAnsiTheme="minorHAnsi" w:cstheme="minorHAnsi"/>
                <w:b/>
              </w:rPr>
              <w:t>4 tenders</w:t>
            </w:r>
            <w:r w:rsidRPr="00447C72">
              <w:rPr>
                <w:rFonts w:asciiTheme="minorHAnsi" w:hAnsiTheme="minorHAnsi" w:cstheme="minorHAnsi"/>
              </w:rPr>
              <w:t xml:space="preserve"> </w:t>
            </w:r>
            <w:r w:rsidRPr="00447C72">
              <w:rPr>
                <w:rFonts w:asciiTheme="minorHAnsi" w:hAnsiTheme="minorHAnsi" w:cstheme="minorHAnsi"/>
                <w:u w:val="single"/>
              </w:rPr>
              <w:t>must</w:t>
            </w:r>
            <w:r w:rsidRPr="00447C72">
              <w:rPr>
                <w:rFonts w:asciiTheme="minorHAnsi" w:hAnsiTheme="minorHAnsi" w:cstheme="minorHAnsi"/>
              </w:rPr>
              <w:t xml:space="preserve"> be sought from competitive sources</w:t>
            </w:r>
            <w:r w:rsidRPr="00447C72">
              <w:rPr>
                <w:rFonts w:asciiTheme="minorHAnsi" w:hAnsiTheme="minorHAnsi" w:cstheme="minorHAnsi"/>
                <w:b/>
              </w:rPr>
              <w:t>*</w:t>
            </w:r>
            <w:r w:rsidRPr="00447C72">
              <w:rPr>
                <w:rFonts w:asciiTheme="minorHAnsi" w:hAnsiTheme="minorHAnsi" w:cstheme="minorHAnsi"/>
              </w:rPr>
              <w:t xml:space="preserve">, with a </w:t>
            </w:r>
            <w:r w:rsidRPr="00447C72">
              <w:rPr>
                <w:rFonts w:asciiTheme="minorHAnsi" w:hAnsiTheme="minorHAnsi" w:cstheme="minorHAnsi"/>
                <w:b/>
              </w:rPr>
              <w:t>minimum of 2 tenders to be received**</w:t>
            </w:r>
            <w:r w:rsidRPr="00447C72">
              <w:rPr>
                <w:rFonts w:asciiTheme="minorHAnsi" w:hAnsiTheme="minorHAnsi" w:cstheme="minorHAnsi"/>
              </w:rPr>
              <w:t>.</w:t>
            </w:r>
          </w:p>
          <w:p w14:paraId="536CC809"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 xml:space="preserve">All those tendering must be provided with the same information: the same specification of requirements, </w:t>
            </w:r>
          </w:p>
          <w:p w14:paraId="0F42ED3F" w14:textId="77777777" w:rsidR="001A435F" w:rsidRPr="00447C72" w:rsidRDefault="001A435F" w:rsidP="00047C2D">
            <w:pPr>
              <w:numPr>
                <w:ilvl w:val="0"/>
                <w:numId w:val="36"/>
              </w:numPr>
              <w:rPr>
                <w:rFonts w:asciiTheme="minorHAnsi" w:hAnsiTheme="minorHAnsi" w:cstheme="minorHAnsi"/>
              </w:rPr>
            </w:pPr>
            <w:r w:rsidRPr="00447C72">
              <w:rPr>
                <w:rFonts w:asciiTheme="minorHAnsi" w:hAnsiTheme="minorHAnsi" w:cstheme="minorHAnsi"/>
              </w:rPr>
              <w:t xml:space="preserve">an outline of the evaluation criteria against which the contract will be awarded and </w:t>
            </w:r>
          </w:p>
          <w:p w14:paraId="1594338D" w14:textId="77777777" w:rsidR="001A435F" w:rsidRPr="00447C72" w:rsidRDefault="001A435F" w:rsidP="00047C2D">
            <w:pPr>
              <w:numPr>
                <w:ilvl w:val="0"/>
                <w:numId w:val="36"/>
              </w:numPr>
              <w:rPr>
                <w:rFonts w:asciiTheme="minorHAnsi" w:hAnsiTheme="minorHAnsi" w:cstheme="minorHAnsi"/>
              </w:rPr>
            </w:pPr>
            <w:r w:rsidRPr="00447C72">
              <w:rPr>
                <w:rFonts w:asciiTheme="minorHAnsi" w:hAnsiTheme="minorHAnsi" w:cstheme="minorHAnsi"/>
              </w:rPr>
              <w:t>the same closing date for receipt of tenders, after which no submissions will be accepted.</w:t>
            </w:r>
          </w:p>
          <w:p w14:paraId="718A5B65"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The evaluation process you follow must be consistent with the original evaluation criteria outlined and an evaluation report produced detailing on what basis the successful tender was awarded. It is best practice to establish an evaluation panel to evaluate tenders.</w:t>
            </w:r>
          </w:p>
          <w:p w14:paraId="63E13437" w14:textId="77777777" w:rsidR="001A435F" w:rsidRPr="00447C72" w:rsidRDefault="001A435F" w:rsidP="00047C2D">
            <w:pPr>
              <w:rPr>
                <w:rFonts w:asciiTheme="minorHAnsi" w:hAnsiTheme="minorHAnsi" w:cstheme="minorHAnsi"/>
              </w:rPr>
            </w:pPr>
            <w:r w:rsidRPr="00447C72">
              <w:rPr>
                <w:rFonts w:asciiTheme="minorHAnsi" w:hAnsiTheme="minorHAnsi" w:cstheme="minorHAnsi"/>
                <w:b/>
              </w:rPr>
              <w:t>**</w:t>
            </w:r>
            <w:r w:rsidRPr="00447C72">
              <w:rPr>
                <w:rFonts w:asciiTheme="minorHAnsi" w:hAnsiTheme="minorHAnsi" w:cstheme="minorHAnsi"/>
              </w:rPr>
              <w:t xml:space="preserve"> </w:t>
            </w:r>
            <w:proofErr w:type="gramStart"/>
            <w:r w:rsidRPr="00447C72">
              <w:rPr>
                <w:rFonts w:asciiTheme="minorHAnsi" w:hAnsiTheme="minorHAnsi" w:cstheme="minorHAnsi"/>
              </w:rPr>
              <w:t>In the event that</w:t>
            </w:r>
            <w:proofErr w:type="gramEnd"/>
            <w:r w:rsidRPr="00447C72">
              <w:rPr>
                <w:rFonts w:asciiTheme="minorHAnsi" w:hAnsiTheme="minorHAnsi" w:cstheme="minorHAnsi"/>
              </w:rPr>
              <w:t xml:space="preserve"> only one tender is received, you </w:t>
            </w:r>
            <w:r w:rsidRPr="00447C72">
              <w:rPr>
                <w:rFonts w:asciiTheme="minorHAnsi" w:hAnsiTheme="minorHAnsi" w:cstheme="minorHAnsi"/>
                <w:b/>
                <w:u w:val="single"/>
              </w:rPr>
              <w:t>must</w:t>
            </w:r>
            <w:r w:rsidRPr="00447C72">
              <w:rPr>
                <w:rFonts w:asciiTheme="minorHAnsi" w:hAnsiTheme="minorHAnsi" w:cstheme="minorHAnsi"/>
              </w:rPr>
              <w:t xml:space="preserve"> contact the Project Manager from Carmarthenshire County Council (CCC) to provide details and justification of the procurement process you have undertaken. The decision to proceed to purchase must be approved by CCC on a </w:t>
            </w:r>
            <w:proofErr w:type="gramStart"/>
            <w:r w:rsidRPr="00447C72">
              <w:rPr>
                <w:rFonts w:asciiTheme="minorHAnsi" w:hAnsiTheme="minorHAnsi" w:cstheme="minorHAnsi"/>
              </w:rPr>
              <w:t>case by case</w:t>
            </w:r>
            <w:proofErr w:type="gramEnd"/>
            <w:r w:rsidRPr="00447C72">
              <w:rPr>
                <w:rFonts w:asciiTheme="minorHAnsi" w:hAnsiTheme="minorHAnsi" w:cstheme="minorHAnsi"/>
              </w:rPr>
              <w:t xml:space="preserve"> basis. </w:t>
            </w:r>
            <w:r w:rsidRPr="00447C72">
              <w:rPr>
                <w:rFonts w:asciiTheme="minorHAnsi" w:hAnsiTheme="minorHAnsi" w:cstheme="minorHAnsi"/>
                <w:iCs/>
              </w:rPr>
              <w:t xml:space="preserve">In circumstances where it is evident that more than one tender could be sought, there </w:t>
            </w:r>
            <w:r w:rsidRPr="00447C72">
              <w:rPr>
                <w:rFonts w:asciiTheme="minorHAnsi" w:hAnsiTheme="minorHAnsi" w:cstheme="minorHAnsi"/>
                <w:iCs/>
                <w:u w:val="single"/>
              </w:rPr>
              <w:t>may</w:t>
            </w:r>
            <w:r w:rsidRPr="00447C72">
              <w:rPr>
                <w:rFonts w:asciiTheme="minorHAnsi" w:hAnsiTheme="minorHAnsi" w:cstheme="minorHAnsi"/>
                <w:iCs/>
              </w:rPr>
              <w:t xml:space="preserve"> be a requirement to advertise via Sell2Wales.</w:t>
            </w:r>
          </w:p>
        </w:tc>
      </w:tr>
      <w:tr w:rsidR="001A435F" w:rsidRPr="00447C72" w14:paraId="622B4B81" w14:textId="77777777" w:rsidTr="00AC7E61">
        <w:trPr>
          <w:trHeight w:val="1125"/>
        </w:trPr>
        <w:tc>
          <w:tcPr>
            <w:tcW w:w="1696" w:type="dxa"/>
            <w:shd w:val="clear" w:color="auto" w:fill="E6E6E6"/>
          </w:tcPr>
          <w:p w14:paraId="10E25D08"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Works</w:t>
            </w:r>
          </w:p>
        </w:tc>
        <w:tc>
          <w:tcPr>
            <w:tcW w:w="1418" w:type="dxa"/>
            <w:shd w:val="clear" w:color="auto" w:fill="E6E6E6"/>
          </w:tcPr>
          <w:p w14:paraId="5717A724"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£75,000 and £5,336,937</w:t>
            </w:r>
          </w:p>
        </w:tc>
        <w:tc>
          <w:tcPr>
            <w:tcW w:w="7087" w:type="dxa"/>
          </w:tcPr>
          <w:p w14:paraId="4173E280"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 xml:space="preserve">A minimum of </w:t>
            </w:r>
            <w:r w:rsidRPr="00447C72">
              <w:rPr>
                <w:rFonts w:asciiTheme="minorHAnsi" w:hAnsiTheme="minorHAnsi" w:cstheme="minorHAnsi"/>
                <w:b/>
              </w:rPr>
              <w:t>4 tenders</w:t>
            </w:r>
            <w:r w:rsidRPr="00447C72">
              <w:rPr>
                <w:rFonts w:asciiTheme="minorHAnsi" w:hAnsiTheme="minorHAnsi" w:cstheme="minorHAnsi"/>
              </w:rPr>
              <w:t xml:space="preserve"> </w:t>
            </w:r>
            <w:r w:rsidRPr="00447C72">
              <w:rPr>
                <w:rFonts w:asciiTheme="minorHAnsi" w:hAnsiTheme="minorHAnsi" w:cstheme="minorHAnsi"/>
                <w:u w:val="single"/>
              </w:rPr>
              <w:t>must</w:t>
            </w:r>
            <w:r w:rsidRPr="00447C72">
              <w:rPr>
                <w:rFonts w:asciiTheme="minorHAnsi" w:hAnsiTheme="minorHAnsi" w:cstheme="minorHAnsi"/>
              </w:rPr>
              <w:t xml:space="preserve"> be sought from competitive sources</w:t>
            </w:r>
            <w:r w:rsidRPr="00447C72">
              <w:rPr>
                <w:rFonts w:asciiTheme="minorHAnsi" w:hAnsiTheme="minorHAnsi" w:cstheme="minorHAnsi"/>
                <w:b/>
              </w:rPr>
              <w:t>*</w:t>
            </w:r>
            <w:r w:rsidRPr="00447C72">
              <w:rPr>
                <w:rFonts w:asciiTheme="minorHAnsi" w:hAnsiTheme="minorHAnsi" w:cstheme="minorHAnsi"/>
              </w:rPr>
              <w:t xml:space="preserve">, with a </w:t>
            </w:r>
            <w:r w:rsidRPr="00447C72">
              <w:rPr>
                <w:rFonts w:asciiTheme="minorHAnsi" w:hAnsiTheme="minorHAnsi" w:cstheme="minorHAnsi"/>
                <w:b/>
              </w:rPr>
              <w:t>minimum of 3 tenders to be received**.</w:t>
            </w:r>
            <w:r w:rsidRPr="00447C72">
              <w:rPr>
                <w:rFonts w:asciiTheme="minorHAnsi" w:hAnsiTheme="minorHAnsi" w:cstheme="minorHAnsi"/>
              </w:rPr>
              <w:t xml:space="preserve"> </w:t>
            </w:r>
          </w:p>
          <w:p w14:paraId="15C51AD9"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 xml:space="preserve">All those tendering must be provided with the same information: </w:t>
            </w:r>
          </w:p>
          <w:p w14:paraId="45A3C236" w14:textId="77777777" w:rsidR="001A435F" w:rsidRPr="00447C72" w:rsidRDefault="001A435F" w:rsidP="00047C2D">
            <w:pPr>
              <w:numPr>
                <w:ilvl w:val="0"/>
                <w:numId w:val="36"/>
              </w:numPr>
              <w:rPr>
                <w:rFonts w:asciiTheme="minorHAnsi" w:hAnsiTheme="minorHAnsi" w:cstheme="minorHAnsi"/>
              </w:rPr>
            </w:pPr>
            <w:r w:rsidRPr="00447C72">
              <w:rPr>
                <w:rFonts w:asciiTheme="minorHAnsi" w:hAnsiTheme="minorHAnsi" w:cstheme="minorHAnsi"/>
              </w:rPr>
              <w:t xml:space="preserve">the same a specification of requirements, </w:t>
            </w:r>
          </w:p>
          <w:p w14:paraId="365E611E" w14:textId="77777777" w:rsidR="001A435F" w:rsidRPr="00447C72" w:rsidRDefault="001A435F" w:rsidP="00047C2D">
            <w:pPr>
              <w:numPr>
                <w:ilvl w:val="0"/>
                <w:numId w:val="36"/>
              </w:numPr>
              <w:rPr>
                <w:rFonts w:asciiTheme="minorHAnsi" w:hAnsiTheme="minorHAnsi" w:cstheme="minorHAnsi"/>
              </w:rPr>
            </w:pPr>
            <w:r w:rsidRPr="00447C72">
              <w:rPr>
                <w:rFonts w:asciiTheme="minorHAnsi" w:hAnsiTheme="minorHAnsi" w:cstheme="minorHAnsi"/>
              </w:rPr>
              <w:t xml:space="preserve">an outline of the evaluation criteria against which the contract will be awarded and </w:t>
            </w:r>
          </w:p>
          <w:p w14:paraId="5DC08B05" w14:textId="77777777" w:rsidR="001A435F" w:rsidRPr="00447C72" w:rsidRDefault="001A435F" w:rsidP="00047C2D">
            <w:pPr>
              <w:numPr>
                <w:ilvl w:val="0"/>
                <w:numId w:val="36"/>
              </w:numPr>
              <w:rPr>
                <w:rFonts w:asciiTheme="minorHAnsi" w:hAnsiTheme="minorHAnsi" w:cstheme="minorHAnsi"/>
              </w:rPr>
            </w:pPr>
            <w:r w:rsidRPr="00447C72">
              <w:rPr>
                <w:rFonts w:asciiTheme="minorHAnsi" w:hAnsiTheme="minorHAnsi" w:cstheme="minorHAnsi"/>
              </w:rPr>
              <w:t>the same closing date for receipt of tenders, after which no submissions will be accepted.</w:t>
            </w:r>
          </w:p>
          <w:p w14:paraId="3EA237D3"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The evaluation process you follow must be consistent with the original evaluation criteria outlined and an evaluation report produced detailing on what basis the successful tender was awarded.  It is best practice to establish an evaluation panel to evaluate tenders.</w:t>
            </w:r>
          </w:p>
          <w:p w14:paraId="704480E7" w14:textId="77777777" w:rsidR="001A435F" w:rsidRPr="00447C72" w:rsidRDefault="001A435F" w:rsidP="00047C2D">
            <w:pPr>
              <w:rPr>
                <w:rFonts w:asciiTheme="minorHAnsi" w:hAnsiTheme="minorHAnsi" w:cstheme="minorHAnsi"/>
                <w:iCs/>
              </w:rPr>
            </w:pPr>
            <w:r w:rsidRPr="00447C72">
              <w:rPr>
                <w:rFonts w:asciiTheme="minorHAnsi" w:hAnsiTheme="minorHAnsi" w:cstheme="minorHAnsi"/>
                <w:b/>
              </w:rPr>
              <w:t>**</w:t>
            </w:r>
            <w:r w:rsidRPr="00447C72">
              <w:rPr>
                <w:rFonts w:asciiTheme="minorHAnsi" w:hAnsiTheme="minorHAnsi" w:cstheme="minorHAnsi"/>
              </w:rPr>
              <w:t xml:space="preserve"> </w:t>
            </w:r>
            <w:proofErr w:type="gramStart"/>
            <w:r w:rsidRPr="00447C72">
              <w:rPr>
                <w:rFonts w:asciiTheme="minorHAnsi" w:hAnsiTheme="minorHAnsi" w:cstheme="minorHAnsi"/>
              </w:rPr>
              <w:t>In the event that</w:t>
            </w:r>
            <w:proofErr w:type="gramEnd"/>
            <w:r w:rsidRPr="00447C72">
              <w:rPr>
                <w:rFonts w:asciiTheme="minorHAnsi" w:hAnsiTheme="minorHAnsi" w:cstheme="minorHAnsi"/>
              </w:rPr>
              <w:t xml:space="preserve"> only one tender is received, you </w:t>
            </w:r>
            <w:r w:rsidRPr="00447C72">
              <w:rPr>
                <w:rFonts w:asciiTheme="minorHAnsi" w:hAnsiTheme="minorHAnsi" w:cstheme="minorHAnsi"/>
                <w:b/>
                <w:u w:val="single"/>
              </w:rPr>
              <w:t>must</w:t>
            </w:r>
            <w:r w:rsidRPr="00447C72">
              <w:rPr>
                <w:rFonts w:asciiTheme="minorHAnsi" w:hAnsiTheme="minorHAnsi" w:cstheme="minorHAnsi"/>
              </w:rPr>
              <w:t xml:space="preserve"> contact the Project Manager from Carmarthenshire County Council (CCC) to provide details and justification of the procurement process you have undertaken. The decision to proceed to purchase must be approved by CCC on a </w:t>
            </w:r>
            <w:proofErr w:type="gramStart"/>
            <w:r w:rsidRPr="00447C72">
              <w:rPr>
                <w:rFonts w:asciiTheme="minorHAnsi" w:hAnsiTheme="minorHAnsi" w:cstheme="minorHAnsi"/>
              </w:rPr>
              <w:t>case by case</w:t>
            </w:r>
            <w:proofErr w:type="gramEnd"/>
            <w:r w:rsidRPr="00447C72">
              <w:rPr>
                <w:rFonts w:asciiTheme="minorHAnsi" w:hAnsiTheme="minorHAnsi" w:cstheme="minorHAnsi"/>
              </w:rPr>
              <w:t xml:space="preserve"> basis. </w:t>
            </w:r>
            <w:r w:rsidRPr="00447C72">
              <w:rPr>
                <w:rFonts w:asciiTheme="minorHAnsi" w:hAnsiTheme="minorHAnsi" w:cstheme="minorHAnsi"/>
                <w:iCs/>
              </w:rPr>
              <w:t xml:space="preserve"> In circumstances where it is evident that more than one tender could be sought, there </w:t>
            </w:r>
            <w:r w:rsidRPr="00447C72">
              <w:rPr>
                <w:rFonts w:asciiTheme="minorHAnsi" w:hAnsiTheme="minorHAnsi" w:cstheme="minorHAnsi"/>
                <w:iCs/>
                <w:u w:val="single"/>
              </w:rPr>
              <w:t>may</w:t>
            </w:r>
            <w:r w:rsidRPr="00447C72">
              <w:rPr>
                <w:rFonts w:asciiTheme="minorHAnsi" w:hAnsiTheme="minorHAnsi" w:cstheme="minorHAnsi"/>
                <w:iCs/>
              </w:rPr>
              <w:t xml:space="preserve"> be a requirement to advertise via Sell2Wales.</w:t>
            </w:r>
          </w:p>
          <w:p w14:paraId="0F12034D" w14:textId="77777777" w:rsidR="001A435F" w:rsidRPr="00447C72" w:rsidRDefault="001A435F" w:rsidP="00047C2D">
            <w:pPr>
              <w:rPr>
                <w:rFonts w:asciiTheme="minorHAnsi" w:hAnsiTheme="minorHAnsi" w:cstheme="minorHAnsi"/>
                <w:b/>
                <w:iCs/>
              </w:rPr>
            </w:pPr>
            <w:r w:rsidRPr="00447C72">
              <w:rPr>
                <w:rFonts w:asciiTheme="minorHAnsi" w:hAnsiTheme="minorHAnsi" w:cstheme="minorHAnsi"/>
                <w:b/>
                <w:iCs/>
              </w:rPr>
              <w:t xml:space="preserve">For contracts </w:t>
            </w:r>
            <w:proofErr w:type="gramStart"/>
            <w:r w:rsidRPr="00447C72">
              <w:rPr>
                <w:rFonts w:asciiTheme="minorHAnsi" w:hAnsiTheme="minorHAnsi" w:cstheme="minorHAnsi"/>
                <w:b/>
                <w:iCs/>
              </w:rPr>
              <w:t>in excess of</w:t>
            </w:r>
            <w:proofErr w:type="gramEnd"/>
            <w:r w:rsidRPr="00447C72">
              <w:rPr>
                <w:rFonts w:asciiTheme="minorHAnsi" w:hAnsiTheme="minorHAnsi" w:cstheme="minorHAnsi"/>
                <w:b/>
                <w:iCs/>
              </w:rPr>
              <w:t xml:space="preserve"> £250k in value:</w:t>
            </w:r>
          </w:p>
          <w:p w14:paraId="41154B4F" w14:textId="77777777" w:rsidR="001A435F" w:rsidRPr="00447C72" w:rsidRDefault="001A435F" w:rsidP="00047C2D">
            <w:pPr>
              <w:numPr>
                <w:ilvl w:val="0"/>
                <w:numId w:val="48"/>
              </w:numPr>
              <w:rPr>
                <w:rFonts w:asciiTheme="minorHAnsi" w:hAnsiTheme="minorHAnsi" w:cstheme="minorHAnsi"/>
              </w:rPr>
            </w:pPr>
            <w:r w:rsidRPr="00447C72">
              <w:rPr>
                <w:rFonts w:asciiTheme="minorHAnsi" w:hAnsiTheme="minorHAnsi" w:cstheme="minorHAnsi"/>
              </w:rPr>
              <w:t>In selecting contractors for the tender list, it is recommended that the appropriate due diligence and financial checks are undertaken on these parties.</w:t>
            </w:r>
          </w:p>
          <w:p w14:paraId="68F6E13A" w14:textId="77777777" w:rsidR="001A435F" w:rsidRPr="00447C72" w:rsidRDefault="001A435F" w:rsidP="00047C2D">
            <w:pPr>
              <w:numPr>
                <w:ilvl w:val="0"/>
                <w:numId w:val="48"/>
              </w:numPr>
              <w:rPr>
                <w:rFonts w:asciiTheme="minorHAnsi" w:hAnsiTheme="minorHAnsi" w:cstheme="minorHAnsi"/>
              </w:rPr>
            </w:pPr>
            <w:r w:rsidRPr="00447C72">
              <w:rPr>
                <w:rFonts w:asciiTheme="minorHAnsi" w:hAnsiTheme="minorHAnsi" w:cstheme="minorHAnsi"/>
              </w:rPr>
              <w:lastRenderedPageBreak/>
              <w:t>As a minimum, due diligence and financial checks must be undertaken on the preferred contractor following the evaluation and prior to contract award.</w:t>
            </w:r>
          </w:p>
        </w:tc>
      </w:tr>
      <w:tr w:rsidR="00571336" w:rsidRPr="00447C72" w14:paraId="1DFD1E30" w14:textId="77777777" w:rsidTr="00C27DFC">
        <w:trPr>
          <w:trHeight w:val="687"/>
        </w:trPr>
        <w:tc>
          <w:tcPr>
            <w:tcW w:w="10201" w:type="dxa"/>
            <w:gridSpan w:val="3"/>
            <w:shd w:val="clear" w:color="auto" w:fill="E6E6E6"/>
          </w:tcPr>
          <w:p w14:paraId="1EC59BF7" w14:textId="3302383C" w:rsidR="00571336" w:rsidRPr="00447C72" w:rsidRDefault="000025DA" w:rsidP="00047C2D">
            <w:pPr>
              <w:rPr>
                <w:rFonts w:asciiTheme="minorHAnsi" w:hAnsiTheme="minorHAnsi" w:cstheme="minorHAnsi"/>
                <w:b/>
                <w:bCs/>
              </w:rPr>
            </w:pPr>
            <w:r w:rsidRPr="00447C72">
              <w:rPr>
                <w:rFonts w:asciiTheme="minorHAnsi" w:hAnsiTheme="minorHAnsi" w:cstheme="minorHAnsi"/>
                <w:b/>
                <w:bCs/>
              </w:rPr>
              <w:lastRenderedPageBreak/>
              <w:t>NB - spend thresholds for Goods / Services under £213,477 and works under £5,336,937 are exclusive of VAT</w:t>
            </w:r>
          </w:p>
        </w:tc>
      </w:tr>
      <w:tr w:rsidR="001A435F" w:rsidRPr="00447C72" w14:paraId="376124A2" w14:textId="77777777" w:rsidTr="00047C2D">
        <w:trPr>
          <w:trHeight w:val="840"/>
        </w:trPr>
        <w:tc>
          <w:tcPr>
            <w:tcW w:w="1696" w:type="dxa"/>
            <w:shd w:val="clear" w:color="auto" w:fill="E6E6E6"/>
          </w:tcPr>
          <w:p w14:paraId="31FC811C"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Goods and Services</w:t>
            </w:r>
          </w:p>
        </w:tc>
        <w:tc>
          <w:tcPr>
            <w:tcW w:w="1418" w:type="dxa"/>
            <w:shd w:val="clear" w:color="auto" w:fill="E6E6E6"/>
          </w:tcPr>
          <w:p w14:paraId="3EF1E291"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Above £213,477</w:t>
            </w:r>
          </w:p>
        </w:tc>
        <w:tc>
          <w:tcPr>
            <w:tcW w:w="7087" w:type="dxa"/>
          </w:tcPr>
          <w:p w14:paraId="608DB4E2"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 xml:space="preserve">If a contract for Goods or Services is likely to </w:t>
            </w:r>
            <w:r w:rsidRPr="00447C72">
              <w:rPr>
                <w:rFonts w:asciiTheme="minorHAnsi" w:hAnsiTheme="minorHAnsi" w:cstheme="minorHAnsi"/>
                <w:b/>
              </w:rPr>
              <w:t>exceed £213,477</w:t>
            </w:r>
            <w:r w:rsidRPr="00447C72">
              <w:rPr>
                <w:rFonts w:asciiTheme="minorHAnsi" w:hAnsiTheme="minorHAnsi" w:cstheme="minorHAnsi"/>
              </w:rPr>
              <w:t xml:space="preserve"> the </w:t>
            </w:r>
            <w:r w:rsidRPr="00447C72">
              <w:rPr>
                <w:rFonts w:asciiTheme="minorHAnsi" w:hAnsiTheme="minorHAnsi" w:cstheme="minorHAnsi"/>
                <w:b/>
              </w:rPr>
              <w:t xml:space="preserve">applicant must inform the project manager </w:t>
            </w:r>
            <w:r w:rsidRPr="00447C72">
              <w:rPr>
                <w:rFonts w:asciiTheme="minorHAnsi" w:hAnsiTheme="minorHAnsi" w:cstheme="minorHAnsi"/>
              </w:rPr>
              <w:t xml:space="preserve">to determine whether the contract will be subject </w:t>
            </w:r>
            <w:proofErr w:type="gramStart"/>
            <w:r w:rsidRPr="00447C72">
              <w:rPr>
                <w:rFonts w:asciiTheme="minorHAnsi" w:hAnsiTheme="minorHAnsi" w:cstheme="minorHAnsi"/>
              </w:rPr>
              <w:t>to  World</w:t>
            </w:r>
            <w:proofErr w:type="gramEnd"/>
            <w:r w:rsidRPr="00447C72">
              <w:rPr>
                <w:rFonts w:asciiTheme="minorHAnsi" w:hAnsiTheme="minorHAnsi" w:cstheme="minorHAnsi"/>
              </w:rPr>
              <w:t xml:space="preserve"> Trade Organisation’s Agreement on Government Procurement (GPA).</w:t>
            </w:r>
          </w:p>
        </w:tc>
      </w:tr>
      <w:tr w:rsidR="001A435F" w:rsidRPr="00447C72" w14:paraId="785BAC41" w14:textId="77777777" w:rsidTr="00047C2D">
        <w:trPr>
          <w:trHeight w:val="698"/>
        </w:trPr>
        <w:tc>
          <w:tcPr>
            <w:tcW w:w="1696" w:type="dxa"/>
            <w:shd w:val="clear" w:color="auto" w:fill="E6E6E6"/>
          </w:tcPr>
          <w:p w14:paraId="24C72F39"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Works</w:t>
            </w:r>
          </w:p>
        </w:tc>
        <w:tc>
          <w:tcPr>
            <w:tcW w:w="1418" w:type="dxa"/>
            <w:shd w:val="clear" w:color="auto" w:fill="E6E6E6"/>
          </w:tcPr>
          <w:p w14:paraId="086B656B" w14:textId="77777777" w:rsidR="001A435F" w:rsidRPr="00447C72" w:rsidRDefault="001A435F" w:rsidP="00047C2D">
            <w:pPr>
              <w:rPr>
                <w:rFonts w:asciiTheme="minorHAnsi" w:hAnsiTheme="minorHAnsi" w:cstheme="minorHAnsi"/>
                <w:b/>
              </w:rPr>
            </w:pPr>
            <w:r w:rsidRPr="00447C72">
              <w:rPr>
                <w:rFonts w:asciiTheme="minorHAnsi" w:hAnsiTheme="minorHAnsi" w:cstheme="minorHAnsi"/>
                <w:b/>
              </w:rPr>
              <w:t>Above £5,336,937</w:t>
            </w:r>
          </w:p>
        </w:tc>
        <w:tc>
          <w:tcPr>
            <w:tcW w:w="7087" w:type="dxa"/>
          </w:tcPr>
          <w:p w14:paraId="1B1E66D5" w14:textId="77777777" w:rsidR="001A435F" w:rsidRPr="00447C72" w:rsidRDefault="001A435F" w:rsidP="00047C2D">
            <w:pPr>
              <w:rPr>
                <w:rFonts w:asciiTheme="minorHAnsi" w:hAnsiTheme="minorHAnsi" w:cstheme="minorHAnsi"/>
              </w:rPr>
            </w:pPr>
            <w:r w:rsidRPr="00447C72">
              <w:rPr>
                <w:rFonts w:asciiTheme="minorHAnsi" w:hAnsiTheme="minorHAnsi" w:cstheme="minorHAnsi"/>
              </w:rPr>
              <w:t xml:space="preserve">If a contract for Works is likely to </w:t>
            </w:r>
            <w:r w:rsidRPr="00447C72">
              <w:rPr>
                <w:rFonts w:asciiTheme="minorHAnsi" w:hAnsiTheme="minorHAnsi" w:cstheme="minorHAnsi"/>
                <w:b/>
              </w:rPr>
              <w:t xml:space="preserve">exceed £5,336,937 </w:t>
            </w:r>
            <w:r w:rsidRPr="00447C72">
              <w:rPr>
                <w:rFonts w:asciiTheme="minorHAnsi" w:hAnsiTheme="minorHAnsi" w:cstheme="minorHAnsi"/>
              </w:rPr>
              <w:t xml:space="preserve">the </w:t>
            </w:r>
            <w:r w:rsidRPr="00447C72">
              <w:rPr>
                <w:rFonts w:asciiTheme="minorHAnsi" w:hAnsiTheme="minorHAnsi" w:cstheme="minorHAnsi"/>
                <w:b/>
              </w:rPr>
              <w:t xml:space="preserve">applicant must inform the project manager </w:t>
            </w:r>
            <w:r w:rsidRPr="00447C72">
              <w:rPr>
                <w:rFonts w:asciiTheme="minorHAnsi" w:hAnsiTheme="minorHAnsi" w:cstheme="minorHAnsi"/>
              </w:rPr>
              <w:t xml:space="preserve">to determine whether the contract will be subject </w:t>
            </w:r>
            <w:proofErr w:type="gramStart"/>
            <w:r w:rsidRPr="00447C72">
              <w:rPr>
                <w:rFonts w:asciiTheme="minorHAnsi" w:hAnsiTheme="minorHAnsi" w:cstheme="minorHAnsi"/>
              </w:rPr>
              <w:t>to  World</w:t>
            </w:r>
            <w:proofErr w:type="gramEnd"/>
            <w:r w:rsidRPr="00447C72">
              <w:rPr>
                <w:rFonts w:asciiTheme="minorHAnsi" w:hAnsiTheme="minorHAnsi" w:cstheme="minorHAnsi"/>
              </w:rPr>
              <w:t xml:space="preserve"> Trade Organisation’s Agreement on Government Procurement (GPA).</w:t>
            </w:r>
          </w:p>
        </w:tc>
      </w:tr>
      <w:tr w:rsidR="00243016" w:rsidRPr="00447C72" w14:paraId="1B997BE9" w14:textId="77777777" w:rsidTr="00FF1020">
        <w:trPr>
          <w:trHeight w:val="698"/>
        </w:trPr>
        <w:tc>
          <w:tcPr>
            <w:tcW w:w="10201" w:type="dxa"/>
            <w:gridSpan w:val="3"/>
            <w:shd w:val="clear" w:color="auto" w:fill="E6E6E6"/>
          </w:tcPr>
          <w:p w14:paraId="0C1BA51A" w14:textId="63BF1896" w:rsidR="00243016" w:rsidRPr="00447C72" w:rsidRDefault="00243016" w:rsidP="00047C2D">
            <w:pPr>
              <w:rPr>
                <w:rFonts w:asciiTheme="minorHAnsi" w:hAnsiTheme="minorHAnsi" w:cstheme="minorHAnsi"/>
                <w:b/>
                <w:bCs/>
              </w:rPr>
            </w:pPr>
            <w:r w:rsidRPr="00447C72">
              <w:rPr>
                <w:rFonts w:asciiTheme="minorHAnsi" w:hAnsiTheme="minorHAnsi" w:cstheme="minorHAnsi"/>
                <w:b/>
                <w:bCs/>
              </w:rPr>
              <w:t xml:space="preserve">* When calculating the estimated value of the contract </w:t>
            </w:r>
            <w:proofErr w:type="gramStart"/>
            <w:r w:rsidRPr="00447C72">
              <w:rPr>
                <w:rFonts w:asciiTheme="minorHAnsi" w:hAnsiTheme="minorHAnsi" w:cstheme="minorHAnsi"/>
                <w:b/>
                <w:bCs/>
              </w:rPr>
              <w:t>in order to</w:t>
            </w:r>
            <w:proofErr w:type="gramEnd"/>
            <w:r w:rsidRPr="00447C72">
              <w:rPr>
                <w:rFonts w:asciiTheme="minorHAnsi" w:hAnsiTheme="minorHAnsi" w:cstheme="minorHAnsi"/>
                <w:b/>
                <w:bCs/>
              </w:rPr>
              <w:t xml:space="preserve"> determine whether the full UK regulations apply, the contract value estimation (for these values only – not below) must be inclusive of VAT as of the 1 January 2022. This is </w:t>
            </w:r>
            <w:proofErr w:type="gramStart"/>
            <w:r w:rsidRPr="00447C72">
              <w:rPr>
                <w:rFonts w:asciiTheme="minorHAnsi" w:hAnsiTheme="minorHAnsi" w:cstheme="minorHAnsi"/>
                <w:b/>
                <w:bCs/>
              </w:rPr>
              <w:t>as a result of</w:t>
            </w:r>
            <w:proofErr w:type="gramEnd"/>
            <w:r w:rsidRPr="00447C72">
              <w:rPr>
                <w:rFonts w:asciiTheme="minorHAnsi" w:hAnsiTheme="minorHAnsi" w:cstheme="minorHAnsi"/>
                <w:b/>
                <w:bCs/>
              </w:rPr>
              <w:t xml:space="preserve"> the UK's independent membership of the GPA (Government Procurement Agreement).</w:t>
            </w:r>
          </w:p>
        </w:tc>
      </w:tr>
    </w:tbl>
    <w:p w14:paraId="20E47C5B" w14:textId="77777777" w:rsidR="00150B0B" w:rsidRPr="00447C72" w:rsidRDefault="00150B0B" w:rsidP="00040942">
      <w:pPr>
        <w:tabs>
          <w:tab w:val="left" w:pos="2268"/>
        </w:tabs>
        <w:ind w:right="-472"/>
        <w:rPr>
          <w:rFonts w:asciiTheme="minorHAnsi" w:hAnsiTheme="minorHAnsi" w:cstheme="minorHAnsi"/>
          <w:b/>
          <w:u w:val="single"/>
        </w:rPr>
      </w:pPr>
    </w:p>
    <w:p w14:paraId="788380F4" w14:textId="77777777" w:rsidR="00150B0B" w:rsidRPr="00447C72" w:rsidRDefault="00150B0B" w:rsidP="00336760">
      <w:pPr>
        <w:tabs>
          <w:tab w:val="left" w:pos="2268"/>
        </w:tabs>
        <w:ind w:left="-709" w:right="-472"/>
        <w:rPr>
          <w:rFonts w:asciiTheme="minorHAnsi" w:hAnsiTheme="minorHAnsi" w:cstheme="minorHAnsi"/>
          <w:b/>
          <w:u w:val="single"/>
        </w:rPr>
      </w:pPr>
      <w:r w:rsidRPr="00447C72">
        <w:rPr>
          <w:rFonts w:asciiTheme="minorHAnsi" w:hAnsiTheme="minorHAnsi" w:cstheme="minorHAnsi"/>
          <w:b/>
          <w:u w:val="single"/>
        </w:rPr>
        <w:t>Important Guidance</w:t>
      </w:r>
    </w:p>
    <w:p w14:paraId="67F6FEEF" w14:textId="77777777" w:rsidR="00150B0B" w:rsidRPr="00447C72" w:rsidRDefault="00150B0B" w:rsidP="00336760">
      <w:pPr>
        <w:tabs>
          <w:tab w:val="left" w:pos="2268"/>
        </w:tabs>
        <w:ind w:left="-709" w:right="-472"/>
        <w:rPr>
          <w:rFonts w:asciiTheme="minorHAnsi" w:hAnsiTheme="minorHAnsi" w:cstheme="minorHAnsi"/>
          <w:b/>
          <w:u w:val="single"/>
        </w:rPr>
      </w:pPr>
    </w:p>
    <w:p w14:paraId="099EFF0E" w14:textId="77777777" w:rsidR="00150B0B" w:rsidRPr="00447C72" w:rsidRDefault="00150B0B" w:rsidP="00336760">
      <w:pPr>
        <w:ind w:left="-709" w:right="-472"/>
        <w:rPr>
          <w:rFonts w:asciiTheme="minorHAnsi" w:hAnsiTheme="minorHAnsi" w:cstheme="minorHAnsi"/>
          <w:b/>
        </w:rPr>
      </w:pPr>
      <w:r w:rsidRPr="00447C72">
        <w:rPr>
          <w:rFonts w:asciiTheme="minorHAnsi" w:hAnsiTheme="minorHAnsi" w:cstheme="minorHAnsi"/>
          <w:b/>
        </w:rPr>
        <w:t>Advertising via Sell2Wales</w:t>
      </w:r>
    </w:p>
    <w:p w14:paraId="33AB629A" w14:textId="77777777" w:rsidR="00150B0B" w:rsidRPr="00447C72" w:rsidRDefault="00150B0B" w:rsidP="00336760">
      <w:pPr>
        <w:ind w:left="-709" w:right="-472"/>
        <w:rPr>
          <w:rFonts w:asciiTheme="minorHAnsi" w:hAnsiTheme="minorHAnsi" w:cstheme="minorHAnsi"/>
        </w:rPr>
      </w:pPr>
      <w:r w:rsidRPr="00447C72">
        <w:rPr>
          <w:rFonts w:asciiTheme="minorHAnsi" w:hAnsiTheme="minorHAnsi" w:cstheme="minorHAnsi"/>
        </w:rPr>
        <w:t xml:space="preserve">* It is possible for you to advertise on the National Procurement website, www.Sell2Wales.co.uk if you are in a situation where you have difficulty in identifying the minimum number of suppliers required and/or would like to vary or attract new suppliers to quote or tender. Advertising via Sell2Wales is best practice, however you may feel that you are better able to identify potential suppliers who could provide the best overall offer. </w:t>
      </w:r>
    </w:p>
    <w:p w14:paraId="50F26F5B" w14:textId="77777777" w:rsidR="00150B0B" w:rsidRPr="00447C72" w:rsidRDefault="00150B0B" w:rsidP="00336760">
      <w:pPr>
        <w:ind w:left="-709" w:right="-472"/>
        <w:rPr>
          <w:rFonts w:asciiTheme="minorHAnsi" w:hAnsiTheme="minorHAnsi" w:cstheme="minorHAnsi"/>
        </w:rPr>
      </w:pPr>
      <w:r w:rsidRPr="00447C72">
        <w:rPr>
          <w:rFonts w:asciiTheme="minorHAnsi" w:hAnsiTheme="minorHAnsi" w:cstheme="minorHAnsi"/>
        </w:rPr>
        <w:t xml:space="preserve">This facility is available to you free of charge, please visit the Sell2Wales website </w:t>
      </w:r>
      <w:hyperlink r:id="rId28" w:history="1">
        <w:r w:rsidRPr="00447C72">
          <w:rPr>
            <w:rStyle w:val="Hyperlink"/>
            <w:rFonts w:asciiTheme="minorHAnsi" w:hAnsiTheme="minorHAnsi" w:cstheme="minorHAnsi"/>
          </w:rPr>
          <w:t>http://www.sell2wales.gov.uk/</w:t>
        </w:r>
      </w:hyperlink>
      <w:r w:rsidRPr="00447C72">
        <w:rPr>
          <w:rFonts w:asciiTheme="minorHAnsi" w:hAnsiTheme="minorHAnsi" w:cstheme="minorHAnsi"/>
        </w:rPr>
        <w:t xml:space="preserve"> and contact the website helpline on 0800 222 9004 for further information. </w:t>
      </w:r>
    </w:p>
    <w:p w14:paraId="7FA6E5D9" w14:textId="77777777" w:rsidR="00150B0B" w:rsidRPr="00447C72" w:rsidRDefault="00150B0B" w:rsidP="00336760">
      <w:pPr>
        <w:ind w:left="-709" w:right="-472"/>
        <w:rPr>
          <w:rFonts w:asciiTheme="minorHAnsi" w:hAnsiTheme="minorHAnsi" w:cstheme="minorHAnsi"/>
        </w:rPr>
      </w:pPr>
    </w:p>
    <w:p w14:paraId="40CCB656" w14:textId="77777777" w:rsidR="00150B0B" w:rsidRPr="00447C72" w:rsidRDefault="00150B0B" w:rsidP="00336760">
      <w:pPr>
        <w:ind w:left="-709" w:right="-472"/>
        <w:rPr>
          <w:rFonts w:asciiTheme="minorHAnsi" w:hAnsiTheme="minorHAnsi" w:cstheme="minorHAnsi"/>
          <w:b/>
        </w:rPr>
      </w:pPr>
      <w:r w:rsidRPr="00447C72">
        <w:rPr>
          <w:rFonts w:asciiTheme="minorHAnsi" w:hAnsiTheme="minorHAnsi" w:cstheme="minorHAnsi"/>
          <w:b/>
        </w:rPr>
        <w:t>Seeking Quotations/Tenders</w:t>
      </w:r>
    </w:p>
    <w:p w14:paraId="087BC881" w14:textId="7F3F9264" w:rsidR="00150B0B" w:rsidRPr="00447C72" w:rsidRDefault="00150B0B" w:rsidP="00336760">
      <w:pPr>
        <w:ind w:left="-709" w:right="-472"/>
        <w:rPr>
          <w:rFonts w:asciiTheme="minorHAnsi" w:hAnsiTheme="minorHAnsi" w:cstheme="minorHAnsi"/>
        </w:rPr>
      </w:pPr>
      <w:r w:rsidRPr="00447C72">
        <w:rPr>
          <w:rFonts w:asciiTheme="minorHAnsi" w:hAnsiTheme="minorHAnsi" w:cstheme="minorHAnsi"/>
        </w:rPr>
        <w:t xml:space="preserve">For spend above </w:t>
      </w:r>
      <w:r w:rsidRPr="00447C72">
        <w:rPr>
          <w:rFonts w:asciiTheme="minorHAnsi" w:hAnsiTheme="minorHAnsi" w:cstheme="minorHAnsi"/>
          <w:highlight w:val="yellow"/>
        </w:rPr>
        <w:t>£</w:t>
      </w:r>
      <w:r w:rsidR="007A7A7B" w:rsidRPr="00447C72">
        <w:rPr>
          <w:rFonts w:asciiTheme="minorHAnsi" w:hAnsiTheme="minorHAnsi" w:cstheme="minorHAnsi"/>
          <w:highlight w:val="yellow"/>
        </w:rPr>
        <w:t>10,000</w:t>
      </w:r>
      <w:r w:rsidRPr="00447C72">
        <w:rPr>
          <w:rFonts w:asciiTheme="minorHAnsi" w:hAnsiTheme="minorHAnsi" w:cstheme="minorHAnsi"/>
        </w:rPr>
        <w:t xml:space="preserve"> it is essential that the quotes/tenders are sought from appropriate suppliers for the goods, works or services required. In circumstances where it is evident that unsuitable quotes/tenders have been sought, there may be a requirement to advertise via Sell2Wales.</w:t>
      </w:r>
    </w:p>
    <w:p w14:paraId="0FC7A660" w14:textId="77777777" w:rsidR="00150B0B" w:rsidRPr="00447C72" w:rsidRDefault="00150B0B" w:rsidP="00336760">
      <w:pPr>
        <w:ind w:left="-709" w:right="-472"/>
        <w:rPr>
          <w:rFonts w:asciiTheme="minorHAnsi" w:hAnsiTheme="minorHAnsi" w:cstheme="minorHAnsi"/>
          <w:iCs/>
        </w:rPr>
      </w:pPr>
    </w:p>
    <w:p w14:paraId="79467C79" w14:textId="77777777" w:rsidR="00150B0B" w:rsidRPr="00447C72" w:rsidRDefault="00150B0B" w:rsidP="00336760">
      <w:pPr>
        <w:ind w:left="-709" w:right="-472"/>
        <w:rPr>
          <w:rFonts w:asciiTheme="minorHAnsi" w:hAnsiTheme="minorHAnsi" w:cstheme="minorHAnsi"/>
          <w:b/>
        </w:rPr>
      </w:pPr>
      <w:r w:rsidRPr="00447C72">
        <w:rPr>
          <w:rFonts w:asciiTheme="minorHAnsi" w:hAnsiTheme="minorHAnsi" w:cstheme="minorHAnsi"/>
          <w:b/>
        </w:rPr>
        <w:t>Other Funders</w:t>
      </w:r>
    </w:p>
    <w:p w14:paraId="202238BA" w14:textId="77777777" w:rsidR="00150B0B" w:rsidRPr="00447C72" w:rsidRDefault="00150B0B" w:rsidP="00336760">
      <w:pPr>
        <w:ind w:left="-709" w:right="-472"/>
        <w:rPr>
          <w:rFonts w:asciiTheme="minorHAnsi" w:hAnsiTheme="minorHAnsi" w:cstheme="minorHAnsi"/>
        </w:rPr>
      </w:pPr>
      <w:r w:rsidRPr="00447C72">
        <w:rPr>
          <w:rFonts w:asciiTheme="minorHAnsi" w:hAnsiTheme="minorHAnsi" w:cstheme="minorHAnsi"/>
        </w:rPr>
        <w:t>If a project involves any other or additional funding streams, these Third-Party Grant Procurement Rules must be followed as a minimum for the total estimated spend of the requirement.</w:t>
      </w:r>
    </w:p>
    <w:p w14:paraId="5BE6FA54" w14:textId="77777777" w:rsidR="00150B0B" w:rsidRPr="00447C72" w:rsidRDefault="00150B0B" w:rsidP="00336760">
      <w:pPr>
        <w:ind w:left="-709" w:right="-472"/>
        <w:rPr>
          <w:rFonts w:asciiTheme="minorHAnsi" w:hAnsiTheme="minorHAnsi" w:cstheme="minorHAnsi"/>
        </w:rPr>
      </w:pPr>
    </w:p>
    <w:p w14:paraId="471E62A6" w14:textId="77777777" w:rsidR="00150B0B" w:rsidRPr="00447C72" w:rsidRDefault="00150B0B" w:rsidP="00336760">
      <w:pPr>
        <w:ind w:left="-709" w:right="-472"/>
        <w:rPr>
          <w:rFonts w:asciiTheme="minorHAnsi" w:hAnsiTheme="minorHAnsi" w:cstheme="minorHAnsi"/>
          <w:b/>
        </w:rPr>
      </w:pPr>
      <w:r w:rsidRPr="00447C72">
        <w:rPr>
          <w:rFonts w:asciiTheme="minorHAnsi" w:hAnsiTheme="minorHAnsi" w:cstheme="minorHAnsi"/>
          <w:b/>
        </w:rPr>
        <w:t xml:space="preserve">Avoiding conflicts of interest </w:t>
      </w:r>
    </w:p>
    <w:p w14:paraId="73BB56FD" w14:textId="77777777" w:rsidR="00150B0B" w:rsidRPr="00447C72" w:rsidRDefault="00150B0B" w:rsidP="00336760">
      <w:pPr>
        <w:ind w:left="-709" w:right="-472"/>
        <w:rPr>
          <w:rFonts w:asciiTheme="minorHAnsi" w:hAnsiTheme="minorHAnsi" w:cstheme="minorHAnsi"/>
        </w:rPr>
      </w:pPr>
      <w:r w:rsidRPr="00447C72">
        <w:rPr>
          <w:rFonts w:asciiTheme="minorHAnsi" w:hAnsiTheme="minorHAnsi" w:cstheme="minorHAnsi"/>
        </w:rPr>
        <w:t xml:space="preserve">We recognise that it is possible that applicants / developers or persons connected with them (such as relatives, business partners or friends) may wish to tender for a contract being offered by the applicant / developer. This is acceptable, but applicants will need to ensure that the tendering process is undertaken in an open, transparent and fair manner, as outlined above, </w:t>
      </w:r>
      <w:r w:rsidRPr="00447C72">
        <w:rPr>
          <w:rFonts w:asciiTheme="minorHAnsi" w:hAnsiTheme="minorHAnsi" w:cstheme="minorHAnsi"/>
        </w:rPr>
        <w:lastRenderedPageBreak/>
        <w:t>which does not give one person or company tendering any advantage over another, which arises from the process. Appropriate measures to prevent identify and remedy any conflicts of interest must be carried out.</w:t>
      </w:r>
    </w:p>
    <w:p w14:paraId="75051C32" w14:textId="77777777" w:rsidR="00150B0B" w:rsidRPr="00447C72" w:rsidRDefault="00150B0B" w:rsidP="00336760">
      <w:pPr>
        <w:ind w:left="-709" w:right="-472"/>
        <w:rPr>
          <w:rFonts w:asciiTheme="minorHAnsi" w:hAnsiTheme="minorHAnsi" w:cstheme="minorHAnsi"/>
        </w:rPr>
      </w:pPr>
      <w:r w:rsidRPr="00447C72">
        <w:rPr>
          <w:rFonts w:asciiTheme="minorHAnsi" w:hAnsiTheme="minorHAnsi" w:cstheme="minorHAnsi"/>
        </w:rPr>
        <w:t>If an applicant / developer or any person connected with them dir</w:t>
      </w:r>
      <w:r w:rsidRPr="00447C72">
        <w:rPr>
          <w:rFonts w:asciiTheme="minorHAnsi" w:hAnsiTheme="minorHAnsi" w:cstheme="minorHAnsi"/>
          <w:iCs/>
        </w:rPr>
        <w:t>ectly or indirectly, has a financial, economic, political, or other personal interest which might be perceived to compromise their impartiality and independence in the context of the procurement procedure</w:t>
      </w:r>
      <w:r w:rsidRPr="00447C72">
        <w:rPr>
          <w:rFonts w:asciiTheme="minorHAnsi" w:hAnsiTheme="minorHAnsi" w:cstheme="minorHAnsi"/>
        </w:rPr>
        <w:t xml:space="preserve">: </w:t>
      </w:r>
    </w:p>
    <w:p w14:paraId="6017A6C5" w14:textId="77777777" w:rsidR="00150B0B" w:rsidRPr="00447C72" w:rsidRDefault="00150B0B" w:rsidP="00336760">
      <w:pPr>
        <w:pStyle w:val="ListParagraph"/>
        <w:numPr>
          <w:ilvl w:val="0"/>
          <w:numId w:val="37"/>
        </w:numPr>
        <w:autoSpaceDE w:val="0"/>
        <w:autoSpaceDN w:val="0"/>
        <w:adjustRightInd w:val="0"/>
        <w:ind w:left="-709" w:right="-472"/>
        <w:contextualSpacing w:val="0"/>
        <w:rPr>
          <w:rFonts w:asciiTheme="minorHAnsi" w:hAnsiTheme="minorHAnsi" w:cstheme="minorHAnsi"/>
        </w:rPr>
      </w:pPr>
      <w:r w:rsidRPr="00447C72">
        <w:rPr>
          <w:rFonts w:asciiTheme="minorHAnsi" w:hAnsiTheme="minorHAnsi" w:cstheme="minorHAnsi"/>
        </w:rPr>
        <w:t>that applicant / developer, or any other person or party with an interest must declare that interest in writing to the Project officer who will offer advice accordingly.</w:t>
      </w:r>
    </w:p>
    <w:p w14:paraId="0665B01B" w14:textId="77777777" w:rsidR="00150B0B" w:rsidRPr="00447C72" w:rsidRDefault="00150B0B" w:rsidP="00336760">
      <w:pPr>
        <w:numPr>
          <w:ilvl w:val="0"/>
          <w:numId w:val="37"/>
        </w:numPr>
        <w:autoSpaceDE w:val="0"/>
        <w:autoSpaceDN w:val="0"/>
        <w:adjustRightInd w:val="0"/>
        <w:ind w:left="-709" w:right="-472"/>
        <w:rPr>
          <w:rFonts w:asciiTheme="minorHAnsi" w:hAnsiTheme="minorHAnsi" w:cstheme="minorHAnsi"/>
        </w:rPr>
      </w:pPr>
      <w:r w:rsidRPr="00447C72">
        <w:rPr>
          <w:rFonts w:asciiTheme="minorHAnsi" w:hAnsiTheme="minorHAnsi" w:cstheme="minorHAnsi"/>
        </w:rPr>
        <w:t>specifications and evaluation criteria must not be biased or tailored to favour one solution or any one party over another.</w:t>
      </w:r>
    </w:p>
    <w:p w14:paraId="0621BBCD" w14:textId="77777777" w:rsidR="00150B0B" w:rsidRPr="00447C72" w:rsidRDefault="00150B0B" w:rsidP="00336760">
      <w:pPr>
        <w:numPr>
          <w:ilvl w:val="0"/>
          <w:numId w:val="37"/>
        </w:numPr>
        <w:autoSpaceDE w:val="0"/>
        <w:autoSpaceDN w:val="0"/>
        <w:adjustRightInd w:val="0"/>
        <w:ind w:left="-709" w:right="-472"/>
        <w:rPr>
          <w:rFonts w:asciiTheme="minorHAnsi" w:hAnsiTheme="minorHAnsi" w:cstheme="minorHAnsi"/>
        </w:rPr>
      </w:pPr>
      <w:r w:rsidRPr="00447C72">
        <w:rPr>
          <w:rFonts w:asciiTheme="minorHAnsi" w:hAnsiTheme="minorHAnsi" w:cstheme="minorHAnsi"/>
        </w:rPr>
        <w:t>that person or party with an interest should take no part whatsoever in any of the tender evaluation procedures to ensure that the process is fair to all. It is acknowledged that the grant applicant may be required to provide the final approval</w:t>
      </w:r>
    </w:p>
    <w:p w14:paraId="572E5F98" w14:textId="77777777" w:rsidR="00150B0B" w:rsidRPr="00447C72" w:rsidRDefault="00150B0B" w:rsidP="00336760">
      <w:pPr>
        <w:numPr>
          <w:ilvl w:val="0"/>
          <w:numId w:val="37"/>
        </w:numPr>
        <w:autoSpaceDE w:val="0"/>
        <w:autoSpaceDN w:val="0"/>
        <w:adjustRightInd w:val="0"/>
        <w:ind w:left="-709" w:right="-472"/>
        <w:rPr>
          <w:rFonts w:asciiTheme="minorHAnsi" w:hAnsiTheme="minorHAnsi" w:cstheme="minorHAnsi"/>
        </w:rPr>
      </w:pPr>
      <w:r w:rsidRPr="00447C72">
        <w:rPr>
          <w:rFonts w:asciiTheme="minorHAnsi" w:hAnsiTheme="minorHAnsi" w:cstheme="minorHAnsi"/>
        </w:rPr>
        <w:t>every stage of the procedure must be recorded formally.</w:t>
      </w:r>
    </w:p>
    <w:p w14:paraId="291625EF" w14:textId="76149904" w:rsidR="00150B0B" w:rsidRPr="00447C72" w:rsidRDefault="00150B0B" w:rsidP="00336760">
      <w:pPr>
        <w:numPr>
          <w:ilvl w:val="0"/>
          <w:numId w:val="37"/>
        </w:numPr>
        <w:autoSpaceDE w:val="0"/>
        <w:autoSpaceDN w:val="0"/>
        <w:adjustRightInd w:val="0"/>
        <w:ind w:left="-709" w:right="-472"/>
        <w:rPr>
          <w:rFonts w:asciiTheme="minorHAnsi" w:hAnsiTheme="minorHAnsi" w:cstheme="minorHAnsi"/>
        </w:rPr>
      </w:pPr>
      <w:r w:rsidRPr="00447C72">
        <w:rPr>
          <w:rFonts w:asciiTheme="minorHAnsi" w:hAnsiTheme="minorHAnsi" w:cstheme="minorHAnsi"/>
        </w:rPr>
        <w:t xml:space="preserve">If the contract would normally be subject to a single tender procedure, it is recommended that the sponsor should seek written quotes from at least two other suppliers (i.e. following the procedure set out above for contracts between </w:t>
      </w:r>
      <w:r w:rsidRPr="00447C72">
        <w:rPr>
          <w:rFonts w:asciiTheme="minorHAnsi" w:hAnsiTheme="minorHAnsi" w:cstheme="minorHAnsi"/>
          <w:highlight w:val="yellow"/>
        </w:rPr>
        <w:t>£</w:t>
      </w:r>
      <w:r w:rsidR="00991DF9" w:rsidRPr="00447C72">
        <w:rPr>
          <w:rFonts w:asciiTheme="minorHAnsi" w:hAnsiTheme="minorHAnsi" w:cstheme="minorHAnsi"/>
          <w:highlight w:val="yellow"/>
        </w:rPr>
        <w:t>10,000</w:t>
      </w:r>
      <w:r w:rsidRPr="00447C72">
        <w:rPr>
          <w:rFonts w:asciiTheme="minorHAnsi" w:hAnsiTheme="minorHAnsi" w:cstheme="minorHAnsi"/>
        </w:rPr>
        <w:t xml:space="preserve"> and £25,000)</w:t>
      </w:r>
    </w:p>
    <w:p w14:paraId="51BA01E3" w14:textId="77777777" w:rsidR="00150B0B" w:rsidRPr="00447C72" w:rsidRDefault="00150B0B" w:rsidP="00336760">
      <w:pPr>
        <w:ind w:left="-709" w:right="-472"/>
        <w:rPr>
          <w:rFonts w:asciiTheme="minorHAnsi" w:hAnsiTheme="minorHAnsi" w:cstheme="minorHAnsi"/>
        </w:rPr>
      </w:pPr>
    </w:p>
    <w:p w14:paraId="67E746EA" w14:textId="77777777" w:rsidR="00150B0B" w:rsidRPr="00447C72" w:rsidRDefault="00150B0B" w:rsidP="00336760">
      <w:pPr>
        <w:ind w:left="-709" w:right="-472"/>
        <w:rPr>
          <w:rFonts w:asciiTheme="minorHAnsi" w:hAnsiTheme="minorHAnsi" w:cstheme="minorHAnsi"/>
        </w:rPr>
      </w:pPr>
      <w:r w:rsidRPr="00447C72">
        <w:rPr>
          <w:rFonts w:asciiTheme="minorHAnsi" w:hAnsiTheme="minorHAnsi" w:cstheme="minorHAnsi"/>
        </w:rPr>
        <w:t>The purpose of these guidelines is to ensure that there is fairness in the spending of public money and that the integrity of the applicant is not compromised.</w:t>
      </w:r>
    </w:p>
    <w:p w14:paraId="0C84E38E" w14:textId="77777777" w:rsidR="00150B0B" w:rsidRPr="00447C72" w:rsidRDefault="00150B0B" w:rsidP="003827FA">
      <w:pPr>
        <w:ind w:right="-472"/>
        <w:rPr>
          <w:rFonts w:asciiTheme="minorHAnsi" w:hAnsiTheme="minorHAnsi" w:cstheme="minorHAnsi"/>
        </w:rPr>
      </w:pPr>
    </w:p>
    <w:p w14:paraId="611A8192" w14:textId="77777777" w:rsidR="00150B0B" w:rsidRPr="00447C72" w:rsidRDefault="00150B0B" w:rsidP="00336760">
      <w:pPr>
        <w:ind w:left="-709" w:right="-472"/>
        <w:rPr>
          <w:rFonts w:asciiTheme="minorHAnsi" w:hAnsiTheme="minorHAnsi" w:cstheme="minorHAnsi"/>
          <w:b/>
        </w:rPr>
      </w:pPr>
      <w:r w:rsidRPr="00447C72">
        <w:rPr>
          <w:rFonts w:asciiTheme="minorHAnsi" w:hAnsiTheme="minorHAnsi" w:cstheme="minorHAnsi"/>
          <w:b/>
        </w:rPr>
        <w:t>Changes to the specification or contract</w:t>
      </w:r>
    </w:p>
    <w:p w14:paraId="50E9A6B7" w14:textId="77777777" w:rsidR="00150B0B" w:rsidRPr="00447C72" w:rsidRDefault="00150B0B" w:rsidP="00336760">
      <w:pPr>
        <w:ind w:left="-709" w:right="-472"/>
        <w:rPr>
          <w:rFonts w:asciiTheme="minorHAnsi" w:hAnsiTheme="minorHAnsi" w:cstheme="minorHAnsi"/>
        </w:rPr>
      </w:pPr>
      <w:r w:rsidRPr="00447C72">
        <w:rPr>
          <w:rFonts w:asciiTheme="minorHAnsi" w:hAnsiTheme="minorHAnsi" w:cstheme="minorHAnsi"/>
        </w:rPr>
        <w:t xml:space="preserve">If any changes are required to the specification after seeking quotes/tenders which affects the original scope of the requirement, a new procurement exercise may need to be undertaken to ensure that best value for money has been achieved. This may occur where there are unforeseen additions to the original requirement, where tenders are received </w:t>
      </w:r>
      <w:proofErr w:type="gramStart"/>
      <w:r w:rsidRPr="00447C72">
        <w:rPr>
          <w:rFonts w:asciiTheme="minorHAnsi" w:hAnsiTheme="minorHAnsi" w:cstheme="minorHAnsi"/>
        </w:rPr>
        <w:t>in excess of</w:t>
      </w:r>
      <w:proofErr w:type="gramEnd"/>
      <w:r w:rsidRPr="00447C72">
        <w:rPr>
          <w:rFonts w:asciiTheme="minorHAnsi" w:hAnsiTheme="minorHAnsi" w:cstheme="minorHAnsi"/>
        </w:rPr>
        <w:t xml:space="preserve"> the available budget, where funding levels change etc. The grant applicant must inform the Project officer who will offer advice accordingly.</w:t>
      </w:r>
    </w:p>
    <w:p w14:paraId="2EAD8ACE" w14:textId="77777777" w:rsidR="00150B0B" w:rsidRPr="00447C72" w:rsidRDefault="00150B0B" w:rsidP="00336760">
      <w:pPr>
        <w:ind w:left="-709"/>
        <w:rPr>
          <w:rFonts w:asciiTheme="minorHAnsi" w:hAnsiTheme="minorHAnsi" w:cstheme="minorHAnsi"/>
          <w:highlight w:val="green"/>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150B0B" w:rsidRPr="00447C72" w14:paraId="26C63BAC" w14:textId="77777777" w:rsidTr="00D1082F">
        <w:tc>
          <w:tcPr>
            <w:tcW w:w="9923" w:type="dxa"/>
            <w:tcBorders>
              <w:top w:val="single" w:sz="4" w:space="0" w:color="auto"/>
              <w:left w:val="single" w:sz="4" w:space="0" w:color="auto"/>
              <w:bottom w:val="single" w:sz="4" w:space="0" w:color="auto"/>
              <w:right w:val="single" w:sz="4" w:space="0" w:color="auto"/>
            </w:tcBorders>
          </w:tcPr>
          <w:p w14:paraId="52B2CFE2" w14:textId="77777777" w:rsidR="00150B0B" w:rsidRPr="00447C72" w:rsidRDefault="00150B0B" w:rsidP="00336760">
            <w:pPr>
              <w:ind w:left="-709" w:hanging="709"/>
              <w:jc w:val="both"/>
              <w:rPr>
                <w:rFonts w:asciiTheme="minorHAnsi" w:hAnsiTheme="minorHAnsi" w:cstheme="minorHAnsi"/>
                <w:b/>
                <w:color w:val="FF0000"/>
              </w:rPr>
            </w:pPr>
            <w:r w:rsidRPr="00447C72">
              <w:rPr>
                <w:rFonts w:asciiTheme="minorHAnsi" w:hAnsiTheme="minorHAnsi" w:cstheme="minorHAnsi"/>
                <w:b/>
                <w:color w:val="FF0000"/>
              </w:rPr>
              <w:t>N.B.</w:t>
            </w:r>
          </w:p>
          <w:p w14:paraId="30DE0325" w14:textId="77777777" w:rsidR="00150B0B" w:rsidRPr="00447C72" w:rsidRDefault="00150B0B" w:rsidP="00336760">
            <w:pPr>
              <w:numPr>
                <w:ilvl w:val="0"/>
                <w:numId w:val="38"/>
              </w:numPr>
              <w:autoSpaceDE w:val="0"/>
              <w:autoSpaceDN w:val="0"/>
              <w:adjustRightInd w:val="0"/>
              <w:ind w:left="323" w:hanging="284"/>
              <w:rPr>
                <w:rFonts w:asciiTheme="minorHAnsi" w:hAnsiTheme="minorHAnsi" w:cstheme="minorHAnsi"/>
                <w:b/>
              </w:rPr>
            </w:pPr>
            <w:r w:rsidRPr="00447C72">
              <w:rPr>
                <w:rFonts w:asciiTheme="minorHAnsi" w:hAnsiTheme="minorHAnsi" w:cstheme="minorHAnsi"/>
                <w:b/>
              </w:rPr>
              <w:t>Failure to observe the relevant procedures outlined above will be considered non-compliant and may lead to a withdrawal of the grant offer and potential claw-back of funding.</w:t>
            </w:r>
          </w:p>
          <w:p w14:paraId="502B6773" w14:textId="77777777" w:rsidR="00150B0B" w:rsidRPr="00447C72" w:rsidRDefault="00150B0B" w:rsidP="00336760">
            <w:pPr>
              <w:ind w:left="-709"/>
              <w:jc w:val="both"/>
              <w:rPr>
                <w:rFonts w:asciiTheme="minorHAnsi" w:hAnsiTheme="minorHAnsi" w:cstheme="minorHAnsi"/>
                <w:b/>
              </w:rPr>
            </w:pPr>
          </w:p>
          <w:p w14:paraId="2C2C8BC8" w14:textId="77777777" w:rsidR="00150B0B" w:rsidRPr="00447C72" w:rsidRDefault="00150B0B" w:rsidP="00336760">
            <w:pPr>
              <w:numPr>
                <w:ilvl w:val="0"/>
                <w:numId w:val="38"/>
              </w:numPr>
              <w:autoSpaceDE w:val="0"/>
              <w:autoSpaceDN w:val="0"/>
              <w:adjustRightInd w:val="0"/>
              <w:ind w:left="323" w:hanging="323"/>
              <w:rPr>
                <w:rFonts w:asciiTheme="minorHAnsi" w:hAnsiTheme="minorHAnsi" w:cstheme="minorHAnsi"/>
                <w:b/>
              </w:rPr>
            </w:pPr>
            <w:r w:rsidRPr="00447C72">
              <w:rPr>
                <w:rFonts w:asciiTheme="minorHAnsi" w:hAnsiTheme="minorHAnsi" w:cstheme="minorHAnsi"/>
                <w:b/>
              </w:rPr>
              <w:t>In cases where you are unable to satisfy the requirements of these procedures you must always inform the project manager.</w:t>
            </w:r>
          </w:p>
          <w:p w14:paraId="43FB4BCD" w14:textId="77777777" w:rsidR="00150B0B" w:rsidRPr="00447C72" w:rsidRDefault="00150B0B" w:rsidP="00336760">
            <w:pPr>
              <w:ind w:left="-709"/>
              <w:jc w:val="both"/>
              <w:rPr>
                <w:rFonts w:asciiTheme="minorHAnsi" w:hAnsiTheme="minorHAnsi" w:cstheme="minorHAnsi"/>
                <w:b/>
              </w:rPr>
            </w:pPr>
          </w:p>
          <w:p w14:paraId="1A97D0A4" w14:textId="77777777" w:rsidR="00150B0B" w:rsidRPr="00447C72" w:rsidRDefault="00150B0B" w:rsidP="00336760">
            <w:pPr>
              <w:numPr>
                <w:ilvl w:val="0"/>
                <w:numId w:val="38"/>
              </w:numPr>
              <w:autoSpaceDE w:val="0"/>
              <w:autoSpaceDN w:val="0"/>
              <w:adjustRightInd w:val="0"/>
              <w:ind w:left="323" w:hanging="323"/>
              <w:rPr>
                <w:rFonts w:asciiTheme="minorHAnsi" w:hAnsiTheme="minorHAnsi" w:cstheme="minorHAnsi"/>
                <w:b/>
              </w:rPr>
            </w:pPr>
            <w:r w:rsidRPr="00447C72">
              <w:rPr>
                <w:rFonts w:asciiTheme="minorHAnsi" w:hAnsiTheme="minorHAnsi" w:cstheme="minorHAnsi"/>
                <w:b/>
              </w:rPr>
              <w:t>If you have any queries as to how these procedures should be applied, you should contact the project manager for clarification and further guidance.</w:t>
            </w:r>
          </w:p>
          <w:p w14:paraId="4D2BDCE6" w14:textId="77777777" w:rsidR="00150B0B" w:rsidRPr="00447C72" w:rsidRDefault="00150B0B" w:rsidP="00336760">
            <w:pPr>
              <w:ind w:left="-709"/>
              <w:jc w:val="both"/>
              <w:rPr>
                <w:rFonts w:asciiTheme="minorHAnsi" w:hAnsiTheme="minorHAnsi" w:cstheme="minorHAnsi"/>
                <w:b/>
              </w:rPr>
            </w:pPr>
          </w:p>
        </w:tc>
      </w:tr>
    </w:tbl>
    <w:p w14:paraId="1DEC0057" w14:textId="3A5577E8" w:rsidR="00150B0B" w:rsidRPr="00447C72" w:rsidRDefault="00150B0B" w:rsidP="00336760">
      <w:pPr>
        <w:ind w:left="-709"/>
        <w:rPr>
          <w:rFonts w:asciiTheme="minorHAnsi" w:hAnsiTheme="minorHAnsi" w:cstheme="minorHAnsi"/>
          <w:b/>
          <w:u w:val="single"/>
        </w:rPr>
      </w:pPr>
    </w:p>
    <w:p w14:paraId="40F16A2D" w14:textId="77777777" w:rsidR="00C15DF1" w:rsidRPr="00447C72" w:rsidRDefault="00C15DF1" w:rsidP="00C15DF1">
      <w:pPr>
        <w:rPr>
          <w:rFonts w:asciiTheme="minorHAnsi" w:hAnsiTheme="minorHAnsi" w:cstheme="minorHAnsi"/>
          <w:b/>
          <w:u w:val="single"/>
        </w:rPr>
      </w:pPr>
    </w:p>
    <w:p w14:paraId="287C5604" w14:textId="77777777" w:rsidR="00C15DF1" w:rsidRPr="00447C72" w:rsidRDefault="00C15DF1" w:rsidP="00C15DF1">
      <w:pPr>
        <w:rPr>
          <w:rFonts w:asciiTheme="minorHAnsi" w:hAnsiTheme="minorHAnsi" w:cstheme="minorHAnsi"/>
          <w:b/>
          <w:u w:val="single"/>
        </w:rPr>
      </w:pPr>
    </w:p>
    <w:p w14:paraId="2BAC0D1F" w14:textId="77777777" w:rsidR="00C15DF1" w:rsidRPr="00447C72" w:rsidRDefault="00C15DF1" w:rsidP="00C15DF1">
      <w:pPr>
        <w:rPr>
          <w:rFonts w:asciiTheme="minorHAnsi" w:hAnsiTheme="minorHAnsi" w:cstheme="minorHAnsi"/>
          <w:b/>
          <w:u w:val="single"/>
        </w:rPr>
      </w:pPr>
    </w:p>
    <w:p w14:paraId="07CA9F1A" w14:textId="77777777" w:rsidR="00C15DF1" w:rsidRPr="00447C72" w:rsidRDefault="00C15DF1" w:rsidP="00C15DF1">
      <w:pPr>
        <w:rPr>
          <w:rFonts w:asciiTheme="minorHAnsi" w:hAnsiTheme="minorHAnsi" w:cstheme="minorHAnsi"/>
          <w:b/>
          <w:u w:val="single"/>
        </w:rPr>
      </w:pPr>
    </w:p>
    <w:p w14:paraId="3C587FE0" w14:textId="77777777" w:rsidR="00C15DF1" w:rsidRPr="00447C72" w:rsidRDefault="00C15DF1" w:rsidP="00C15DF1">
      <w:pPr>
        <w:rPr>
          <w:rFonts w:asciiTheme="minorHAnsi" w:hAnsiTheme="minorHAnsi" w:cstheme="minorHAnsi"/>
          <w:b/>
          <w:u w:val="single"/>
        </w:rPr>
      </w:pPr>
    </w:p>
    <w:p w14:paraId="57644CFE" w14:textId="77777777" w:rsidR="00C15DF1" w:rsidRPr="00447C72" w:rsidRDefault="00C15DF1" w:rsidP="00C15DF1">
      <w:pPr>
        <w:rPr>
          <w:rFonts w:asciiTheme="minorHAnsi" w:hAnsiTheme="minorHAnsi" w:cstheme="minorHAnsi"/>
          <w:b/>
          <w:u w:val="single"/>
        </w:rPr>
      </w:pPr>
    </w:p>
    <w:p w14:paraId="6D552818" w14:textId="77777777" w:rsidR="00C15DF1" w:rsidRPr="00447C72" w:rsidRDefault="00C15DF1" w:rsidP="00C15DF1">
      <w:pPr>
        <w:rPr>
          <w:rFonts w:asciiTheme="minorHAnsi" w:hAnsiTheme="minorHAnsi" w:cstheme="minorHAnsi"/>
          <w:b/>
          <w:u w:val="single"/>
        </w:rPr>
      </w:pPr>
    </w:p>
    <w:p w14:paraId="01D5CEB2" w14:textId="3DEAA1FC" w:rsidR="00150B0B" w:rsidRPr="00447C72" w:rsidRDefault="00150B0B" w:rsidP="00C15DF1">
      <w:pPr>
        <w:ind w:left="-709"/>
        <w:rPr>
          <w:rFonts w:asciiTheme="minorHAnsi" w:hAnsiTheme="minorHAnsi" w:cstheme="minorHAnsi"/>
          <w:b/>
          <w:u w:val="single"/>
        </w:rPr>
      </w:pPr>
      <w:proofErr w:type="gramStart"/>
      <w:r w:rsidRPr="00447C72">
        <w:rPr>
          <w:rFonts w:asciiTheme="minorHAnsi" w:hAnsiTheme="minorHAnsi" w:cstheme="minorHAnsi"/>
          <w:b/>
          <w:u w:val="single"/>
        </w:rPr>
        <w:lastRenderedPageBreak/>
        <w:t>Do’s</w:t>
      </w:r>
      <w:proofErr w:type="gramEnd"/>
      <w:r w:rsidRPr="00447C72">
        <w:rPr>
          <w:rFonts w:asciiTheme="minorHAnsi" w:hAnsiTheme="minorHAnsi" w:cstheme="minorHAnsi"/>
          <w:b/>
          <w:u w:val="single"/>
        </w:rPr>
        <w:t xml:space="preserve"> and Don’ts of Tendering</w:t>
      </w:r>
    </w:p>
    <w:p w14:paraId="026721EA" w14:textId="77777777" w:rsidR="00150B0B" w:rsidRPr="00447C72" w:rsidRDefault="00150B0B" w:rsidP="00336760">
      <w:pPr>
        <w:ind w:left="-709"/>
        <w:rPr>
          <w:rFonts w:asciiTheme="minorHAnsi" w:hAnsiTheme="minorHAnsi" w:cstheme="minorHAnsi"/>
          <w:b/>
          <w:u w:val="single"/>
        </w:rPr>
      </w:pPr>
    </w:p>
    <w:tbl>
      <w:tblPr>
        <w:tblpPr w:leftFromText="180" w:rightFromText="180" w:vertAnchor="text" w:tblpX="-719" w:tblpY="1"/>
        <w:tblOverlap w:val="neve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539"/>
      </w:tblGrid>
      <w:tr w:rsidR="00150B0B" w:rsidRPr="00447C72" w14:paraId="5D1F1DD9" w14:textId="77777777" w:rsidTr="00336760">
        <w:tc>
          <w:tcPr>
            <w:tcW w:w="4531" w:type="dxa"/>
            <w:tcBorders>
              <w:top w:val="single" w:sz="4" w:space="0" w:color="auto"/>
              <w:left w:val="single" w:sz="4" w:space="0" w:color="auto"/>
              <w:bottom w:val="single" w:sz="4" w:space="0" w:color="auto"/>
              <w:right w:val="single" w:sz="4" w:space="0" w:color="auto"/>
            </w:tcBorders>
            <w:shd w:val="clear" w:color="auto" w:fill="D9D9D9"/>
            <w:hideMark/>
          </w:tcPr>
          <w:p w14:paraId="498CB7AC" w14:textId="77777777" w:rsidR="00150B0B" w:rsidRPr="00447C72" w:rsidRDefault="00150B0B" w:rsidP="00336760">
            <w:pPr>
              <w:ind w:left="-709" w:hanging="709"/>
              <w:jc w:val="center"/>
              <w:rPr>
                <w:rFonts w:asciiTheme="minorHAnsi" w:hAnsiTheme="minorHAnsi" w:cstheme="minorHAnsi"/>
                <w:b/>
              </w:rPr>
            </w:pPr>
            <w:r w:rsidRPr="00447C72">
              <w:rPr>
                <w:rFonts w:asciiTheme="minorHAnsi" w:hAnsiTheme="minorHAnsi" w:cstheme="minorHAnsi"/>
                <w:b/>
              </w:rPr>
              <w:t>Do’s</w:t>
            </w:r>
          </w:p>
        </w:tc>
        <w:tc>
          <w:tcPr>
            <w:tcW w:w="5539" w:type="dxa"/>
            <w:tcBorders>
              <w:top w:val="single" w:sz="4" w:space="0" w:color="auto"/>
              <w:left w:val="single" w:sz="4" w:space="0" w:color="auto"/>
              <w:bottom w:val="single" w:sz="4" w:space="0" w:color="auto"/>
              <w:right w:val="single" w:sz="4" w:space="0" w:color="auto"/>
            </w:tcBorders>
            <w:shd w:val="clear" w:color="auto" w:fill="D9D9D9"/>
            <w:hideMark/>
          </w:tcPr>
          <w:p w14:paraId="366F0BA9" w14:textId="77777777" w:rsidR="00150B0B" w:rsidRPr="00447C72" w:rsidRDefault="00150B0B" w:rsidP="00336760">
            <w:pPr>
              <w:ind w:left="-709" w:hanging="709"/>
              <w:jc w:val="center"/>
              <w:rPr>
                <w:rFonts w:asciiTheme="minorHAnsi" w:hAnsiTheme="minorHAnsi" w:cstheme="minorHAnsi"/>
                <w:b/>
              </w:rPr>
            </w:pPr>
            <w:r w:rsidRPr="00447C72">
              <w:rPr>
                <w:rFonts w:asciiTheme="minorHAnsi" w:hAnsiTheme="minorHAnsi" w:cstheme="minorHAnsi"/>
                <w:b/>
              </w:rPr>
              <w:t>Don’ts</w:t>
            </w:r>
          </w:p>
        </w:tc>
      </w:tr>
      <w:tr w:rsidR="00150B0B" w:rsidRPr="00447C72" w14:paraId="4E8FD1D7"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0DC8E44D" w14:textId="77777777" w:rsidR="00150B0B" w:rsidRPr="00447C72" w:rsidRDefault="00150B0B" w:rsidP="00336760">
            <w:pPr>
              <w:pStyle w:val="ListParagraph"/>
              <w:numPr>
                <w:ilvl w:val="0"/>
                <w:numId w:val="49"/>
              </w:numPr>
              <w:autoSpaceDE w:val="0"/>
              <w:autoSpaceDN w:val="0"/>
              <w:adjustRightInd w:val="0"/>
              <w:ind w:left="164" w:hanging="142"/>
              <w:rPr>
                <w:rFonts w:asciiTheme="minorHAnsi" w:hAnsiTheme="minorHAnsi" w:cstheme="minorHAnsi"/>
                <w:b/>
              </w:rPr>
            </w:pPr>
            <w:r w:rsidRPr="00447C72">
              <w:rPr>
                <w:rFonts w:asciiTheme="minorHAnsi" w:hAnsiTheme="minorHAnsi" w:cstheme="minorHAnsi"/>
              </w:rPr>
              <w:t>ensure that any potential conflicts of interest are declared at the earliest opportunity.</w:t>
            </w:r>
          </w:p>
        </w:tc>
        <w:tc>
          <w:tcPr>
            <w:tcW w:w="5539" w:type="dxa"/>
            <w:tcBorders>
              <w:top w:val="single" w:sz="4" w:space="0" w:color="auto"/>
              <w:left w:val="single" w:sz="4" w:space="0" w:color="auto"/>
              <w:bottom w:val="single" w:sz="4" w:space="0" w:color="auto"/>
              <w:right w:val="single" w:sz="4" w:space="0" w:color="auto"/>
            </w:tcBorders>
            <w:hideMark/>
          </w:tcPr>
          <w:p w14:paraId="6EEB28F9" w14:textId="77777777" w:rsidR="00150B0B" w:rsidRPr="00447C72" w:rsidRDefault="00150B0B" w:rsidP="00336760">
            <w:pPr>
              <w:numPr>
                <w:ilvl w:val="0"/>
                <w:numId w:val="40"/>
              </w:numPr>
              <w:autoSpaceDE w:val="0"/>
              <w:autoSpaceDN w:val="0"/>
              <w:adjustRightInd w:val="0"/>
              <w:ind w:left="171" w:hanging="142"/>
              <w:rPr>
                <w:rFonts w:asciiTheme="minorHAnsi" w:hAnsiTheme="minorHAnsi" w:cstheme="minorHAnsi"/>
                <w:b/>
              </w:rPr>
            </w:pPr>
            <w:r w:rsidRPr="00447C72">
              <w:rPr>
                <w:rFonts w:asciiTheme="minorHAnsi" w:hAnsiTheme="minorHAnsi" w:cstheme="minorHAnsi"/>
                <w:b/>
                <w:color w:val="FF0000"/>
                <w:u w:val="single"/>
              </w:rPr>
              <w:t>Don’t</w:t>
            </w:r>
            <w:r w:rsidRPr="00447C72">
              <w:rPr>
                <w:rFonts w:asciiTheme="minorHAnsi" w:hAnsiTheme="minorHAnsi" w:cstheme="minorHAnsi"/>
              </w:rPr>
              <w:t xml:space="preserve"> skew the specification to eliminate or to discriminate against suppliers i.e. limit the specification to a specific brand. </w:t>
            </w:r>
          </w:p>
        </w:tc>
      </w:tr>
      <w:tr w:rsidR="00150B0B" w:rsidRPr="00447C72" w14:paraId="136AFC9A"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7E7208D5" w14:textId="77777777" w:rsidR="00150B0B" w:rsidRPr="00447C72" w:rsidRDefault="00150B0B" w:rsidP="00336760">
            <w:pPr>
              <w:numPr>
                <w:ilvl w:val="0"/>
                <w:numId w:val="39"/>
              </w:numPr>
              <w:autoSpaceDE w:val="0"/>
              <w:autoSpaceDN w:val="0"/>
              <w:adjustRightInd w:val="0"/>
              <w:ind w:left="164" w:hanging="142"/>
              <w:rPr>
                <w:rFonts w:asciiTheme="minorHAnsi" w:hAnsiTheme="minorHAnsi" w:cstheme="minorHAnsi"/>
                <w:b/>
              </w:rPr>
            </w:pPr>
            <w:r w:rsidRPr="00447C72">
              <w:rPr>
                <w:rFonts w:asciiTheme="minorHAnsi" w:hAnsiTheme="minorHAnsi" w:cstheme="minorHAnsi"/>
              </w:rPr>
              <w:t>comply with the appropriate rules</w:t>
            </w:r>
          </w:p>
        </w:tc>
        <w:tc>
          <w:tcPr>
            <w:tcW w:w="5539" w:type="dxa"/>
            <w:tcBorders>
              <w:top w:val="single" w:sz="4" w:space="0" w:color="auto"/>
              <w:left w:val="single" w:sz="4" w:space="0" w:color="auto"/>
              <w:bottom w:val="single" w:sz="4" w:space="0" w:color="auto"/>
              <w:right w:val="single" w:sz="4" w:space="0" w:color="auto"/>
            </w:tcBorders>
            <w:hideMark/>
          </w:tcPr>
          <w:p w14:paraId="77C9CA83" w14:textId="77777777" w:rsidR="00150B0B" w:rsidRPr="00447C72" w:rsidRDefault="00150B0B" w:rsidP="00336760">
            <w:pPr>
              <w:numPr>
                <w:ilvl w:val="0"/>
                <w:numId w:val="40"/>
              </w:numPr>
              <w:autoSpaceDE w:val="0"/>
              <w:autoSpaceDN w:val="0"/>
              <w:adjustRightInd w:val="0"/>
              <w:ind w:left="171" w:hanging="142"/>
              <w:rPr>
                <w:rFonts w:asciiTheme="minorHAnsi" w:hAnsiTheme="minorHAnsi" w:cstheme="minorHAnsi"/>
                <w:b/>
              </w:rPr>
            </w:pPr>
            <w:r w:rsidRPr="00447C72">
              <w:rPr>
                <w:rFonts w:asciiTheme="minorHAnsi" w:hAnsiTheme="minorHAnsi" w:cstheme="minorHAnsi"/>
                <w:b/>
                <w:color w:val="FF0000"/>
                <w:u w:val="single"/>
              </w:rPr>
              <w:t>Don’t</w:t>
            </w:r>
            <w:r w:rsidRPr="00447C72">
              <w:rPr>
                <w:rFonts w:asciiTheme="minorHAnsi" w:hAnsiTheme="minorHAnsi" w:cstheme="minorHAnsi"/>
              </w:rPr>
              <w:t xml:space="preserve"> change the scope of the specification once distributed.</w:t>
            </w:r>
          </w:p>
        </w:tc>
      </w:tr>
      <w:tr w:rsidR="00150B0B" w:rsidRPr="00447C72" w14:paraId="28343CFE"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0A6960E9" w14:textId="77777777" w:rsidR="00150B0B" w:rsidRPr="00447C72" w:rsidRDefault="00150B0B" w:rsidP="00336760">
            <w:pPr>
              <w:numPr>
                <w:ilvl w:val="0"/>
                <w:numId w:val="39"/>
              </w:numPr>
              <w:autoSpaceDE w:val="0"/>
              <w:autoSpaceDN w:val="0"/>
              <w:adjustRightInd w:val="0"/>
              <w:ind w:left="164" w:hanging="142"/>
              <w:rPr>
                <w:rFonts w:asciiTheme="minorHAnsi" w:hAnsiTheme="minorHAnsi" w:cstheme="minorHAnsi"/>
                <w:b/>
              </w:rPr>
            </w:pPr>
            <w:r w:rsidRPr="00447C72">
              <w:rPr>
                <w:rFonts w:asciiTheme="minorHAnsi" w:hAnsiTheme="minorHAnsi" w:cstheme="minorHAnsi"/>
              </w:rPr>
              <w:t xml:space="preserve">ensure that the specification is precise and not </w:t>
            </w:r>
            <w:proofErr w:type="gramStart"/>
            <w:r w:rsidRPr="00447C72">
              <w:rPr>
                <w:rFonts w:asciiTheme="minorHAnsi" w:hAnsiTheme="minorHAnsi" w:cstheme="minorHAnsi"/>
              </w:rPr>
              <w:t>in excess of</w:t>
            </w:r>
            <w:proofErr w:type="gramEnd"/>
            <w:r w:rsidRPr="00447C72">
              <w:rPr>
                <w:rFonts w:asciiTheme="minorHAnsi" w:hAnsiTheme="minorHAnsi" w:cstheme="minorHAnsi"/>
              </w:rPr>
              <w:t xml:space="preserve"> the requirements.</w:t>
            </w:r>
          </w:p>
        </w:tc>
        <w:tc>
          <w:tcPr>
            <w:tcW w:w="5539" w:type="dxa"/>
            <w:tcBorders>
              <w:top w:val="single" w:sz="4" w:space="0" w:color="auto"/>
              <w:left w:val="single" w:sz="4" w:space="0" w:color="auto"/>
              <w:bottom w:val="single" w:sz="4" w:space="0" w:color="auto"/>
              <w:right w:val="single" w:sz="4" w:space="0" w:color="auto"/>
            </w:tcBorders>
            <w:hideMark/>
          </w:tcPr>
          <w:p w14:paraId="07B790A2" w14:textId="77777777" w:rsidR="00150B0B" w:rsidRPr="00447C72" w:rsidRDefault="00150B0B" w:rsidP="00336760">
            <w:pPr>
              <w:numPr>
                <w:ilvl w:val="0"/>
                <w:numId w:val="40"/>
              </w:numPr>
              <w:autoSpaceDE w:val="0"/>
              <w:autoSpaceDN w:val="0"/>
              <w:adjustRightInd w:val="0"/>
              <w:ind w:left="171" w:hanging="142"/>
              <w:rPr>
                <w:rFonts w:asciiTheme="minorHAnsi" w:hAnsiTheme="minorHAnsi" w:cstheme="minorHAnsi"/>
                <w:b/>
              </w:rPr>
            </w:pPr>
            <w:r w:rsidRPr="00447C72">
              <w:rPr>
                <w:rFonts w:asciiTheme="minorHAnsi" w:hAnsiTheme="minorHAnsi" w:cstheme="minorHAnsi"/>
                <w:b/>
                <w:color w:val="FF0000"/>
                <w:u w:val="single"/>
              </w:rPr>
              <w:t>Don’t</w:t>
            </w:r>
            <w:r w:rsidRPr="00447C72">
              <w:rPr>
                <w:rFonts w:asciiTheme="minorHAnsi" w:hAnsiTheme="minorHAnsi" w:cstheme="minorHAnsi"/>
              </w:rPr>
              <w:t xml:space="preserve"> change the evaluation criteria during the process.</w:t>
            </w:r>
          </w:p>
        </w:tc>
      </w:tr>
      <w:tr w:rsidR="00150B0B" w:rsidRPr="00447C72" w14:paraId="3599E98B"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7714A134" w14:textId="77777777" w:rsidR="00150B0B" w:rsidRPr="00447C72" w:rsidRDefault="00150B0B" w:rsidP="00336760">
            <w:pPr>
              <w:numPr>
                <w:ilvl w:val="0"/>
                <w:numId w:val="39"/>
              </w:numPr>
              <w:autoSpaceDE w:val="0"/>
              <w:autoSpaceDN w:val="0"/>
              <w:adjustRightInd w:val="0"/>
              <w:ind w:left="164" w:hanging="142"/>
              <w:rPr>
                <w:rFonts w:asciiTheme="minorHAnsi" w:hAnsiTheme="minorHAnsi" w:cstheme="minorHAnsi"/>
                <w:b/>
              </w:rPr>
            </w:pPr>
            <w:r w:rsidRPr="00447C72">
              <w:rPr>
                <w:rFonts w:asciiTheme="minorHAnsi" w:hAnsiTheme="minorHAnsi" w:cstheme="minorHAnsi"/>
              </w:rPr>
              <w:t>ensure that the Evaluation Criteria is directly relevant to the subject of the contract</w:t>
            </w:r>
          </w:p>
        </w:tc>
        <w:tc>
          <w:tcPr>
            <w:tcW w:w="5539" w:type="dxa"/>
            <w:tcBorders>
              <w:top w:val="single" w:sz="4" w:space="0" w:color="auto"/>
              <w:left w:val="single" w:sz="4" w:space="0" w:color="auto"/>
              <w:bottom w:val="single" w:sz="4" w:space="0" w:color="auto"/>
              <w:right w:val="single" w:sz="4" w:space="0" w:color="auto"/>
            </w:tcBorders>
          </w:tcPr>
          <w:p w14:paraId="6D794C49" w14:textId="77777777" w:rsidR="00150B0B" w:rsidRPr="00447C72" w:rsidRDefault="00150B0B" w:rsidP="00336760">
            <w:pPr>
              <w:numPr>
                <w:ilvl w:val="0"/>
                <w:numId w:val="40"/>
              </w:numPr>
              <w:autoSpaceDE w:val="0"/>
              <w:autoSpaceDN w:val="0"/>
              <w:adjustRightInd w:val="0"/>
              <w:ind w:left="171" w:hanging="142"/>
              <w:rPr>
                <w:rFonts w:asciiTheme="minorHAnsi" w:hAnsiTheme="minorHAnsi" w:cstheme="minorHAnsi"/>
                <w:b/>
              </w:rPr>
            </w:pPr>
            <w:r w:rsidRPr="00447C72">
              <w:rPr>
                <w:rFonts w:asciiTheme="minorHAnsi" w:hAnsiTheme="minorHAnsi" w:cstheme="minorHAnsi"/>
                <w:b/>
                <w:color w:val="FF0000"/>
                <w:u w:val="single"/>
              </w:rPr>
              <w:t>Don’t</w:t>
            </w:r>
            <w:r w:rsidRPr="00447C72">
              <w:rPr>
                <w:rFonts w:asciiTheme="minorHAnsi" w:hAnsiTheme="minorHAnsi" w:cstheme="minorHAnsi"/>
              </w:rPr>
              <w:t xml:space="preserve"> give companies too short notice to quote.</w:t>
            </w:r>
          </w:p>
          <w:p w14:paraId="61708B39" w14:textId="77777777" w:rsidR="00150B0B" w:rsidRPr="00447C72" w:rsidRDefault="00150B0B" w:rsidP="00336760">
            <w:pPr>
              <w:ind w:left="-709" w:hanging="709"/>
              <w:jc w:val="both"/>
              <w:rPr>
                <w:rFonts w:asciiTheme="minorHAnsi" w:hAnsiTheme="minorHAnsi" w:cstheme="minorHAnsi"/>
                <w:b/>
              </w:rPr>
            </w:pPr>
          </w:p>
        </w:tc>
      </w:tr>
      <w:tr w:rsidR="00150B0B" w:rsidRPr="00447C72" w14:paraId="40311DA2"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6CA1392F" w14:textId="77777777" w:rsidR="00150B0B" w:rsidRPr="00447C72" w:rsidRDefault="00150B0B" w:rsidP="00336760">
            <w:pPr>
              <w:numPr>
                <w:ilvl w:val="0"/>
                <w:numId w:val="39"/>
              </w:numPr>
              <w:autoSpaceDE w:val="0"/>
              <w:autoSpaceDN w:val="0"/>
              <w:adjustRightInd w:val="0"/>
              <w:ind w:left="164" w:hanging="164"/>
              <w:rPr>
                <w:rFonts w:asciiTheme="minorHAnsi" w:hAnsiTheme="minorHAnsi" w:cstheme="minorHAnsi"/>
              </w:rPr>
            </w:pPr>
            <w:r w:rsidRPr="00447C72">
              <w:rPr>
                <w:rFonts w:asciiTheme="minorHAnsi" w:hAnsiTheme="minorHAnsi" w:cstheme="minorHAnsi"/>
              </w:rPr>
              <w:t>complete and retain full records for future reference and audit purposes</w:t>
            </w:r>
          </w:p>
        </w:tc>
        <w:tc>
          <w:tcPr>
            <w:tcW w:w="5539" w:type="dxa"/>
            <w:tcBorders>
              <w:top w:val="single" w:sz="4" w:space="0" w:color="auto"/>
              <w:left w:val="single" w:sz="4" w:space="0" w:color="auto"/>
              <w:bottom w:val="single" w:sz="4" w:space="0" w:color="auto"/>
              <w:right w:val="single" w:sz="4" w:space="0" w:color="auto"/>
            </w:tcBorders>
            <w:hideMark/>
          </w:tcPr>
          <w:p w14:paraId="001BA90E" w14:textId="77777777" w:rsidR="00150B0B" w:rsidRPr="00447C72" w:rsidRDefault="00150B0B" w:rsidP="00336760">
            <w:pPr>
              <w:numPr>
                <w:ilvl w:val="0"/>
                <w:numId w:val="40"/>
              </w:numPr>
              <w:autoSpaceDE w:val="0"/>
              <w:autoSpaceDN w:val="0"/>
              <w:adjustRightInd w:val="0"/>
              <w:ind w:left="171" w:hanging="142"/>
              <w:rPr>
                <w:rFonts w:asciiTheme="minorHAnsi" w:hAnsiTheme="minorHAnsi" w:cstheme="minorHAnsi"/>
                <w:b/>
              </w:rPr>
            </w:pPr>
            <w:r w:rsidRPr="00447C72">
              <w:rPr>
                <w:rFonts w:asciiTheme="minorHAnsi" w:hAnsiTheme="minorHAnsi" w:cstheme="minorHAnsi"/>
                <w:b/>
                <w:color w:val="FF0000"/>
                <w:u w:val="single"/>
              </w:rPr>
              <w:t>Don’t</w:t>
            </w:r>
            <w:r w:rsidRPr="00447C72">
              <w:rPr>
                <w:rFonts w:asciiTheme="minorHAnsi" w:hAnsiTheme="minorHAnsi" w:cstheme="minorHAnsi"/>
              </w:rPr>
              <w:t xml:space="preserve"> enter too much detail verbally with suppliers regarding specific questions. The same information must be provided to all suppliers to ensure the process is fair </w:t>
            </w:r>
          </w:p>
        </w:tc>
      </w:tr>
      <w:tr w:rsidR="00150B0B" w:rsidRPr="00447C72" w14:paraId="346844A6"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374A9563" w14:textId="77777777" w:rsidR="00150B0B" w:rsidRPr="00447C72" w:rsidRDefault="00150B0B" w:rsidP="00336760">
            <w:pPr>
              <w:numPr>
                <w:ilvl w:val="0"/>
                <w:numId w:val="39"/>
              </w:numPr>
              <w:autoSpaceDE w:val="0"/>
              <w:autoSpaceDN w:val="0"/>
              <w:adjustRightInd w:val="0"/>
              <w:ind w:left="164" w:hanging="142"/>
              <w:rPr>
                <w:rFonts w:asciiTheme="minorHAnsi" w:hAnsiTheme="minorHAnsi" w:cstheme="minorHAnsi"/>
                <w:b/>
              </w:rPr>
            </w:pPr>
            <w:r w:rsidRPr="00447C72">
              <w:rPr>
                <w:rFonts w:asciiTheme="minorHAnsi" w:hAnsiTheme="minorHAnsi" w:cstheme="minorHAnsi"/>
              </w:rPr>
              <w:t>ensure that quotes/tenders are evaluated on a ‘like for like’ basis.</w:t>
            </w:r>
          </w:p>
        </w:tc>
        <w:tc>
          <w:tcPr>
            <w:tcW w:w="5539" w:type="dxa"/>
            <w:tcBorders>
              <w:top w:val="single" w:sz="4" w:space="0" w:color="auto"/>
              <w:left w:val="single" w:sz="4" w:space="0" w:color="auto"/>
              <w:bottom w:val="single" w:sz="4" w:space="0" w:color="auto"/>
              <w:right w:val="single" w:sz="4" w:space="0" w:color="auto"/>
            </w:tcBorders>
            <w:hideMark/>
          </w:tcPr>
          <w:p w14:paraId="4351CE68" w14:textId="77777777" w:rsidR="00150B0B" w:rsidRPr="00447C72" w:rsidRDefault="00150B0B" w:rsidP="00336760">
            <w:pPr>
              <w:numPr>
                <w:ilvl w:val="0"/>
                <w:numId w:val="40"/>
              </w:numPr>
              <w:autoSpaceDE w:val="0"/>
              <w:autoSpaceDN w:val="0"/>
              <w:adjustRightInd w:val="0"/>
              <w:ind w:left="171" w:hanging="142"/>
              <w:rPr>
                <w:rFonts w:asciiTheme="minorHAnsi" w:hAnsiTheme="minorHAnsi" w:cstheme="minorHAnsi"/>
                <w:b/>
              </w:rPr>
            </w:pPr>
            <w:r w:rsidRPr="00447C72">
              <w:rPr>
                <w:rFonts w:asciiTheme="minorHAnsi" w:hAnsiTheme="minorHAnsi" w:cstheme="minorHAnsi"/>
                <w:b/>
                <w:color w:val="FF0000"/>
                <w:u w:val="single"/>
              </w:rPr>
              <w:t>Don’t</w:t>
            </w:r>
            <w:r w:rsidRPr="00447C72">
              <w:rPr>
                <w:rFonts w:asciiTheme="minorHAnsi" w:hAnsiTheme="minorHAnsi" w:cstheme="minorHAnsi"/>
              </w:rPr>
              <w:t xml:space="preserve"> reveal prices to potential suppliers.</w:t>
            </w:r>
          </w:p>
        </w:tc>
      </w:tr>
      <w:tr w:rsidR="00150B0B" w:rsidRPr="00447C72" w14:paraId="7DC7BD11"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1F1E581E" w14:textId="77777777" w:rsidR="00150B0B" w:rsidRPr="00447C72" w:rsidRDefault="00150B0B" w:rsidP="00336760">
            <w:pPr>
              <w:numPr>
                <w:ilvl w:val="0"/>
                <w:numId w:val="39"/>
              </w:numPr>
              <w:autoSpaceDE w:val="0"/>
              <w:autoSpaceDN w:val="0"/>
              <w:adjustRightInd w:val="0"/>
              <w:ind w:left="164" w:hanging="164"/>
              <w:rPr>
                <w:rFonts w:asciiTheme="minorHAnsi" w:hAnsiTheme="minorHAnsi" w:cstheme="minorHAnsi"/>
              </w:rPr>
            </w:pPr>
            <w:r w:rsidRPr="00447C72">
              <w:rPr>
                <w:rFonts w:asciiTheme="minorHAnsi" w:hAnsiTheme="minorHAnsi" w:cstheme="minorHAnsi"/>
              </w:rPr>
              <w:t>ensure that you treat suppliers in an open, transparent, and non-discriminatory manner.</w:t>
            </w:r>
          </w:p>
        </w:tc>
        <w:tc>
          <w:tcPr>
            <w:tcW w:w="5539" w:type="dxa"/>
            <w:tcBorders>
              <w:top w:val="single" w:sz="4" w:space="0" w:color="auto"/>
              <w:left w:val="single" w:sz="4" w:space="0" w:color="auto"/>
              <w:bottom w:val="single" w:sz="4" w:space="0" w:color="auto"/>
              <w:right w:val="single" w:sz="4" w:space="0" w:color="auto"/>
            </w:tcBorders>
            <w:hideMark/>
          </w:tcPr>
          <w:p w14:paraId="6A273922" w14:textId="77777777" w:rsidR="00150B0B" w:rsidRPr="00447C72" w:rsidRDefault="00150B0B" w:rsidP="00336760">
            <w:pPr>
              <w:numPr>
                <w:ilvl w:val="0"/>
                <w:numId w:val="40"/>
              </w:numPr>
              <w:autoSpaceDE w:val="0"/>
              <w:autoSpaceDN w:val="0"/>
              <w:adjustRightInd w:val="0"/>
              <w:ind w:left="171" w:hanging="142"/>
              <w:rPr>
                <w:rFonts w:asciiTheme="minorHAnsi" w:hAnsiTheme="minorHAnsi" w:cstheme="minorHAnsi"/>
                <w:b/>
              </w:rPr>
            </w:pPr>
            <w:r w:rsidRPr="00447C72">
              <w:rPr>
                <w:rFonts w:asciiTheme="minorHAnsi" w:hAnsiTheme="minorHAnsi" w:cstheme="minorHAnsi"/>
                <w:b/>
                <w:color w:val="FF0000"/>
                <w:u w:val="single"/>
              </w:rPr>
              <w:t>Don’t</w:t>
            </w:r>
            <w:r w:rsidRPr="00447C72">
              <w:rPr>
                <w:rFonts w:asciiTheme="minorHAnsi" w:hAnsiTheme="minorHAnsi" w:cstheme="minorHAnsi"/>
              </w:rPr>
              <w:t xml:space="preserve"> breach confidentiality.</w:t>
            </w:r>
          </w:p>
        </w:tc>
      </w:tr>
      <w:tr w:rsidR="00150B0B" w:rsidRPr="00447C72" w14:paraId="22260295"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72AD2EB5" w14:textId="77777777" w:rsidR="00150B0B" w:rsidRPr="00447C72" w:rsidRDefault="00150B0B" w:rsidP="00336760">
            <w:pPr>
              <w:numPr>
                <w:ilvl w:val="0"/>
                <w:numId w:val="40"/>
              </w:numPr>
              <w:autoSpaceDE w:val="0"/>
              <w:autoSpaceDN w:val="0"/>
              <w:adjustRightInd w:val="0"/>
              <w:ind w:left="164" w:hanging="142"/>
              <w:rPr>
                <w:rFonts w:asciiTheme="minorHAnsi" w:hAnsiTheme="minorHAnsi" w:cstheme="minorHAnsi"/>
                <w:b/>
              </w:rPr>
            </w:pPr>
            <w:r w:rsidRPr="00447C72">
              <w:rPr>
                <w:rFonts w:asciiTheme="minorHAnsi" w:hAnsiTheme="minorHAnsi" w:cstheme="minorHAnsi"/>
              </w:rPr>
              <w:t>allow sufficient time for companies to quote</w:t>
            </w:r>
          </w:p>
        </w:tc>
        <w:tc>
          <w:tcPr>
            <w:tcW w:w="5539" w:type="dxa"/>
            <w:tcBorders>
              <w:top w:val="single" w:sz="4" w:space="0" w:color="auto"/>
              <w:left w:val="single" w:sz="4" w:space="0" w:color="auto"/>
              <w:bottom w:val="single" w:sz="4" w:space="0" w:color="auto"/>
              <w:right w:val="single" w:sz="4" w:space="0" w:color="auto"/>
            </w:tcBorders>
            <w:hideMark/>
          </w:tcPr>
          <w:p w14:paraId="78E5C791" w14:textId="77777777" w:rsidR="00150B0B" w:rsidRPr="00447C72" w:rsidRDefault="00150B0B" w:rsidP="00336760">
            <w:pPr>
              <w:numPr>
                <w:ilvl w:val="0"/>
                <w:numId w:val="40"/>
              </w:numPr>
              <w:autoSpaceDE w:val="0"/>
              <w:autoSpaceDN w:val="0"/>
              <w:adjustRightInd w:val="0"/>
              <w:ind w:left="171" w:hanging="142"/>
              <w:rPr>
                <w:rFonts w:asciiTheme="minorHAnsi" w:hAnsiTheme="minorHAnsi" w:cstheme="minorHAnsi"/>
                <w:b/>
              </w:rPr>
            </w:pPr>
            <w:r w:rsidRPr="00447C72">
              <w:rPr>
                <w:rFonts w:asciiTheme="minorHAnsi" w:hAnsiTheme="minorHAnsi" w:cstheme="minorHAnsi"/>
                <w:b/>
                <w:color w:val="FF0000"/>
                <w:u w:val="single"/>
              </w:rPr>
              <w:t>Don’t</w:t>
            </w:r>
            <w:r w:rsidRPr="00447C72">
              <w:rPr>
                <w:rFonts w:asciiTheme="minorHAnsi" w:hAnsiTheme="minorHAnsi" w:cstheme="minorHAnsi"/>
              </w:rPr>
              <w:t xml:space="preserve"> open quotes/tenders in advance of the deadline.</w:t>
            </w:r>
          </w:p>
        </w:tc>
      </w:tr>
      <w:tr w:rsidR="00150B0B" w:rsidRPr="00447C72" w14:paraId="771EC1F6" w14:textId="77777777" w:rsidTr="00336760">
        <w:tc>
          <w:tcPr>
            <w:tcW w:w="4531" w:type="dxa"/>
            <w:tcBorders>
              <w:top w:val="single" w:sz="4" w:space="0" w:color="auto"/>
              <w:left w:val="single" w:sz="4" w:space="0" w:color="auto"/>
              <w:bottom w:val="single" w:sz="4" w:space="0" w:color="auto"/>
              <w:right w:val="single" w:sz="4" w:space="0" w:color="auto"/>
            </w:tcBorders>
            <w:hideMark/>
          </w:tcPr>
          <w:p w14:paraId="273DE02D" w14:textId="77777777" w:rsidR="00150B0B" w:rsidRPr="00447C72" w:rsidRDefault="00150B0B" w:rsidP="00336760">
            <w:pPr>
              <w:numPr>
                <w:ilvl w:val="0"/>
                <w:numId w:val="40"/>
              </w:numPr>
              <w:autoSpaceDE w:val="0"/>
              <w:autoSpaceDN w:val="0"/>
              <w:adjustRightInd w:val="0"/>
              <w:ind w:left="164" w:hanging="142"/>
              <w:rPr>
                <w:rFonts w:asciiTheme="minorHAnsi" w:hAnsiTheme="minorHAnsi" w:cstheme="minorHAnsi"/>
                <w:b/>
              </w:rPr>
            </w:pPr>
            <w:r w:rsidRPr="00447C72">
              <w:rPr>
                <w:rFonts w:asciiTheme="minorHAnsi" w:hAnsiTheme="minorHAnsi" w:cstheme="minorHAnsi"/>
              </w:rPr>
              <w:t>ensure the value of the Goods/Works or Service is estimated accurately at the start of the process to</w:t>
            </w:r>
            <w:r w:rsidRPr="00447C72">
              <w:rPr>
                <w:rFonts w:asciiTheme="minorHAnsi" w:hAnsiTheme="minorHAnsi" w:cstheme="minorHAnsi"/>
                <w:b/>
              </w:rPr>
              <w:t xml:space="preserve"> </w:t>
            </w:r>
            <w:r w:rsidRPr="00447C72">
              <w:rPr>
                <w:rFonts w:asciiTheme="minorHAnsi" w:hAnsiTheme="minorHAnsi" w:cstheme="minorHAnsi"/>
              </w:rPr>
              <w:t>apply the correct procurement process. The aggregated value must be used where applicable.</w:t>
            </w:r>
          </w:p>
        </w:tc>
        <w:tc>
          <w:tcPr>
            <w:tcW w:w="5539" w:type="dxa"/>
            <w:tcBorders>
              <w:top w:val="single" w:sz="4" w:space="0" w:color="auto"/>
              <w:left w:val="single" w:sz="4" w:space="0" w:color="auto"/>
              <w:bottom w:val="single" w:sz="4" w:space="0" w:color="auto"/>
              <w:right w:val="single" w:sz="4" w:space="0" w:color="auto"/>
            </w:tcBorders>
            <w:hideMark/>
          </w:tcPr>
          <w:p w14:paraId="0BCDF438" w14:textId="77777777" w:rsidR="00150B0B" w:rsidRPr="00447C72" w:rsidRDefault="00150B0B" w:rsidP="00336760">
            <w:pPr>
              <w:numPr>
                <w:ilvl w:val="0"/>
                <w:numId w:val="40"/>
              </w:numPr>
              <w:autoSpaceDE w:val="0"/>
              <w:autoSpaceDN w:val="0"/>
              <w:adjustRightInd w:val="0"/>
              <w:ind w:left="171" w:hanging="142"/>
              <w:rPr>
                <w:rFonts w:asciiTheme="minorHAnsi" w:hAnsiTheme="minorHAnsi" w:cstheme="minorHAnsi"/>
                <w:u w:val="single"/>
              </w:rPr>
            </w:pPr>
            <w:r w:rsidRPr="00447C72">
              <w:rPr>
                <w:rFonts w:asciiTheme="minorHAnsi" w:hAnsiTheme="minorHAnsi" w:cstheme="minorHAnsi"/>
                <w:b/>
                <w:color w:val="FF0000"/>
                <w:u w:val="single"/>
              </w:rPr>
              <w:t>Don’t</w:t>
            </w:r>
            <w:r w:rsidRPr="00447C72">
              <w:rPr>
                <w:rFonts w:asciiTheme="minorHAnsi" w:hAnsiTheme="minorHAnsi" w:cstheme="minorHAnsi"/>
              </w:rPr>
              <w:t xml:space="preserve"> consider submissions received after the deadline.</w:t>
            </w:r>
          </w:p>
        </w:tc>
      </w:tr>
    </w:tbl>
    <w:p w14:paraId="7203EE5A" w14:textId="77777777" w:rsidR="00150B0B" w:rsidRPr="00447C72" w:rsidRDefault="00150B0B" w:rsidP="00336760">
      <w:pPr>
        <w:ind w:left="-709"/>
        <w:rPr>
          <w:rFonts w:asciiTheme="minorHAnsi" w:hAnsiTheme="minorHAnsi" w:cstheme="minorHAnsi"/>
        </w:rPr>
      </w:pPr>
    </w:p>
    <w:p w14:paraId="70C4FF45" w14:textId="77777777" w:rsidR="00150B0B" w:rsidRPr="00447C72" w:rsidRDefault="00150B0B" w:rsidP="00336760">
      <w:pPr>
        <w:rPr>
          <w:rFonts w:asciiTheme="minorHAnsi" w:hAnsiTheme="minorHAnsi" w:cstheme="minorHAnsi"/>
        </w:rPr>
      </w:pPr>
    </w:p>
    <w:p w14:paraId="5081E6A3" w14:textId="77777777" w:rsidR="00150B0B" w:rsidRPr="00447C72" w:rsidRDefault="00150B0B" w:rsidP="00336760">
      <w:pPr>
        <w:ind w:left="-709"/>
        <w:rPr>
          <w:rFonts w:asciiTheme="minorHAnsi" w:hAnsiTheme="minorHAnsi" w:cstheme="minorHAnsi"/>
          <w:b/>
          <w:u w:val="single"/>
        </w:rPr>
      </w:pPr>
      <w:r w:rsidRPr="00447C72">
        <w:rPr>
          <w:rFonts w:asciiTheme="minorHAnsi" w:hAnsiTheme="minorHAnsi" w:cstheme="minorHAnsi"/>
          <w:b/>
          <w:u w:val="single"/>
        </w:rPr>
        <w:t>Procurement Definitions</w:t>
      </w:r>
    </w:p>
    <w:p w14:paraId="2279DCB3" w14:textId="77777777" w:rsidR="00150B0B" w:rsidRPr="00447C72" w:rsidRDefault="00150B0B" w:rsidP="00336760">
      <w:pPr>
        <w:ind w:left="-709"/>
        <w:rPr>
          <w:rFonts w:asciiTheme="minorHAnsi" w:hAnsiTheme="minorHAnsi" w:cstheme="minorHAnsi"/>
          <w:b/>
          <w:u w:val="single"/>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7772"/>
      </w:tblGrid>
      <w:tr w:rsidR="00150B0B" w:rsidRPr="00447C72" w14:paraId="43F3498E" w14:textId="77777777" w:rsidTr="00336760">
        <w:tc>
          <w:tcPr>
            <w:tcW w:w="22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147E91" w14:textId="77777777" w:rsidR="00150B0B" w:rsidRPr="00447C72" w:rsidRDefault="00150B0B" w:rsidP="00336760">
            <w:pPr>
              <w:ind w:left="-709"/>
              <w:jc w:val="center"/>
              <w:rPr>
                <w:rFonts w:asciiTheme="minorHAnsi" w:hAnsiTheme="minorHAnsi" w:cstheme="minorHAnsi"/>
                <w:b/>
              </w:rPr>
            </w:pPr>
            <w:r w:rsidRPr="00447C72">
              <w:rPr>
                <w:rFonts w:asciiTheme="minorHAnsi" w:hAnsiTheme="minorHAnsi" w:cstheme="minorHAnsi"/>
                <w:b/>
              </w:rPr>
              <w:t>Title</w:t>
            </w:r>
          </w:p>
        </w:tc>
        <w:tc>
          <w:tcPr>
            <w:tcW w:w="77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485BB8" w14:textId="77777777" w:rsidR="00150B0B" w:rsidRPr="00447C72" w:rsidRDefault="00150B0B" w:rsidP="00336760">
            <w:pPr>
              <w:ind w:left="-709"/>
              <w:jc w:val="center"/>
              <w:rPr>
                <w:rFonts w:asciiTheme="minorHAnsi" w:hAnsiTheme="minorHAnsi" w:cstheme="minorHAnsi"/>
                <w:b/>
              </w:rPr>
            </w:pPr>
            <w:r w:rsidRPr="00447C72">
              <w:rPr>
                <w:rFonts w:asciiTheme="minorHAnsi" w:hAnsiTheme="minorHAnsi" w:cstheme="minorHAnsi"/>
                <w:b/>
              </w:rPr>
              <w:t>Description</w:t>
            </w:r>
          </w:p>
        </w:tc>
      </w:tr>
      <w:tr w:rsidR="00150B0B" w:rsidRPr="00447C72" w14:paraId="695EC65D"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6759B0C3" w14:textId="77777777" w:rsidR="00150B0B" w:rsidRPr="00447C72" w:rsidRDefault="00150B0B" w:rsidP="003827FA">
            <w:pPr>
              <w:ind w:left="174"/>
              <w:jc w:val="both"/>
              <w:rPr>
                <w:rFonts w:asciiTheme="minorHAnsi" w:hAnsiTheme="minorHAnsi" w:cstheme="minorHAnsi"/>
                <w:b/>
              </w:rPr>
            </w:pPr>
            <w:r w:rsidRPr="00447C72">
              <w:rPr>
                <w:rFonts w:asciiTheme="minorHAnsi" w:hAnsiTheme="minorHAnsi" w:cstheme="minorHAnsi"/>
                <w:b/>
              </w:rPr>
              <w:t>Aggregation</w:t>
            </w:r>
          </w:p>
        </w:tc>
        <w:tc>
          <w:tcPr>
            <w:tcW w:w="7772" w:type="dxa"/>
            <w:tcBorders>
              <w:top w:val="single" w:sz="4" w:space="0" w:color="auto"/>
              <w:left w:val="single" w:sz="4" w:space="0" w:color="auto"/>
              <w:bottom w:val="single" w:sz="4" w:space="0" w:color="auto"/>
              <w:right w:val="single" w:sz="4" w:space="0" w:color="auto"/>
            </w:tcBorders>
            <w:hideMark/>
          </w:tcPr>
          <w:p w14:paraId="76DF236B" w14:textId="77777777" w:rsidR="00150B0B" w:rsidRPr="00447C72" w:rsidRDefault="00150B0B" w:rsidP="003827FA">
            <w:pPr>
              <w:ind w:left="149"/>
              <w:jc w:val="both"/>
              <w:rPr>
                <w:rFonts w:asciiTheme="minorHAnsi" w:hAnsiTheme="minorHAnsi" w:cstheme="minorHAnsi"/>
              </w:rPr>
            </w:pPr>
            <w:r w:rsidRPr="00447C72">
              <w:rPr>
                <w:rFonts w:asciiTheme="minorHAnsi" w:hAnsiTheme="minorHAnsi" w:cstheme="minorHAnsi"/>
              </w:rPr>
              <w:t>Adding together the value of separate contracts for the same supply, service or works.</w:t>
            </w:r>
          </w:p>
        </w:tc>
      </w:tr>
      <w:tr w:rsidR="00150B0B" w:rsidRPr="00447C72" w14:paraId="79F6F865"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73ECDFC8" w14:textId="77777777" w:rsidR="00150B0B" w:rsidRPr="00447C72" w:rsidRDefault="00150B0B" w:rsidP="003827FA">
            <w:pPr>
              <w:ind w:left="174"/>
              <w:jc w:val="both"/>
              <w:rPr>
                <w:rFonts w:asciiTheme="minorHAnsi" w:hAnsiTheme="minorHAnsi" w:cstheme="minorHAnsi"/>
                <w:b/>
                <w:u w:val="single"/>
              </w:rPr>
            </w:pPr>
            <w:r w:rsidRPr="00447C72">
              <w:rPr>
                <w:rFonts w:asciiTheme="minorHAnsi" w:hAnsiTheme="minorHAnsi" w:cstheme="minorHAnsi"/>
                <w:b/>
              </w:rPr>
              <w:t>Contract</w:t>
            </w:r>
          </w:p>
        </w:tc>
        <w:tc>
          <w:tcPr>
            <w:tcW w:w="7772" w:type="dxa"/>
            <w:tcBorders>
              <w:top w:val="single" w:sz="4" w:space="0" w:color="auto"/>
              <w:left w:val="single" w:sz="4" w:space="0" w:color="auto"/>
              <w:bottom w:val="single" w:sz="4" w:space="0" w:color="auto"/>
              <w:right w:val="single" w:sz="4" w:space="0" w:color="auto"/>
            </w:tcBorders>
            <w:hideMark/>
          </w:tcPr>
          <w:p w14:paraId="6152017A" w14:textId="77777777" w:rsidR="00150B0B" w:rsidRPr="00447C72" w:rsidRDefault="00150B0B" w:rsidP="003827FA">
            <w:pPr>
              <w:ind w:left="149"/>
              <w:jc w:val="both"/>
              <w:rPr>
                <w:rFonts w:asciiTheme="minorHAnsi" w:hAnsiTheme="minorHAnsi" w:cstheme="minorHAnsi"/>
              </w:rPr>
            </w:pPr>
            <w:r w:rsidRPr="00447C72">
              <w:rPr>
                <w:rFonts w:asciiTheme="minorHAnsi" w:hAnsiTheme="minorHAnsi" w:cstheme="minorHAnsi"/>
              </w:rPr>
              <w:t xml:space="preserve">A Contract for the purposes of these Rules shall be any agreement (whether in writing) between the grant applicant and one or more other parties for: -                  </w:t>
            </w:r>
          </w:p>
          <w:p w14:paraId="220F8F0C" w14:textId="77777777" w:rsidR="00150B0B" w:rsidRPr="00447C72" w:rsidRDefault="00150B0B" w:rsidP="00F9458F">
            <w:pPr>
              <w:pStyle w:val="ListParagraph"/>
              <w:numPr>
                <w:ilvl w:val="0"/>
                <w:numId w:val="50"/>
              </w:numPr>
              <w:autoSpaceDN w:val="0"/>
              <w:rPr>
                <w:rFonts w:asciiTheme="minorHAnsi" w:hAnsiTheme="minorHAnsi" w:cstheme="minorHAnsi"/>
              </w:rPr>
            </w:pPr>
            <w:r w:rsidRPr="00447C72">
              <w:rPr>
                <w:rFonts w:asciiTheme="minorHAnsi" w:hAnsiTheme="minorHAnsi" w:cstheme="minorHAnsi"/>
              </w:rPr>
              <w:t>the sale of goods or materials.</w:t>
            </w:r>
          </w:p>
          <w:p w14:paraId="49EF7E26" w14:textId="77777777" w:rsidR="00150B0B" w:rsidRPr="00447C72" w:rsidRDefault="00150B0B" w:rsidP="00F9458F">
            <w:pPr>
              <w:pStyle w:val="ListParagraph"/>
              <w:numPr>
                <w:ilvl w:val="0"/>
                <w:numId w:val="50"/>
              </w:numPr>
              <w:autoSpaceDN w:val="0"/>
              <w:rPr>
                <w:rFonts w:asciiTheme="minorHAnsi" w:hAnsiTheme="minorHAnsi" w:cstheme="minorHAnsi"/>
              </w:rPr>
            </w:pPr>
            <w:r w:rsidRPr="00447C72">
              <w:rPr>
                <w:rFonts w:asciiTheme="minorHAnsi" w:hAnsiTheme="minorHAnsi" w:cstheme="minorHAnsi"/>
              </w:rPr>
              <w:t>the supply of goods or materials.</w:t>
            </w:r>
          </w:p>
          <w:p w14:paraId="03C759E4" w14:textId="77777777" w:rsidR="00150B0B" w:rsidRPr="00447C72" w:rsidRDefault="00150B0B" w:rsidP="00F9458F">
            <w:pPr>
              <w:pStyle w:val="ListParagraph"/>
              <w:numPr>
                <w:ilvl w:val="0"/>
                <w:numId w:val="50"/>
              </w:numPr>
              <w:autoSpaceDN w:val="0"/>
              <w:rPr>
                <w:rFonts w:asciiTheme="minorHAnsi" w:hAnsiTheme="minorHAnsi" w:cstheme="minorHAnsi"/>
              </w:rPr>
            </w:pPr>
            <w:r w:rsidRPr="00447C72">
              <w:rPr>
                <w:rFonts w:asciiTheme="minorHAnsi" w:hAnsiTheme="minorHAnsi" w:cstheme="minorHAnsi"/>
              </w:rPr>
              <w:t>the execution of works</w:t>
            </w:r>
          </w:p>
          <w:p w14:paraId="11D02A64" w14:textId="77777777" w:rsidR="00150B0B" w:rsidRPr="00447C72" w:rsidRDefault="00150B0B" w:rsidP="00F9458F">
            <w:pPr>
              <w:pStyle w:val="ListParagraph"/>
              <w:numPr>
                <w:ilvl w:val="0"/>
                <w:numId w:val="50"/>
              </w:numPr>
              <w:autoSpaceDN w:val="0"/>
              <w:rPr>
                <w:rFonts w:asciiTheme="minorHAnsi" w:hAnsiTheme="minorHAnsi" w:cstheme="minorHAnsi"/>
              </w:rPr>
            </w:pPr>
            <w:r w:rsidRPr="00447C72">
              <w:rPr>
                <w:rFonts w:asciiTheme="minorHAnsi" w:hAnsiTheme="minorHAnsi" w:cstheme="minorHAnsi"/>
              </w:rPr>
              <w:t>the provision of services (including accommodation and facilities).</w:t>
            </w:r>
          </w:p>
        </w:tc>
      </w:tr>
      <w:tr w:rsidR="00150B0B" w:rsidRPr="00447C72" w14:paraId="3BF43635"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12A43221" w14:textId="77777777" w:rsidR="00150B0B" w:rsidRPr="00447C72" w:rsidRDefault="00150B0B" w:rsidP="003827FA">
            <w:pPr>
              <w:ind w:left="174"/>
              <w:jc w:val="both"/>
              <w:rPr>
                <w:rFonts w:asciiTheme="minorHAnsi" w:hAnsiTheme="minorHAnsi" w:cstheme="minorHAnsi"/>
                <w:b/>
                <w:u w:val="single"/>
              </w:rPr>
            </w:pPr>
            <w:r w:rsidRPr="00447C72">
              <w:rPr>
                <w:rFonts w:asciiTheme="minorHAnsi" w:hAnsiTheme="minorHAnsi" w:cstheme="minorHAnsi"/>
                <w:b/>
              </w:rPr>
              <w:t>Competitive Source</w:t>
            </w:r>
          </w:p>
        </w:tc>
        <w:tc>
          <w:tcPr>
            <w:tcW w:w="7772" w:type="dxa"/>
            <w:tcBorders>
              <w:top w:val="single" w:sz="4" w:space="0" w:color="auto"/>
              <w:left w:val="single" w:sz="4" w:space="0" w:color="auto"/>
              <w:bottom w:val="single" w:sz="4" w:space="0" w:color="auto"/>
              <w:right w:val="single" w:sz="4" w:space="0" w:color="auto"/>
            </w:tcBorders>
            <w:hideMark/>
          </w:tcPr>
          <w:p w14:paraId="4023E425" w14:textId="77777777" w:rsidR="00150B0B" w:rsidRPr="00447C72" w:rsidRDefault="00150B0B" w:rsidP="003827FA">
            <w:pPr>
              <w:ind w:left="149"/>
              <w:jc w:val="both"/>
              <w:rPr>
                <w:rFonts w:asciiTheme="minorHAnsi" w:hAnsiTheme="minorHAnsi" w:cstheme="minorHAnsi"/>
                <w:b/>
                <w:u w:val="single"/>
              </w:rPr>
            </w:pPr>
            <w:r w:rsidRPr="00447C72">
              <w:rPr>
                <w:rFonts w:asciiTheme="minorHAnsi" w:hAnsiTheme="minorHAnsi" w:cstheme="minorHAnsi"/>
              </w:rPr>
              <w:t>an independent provider bidding against another independent provider</w:t>
            </w:r>
          </w:p>
        </w:tc>
      </w:tr>
      <w:tr w:rsidR="00150B0B" w:rsidRPr="00447C72" w14:paraId="5DD1C1B1"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22D07622" w14:textId="77777777" w:rsidR="00150B0B" w:rsidRPr="00447C72" w:rsidRDefault="00150B0B" w:rsidP="003827FA">
            <w:pPr>
              <w:ind w:left="174"/>
              <w:jc w:val="both"/>
              <w:rPr>
                <w:rFonts w:asciiTheme="minorHAnsi" w:hAnsiTheme="minorHAnsi" w:cstheme="minorHAnsi"/>
                <w:b/>
                <w:u w:val="single"/>
              </w:rPr>
            </w:pPr>
            <w:r w:rsidRPr="00447C72">
              <w:rPr>
                <w:rFonts w:asciiTheme="minorHAnsi" w:hAnsiTheme="minorHAnsi" w:cstheme="minorHAnsi"/>
                <w:b/>
              </w:rPr>
              <w:t>Goods</w:t>
            </w:r>
          </w:p>
        </w:tc>
        <w:tc>
          <w:tcPr>
            <w:tcW w:w="7772" w:type="dxa"/>
            <w:tcBorders>
              <w:top w:val="single" w:sz="4" w:space="0" w:color="auto"/>
              <w:left w:val="single" w:sz="4" w:space="0" w:color="auto"/>
              <w:bottom w:val="single" w:sz="4" w:space="0" w:color="auto"/>
              <w:right w:val="single" w:sz="4" w:space="0" w:color="auto"/>
            </w:tcBorders>
            <w:hideMark/>
          </w:tcPr>
          <w:p w14:paraId="3250B8E4" w14:textId="77777777" w:rsidR="00150B0B" w:rsidRPr="00447C72" w:rsidRDefault="00150B0B" w:rsidP="003827FA">
            <w:pPr>
              <w:ind w:left="149"/>
              <w:jc w:val="both"/>
              <w:rPr>
                <w:rFonts w:asciiTheme="minorHAnsi" w:hAnsiTheme="minorHAnsi" w:cstheme="minorHAnsi"/>
                <w:b/>
                <w:u w:val="single"/>
              </w:rPr>
            </w:pPr>
            <w:r w:rsidRPr="00447C72">
              <w:rPr>
                <w:rFonts w:asciiTheme="minorHAnsi" w:hAnsiTheme="minorHAnsi" w:cstheme="minorHAnsi"/>
              </w:rPr>
              <w:t>are material items i.e. equipment, food, vehicles etc</w:t>
            </w:r>
          </w:p>
        </w:tc>
      </w:tr>
      <w:tr w:rsidR="00150B0B" w:rsidRPr="00447C72" w14:paraId="614C59F1"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53008C59" w14:textId="77777777" w:rsidR="00150B0B" w:rsidRPr="00447C72" w:rsidRDefault="00150B0B" w:rsidP="003827FA">
            <w:pPr>
              <w:ind w:left="174"/>
              <w:jc w:val="both"/>
              <w:rPr>
                <w:rFonts w:asciiTheme="minorHAnsi" w:hAnsiTheme="minorHAnsi" w:cstheme="minorHAnsi"/>
                <w:b/>
                <w:bCs/>
                <w:u w:val="single"/>
              </w:rPr>
            </w:pPr>
            <w:r w:rsidRPr="00447C72">
              <w:rPr>
                <w:rFonts w:asciiTheme="minorHAnsi" w:hAnsiTheme="minorHAnsi" w:cstheme="minorHAnsi"/>
                <w:b/>
                <w:bCs/>
              </w:rPr>
              <w:lastRenderedPageBreak/>
              <w:t>World Trade Organisation’s Agreement on Government Procurement (GPA).</w:t>
            </w:r>
          </w:p>
        </w:tc>
        <w:tc>
          <w:tcPr>
            <w:tcW w:w="7772" w:type="dxa"/>
            <w:tcBorders>
              <w:top w:val="single" w:sz="4" w:space="0" w:color="auto"/>
              <w:left w:val="single" w:sz="4" w:space="0" w:color="auto"/>
              <w:bottom w:val="single" w:sz="4" w:space="0" w:color="auto"/>
              <w:right w:val="single" w:sz="4" w:space="0" w:color="auto"/>
            </w:tcBorders>
            <w:hideMark/>
          </w:tcPr>
          <w:p w14:paraId="5715257F" w14:textId="77777777" w:rsidR="00150B0B" w:rsidRPr="00447C72" w:rsidRDefault="00150B0B" w:rsidP="003827FA">
            <w:pPr>
              <w:ind w:left="149"/>
              <w:jc w:val="both"/>
              <w:rPr>
                <w:rFonts w:asciiTheme="minorHAnsi" w:hAnsiTheme="minorHAnsi" w:cstheme="minorHAnsi"/>
                <w:b/>
                <w:u w:val="single"/>
              </w:rPr>
            </w:pPr>
            <w:r w:rsidRPr="00447C72">
              <w:rPr>
                <w:rFonts w:asciiTheme="minorHAnsi" w:hAnsiTheme="minorHAnsi" w:cstheme="minorHAnsi"/>
              </w:rPr>
              <w:t>are rules and regulations that Public Sector organisations must adhere to when procuring Goods, Works and Services over a certain value threshold whereby an official Tender Exercise in accordance with the World Trade Organisation’s Agreement on Government Procurement (GPA) should be undertaken.</w:t>
            </w:r>
          </w:p>
        </w:tc>
      </w:tr>
      <w:tr w:rsidR="00150B0B" w:rsidRPr="00447C72" w14:paraId="2C454D57"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49236677" w14:textId="77777777" w:rsidR="00150B0B" w:rsidRPr="00447C72" w:rsidRDefault="00150B0B" w:rsidP="003827FA">
            <w:pPr>
              <w:ind w:left="174"/>
              <w:jc w:val="both"/>
              <w:rPr>
                <w:rFonts w:asciiTheme="minorHAnsi" w:hAnsiTheme="minorHAnsi" w:cstheme="minorHAnsi"/>
                <w:b/>
                <w:u w:val="single"/>
              </w:rPr>
            </w:pPr>
            <w:r w:rsidRPr="00447C72">
              <w:rPr>
                <w:rFonts w:asciiTheme="minorHAnsi" w:hAnsiTheme="minorHAnsi" w:cstheme="minorHAnsi"/>
                <w:b/>
              </w:rPr>
              <w:t>Evaluation</w:t>
            </w:r>
          </w:p>
        </w:tc>
        <w:tc>
          <w:tcPr>
            <w:tcW w:w="7772" w:type="dxa"/>
            <w:tcBorders>
              <w:top w:val="single" w:sz="4" w:space="0" w:color="auto"/>
              <w:left w:val="single" w:sz="4" w:space="0" w:color="auto"/>
              <w:bottom w:val="single" w:sz="4" w:space="0" w:color="auto"/>
              <w:right w:val="single" w:sz="4" w:space="0" w:color="auto"/>
            </w:tcBorders>
            <w:hideMark/>
          </w:tcPr>
          <w:p w14:paraId="6E1EBCFE" w14:textId="77777777" w:rsidR="00150B0B" w:rsidRPr="00447C72" w:rsidRDefault="00150B0B" w:rsidP="003827FA">
            <w:pPr>
              <w:ind w:left="149"/>
              <w:jc w:val="both"/>
              <w:rPr>
                <w:rFonts w:asciiTheme="minorHAnsi" w:hAnsiTheme="minorHAnsi" w:cstheme="minorHAnsi"/>
                <w:b/>
                <w:u w:val="single"/>
              </w:rPr>
            </w:pPr>
            <w:r w:rsidRPr="00447C72">
              <w:rPr>
                <w:rFonts w:asciiTheme="minorHAnsi" w:hAnsiTheme="minorHAnsi" w:cstheme="minorHAnsi"/>
              </w:rPr>
              <w:t>a method of determining which offer provides the best value for money in accordance with the pre-determined evaluation criteria</w:t>
            </w:r>
          </w:p>
        </w:tc>
      </w:tr>
      <w:tr w:rsidR="00150B0B" w:rsidRPr="00447C72" w14:paraId="28647AEB"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79B4E030" w14:textId="77777777" w:rsidR="00150B0B" w:rsidRPr="00447C72" w:rsidRDefault="00150B0B" w:rsidP="003827FA">
            <w:pPr>
              <w:ind w:left="174"/>
              <w:jc w:val="both"/>
              <w:rPr>
                <w:rFonts w:asciiTheme="minorHAnsi" w:hAnsiTheme="minorHAnsi" w:cstheme="minorHAnsi"/>
                <w:b/>
                <w:u w:val="single"/>
              </w:rPr>
            </w:pPr>
            <w:r w:rsidRPr="00447C72">
              <w:rPr>
                <w:rFonts w:asciiTheme="minorHAnsi" w:hAnsiTheme="minorHAnsi" w:cstheme="minorHAnsi"/>
                <w:b/>
              </w:rPr>
              <w:t>Evaluation Criteria</w:t>
            </w:r>
          </w:p>
        </w:tc>
        <w:tc>
          <w:tcPr>
            <w:tcW w:w="7772" w:type="dxa"/>
            <w:tcBorders>
              <w:top w:val="single" w:sz="4" w:space="0" w:color="auto"/>
              <w:left w:val="single" w:sz="4" w:space="0" w:color="auto"/>
              <w:bottom w:val="single" w:sz="4" w:space="0" w:color="auto"/>
              <w:right w:val="single" w:sz="4" w:space="0" w:color="auto"/>
            </w:tcBorders>
            <w:hideMark/>
          </w:tcPr>
          <w:p w14:paraId="2B098C9F" w14:textId="77777777" w:rsidR="00150B0B" w:rsidRPr="00447C72" w:rsidRDefault="00150B0B" w:rsidP="003827FA">
            <w:pPr>
              <w:ind w:left="149"/>
              <w:jc w:val="both"/>
              <w:rPr>
                <w:rFonts w:asciiTheme="minorHAnsi" w:hAnsiTheme="minorHAnsi" w:cstheme="minorHAnsi"/>
                <w:b/>
                <w:u w:val="single"/>
              </w:rPr>
            </w:pPr>
            <w:r w:rsidRPr="00447C72">
              <w:rPr>
                <w:rFonts w:asciiTheme="minorHAnsi" w:hAnsiTheme="minorHAnsi" w:cstheme="minorHAnsi"/>
              </w:rPr>
              <w:t>A list of key requirements taken from the specification that will enable suppliers to explain how they intend to deliver the requirement which will be evaluated. The criteria by which the most economically advantageous tender will be determined is based on a combination of price/cost and quality criteria.</w:t>
            </w:r>
          </w:p>
        </w:tc>
      </w:tr>
      <w:tr w:rsidR="00150B0B" w:rsidRPr="00447C72" w14:paraId="4724D3DE"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31CC43F7" w14:textId="77777777" w:rsidR="00150B0B" w:rsidRPr="00447C72" w:rsidRDefault="00150B0B" w:rsidP="003827FA">
            <w:pPr>
              <w:ind w:left="174"/>
              <w:jc w:val="both"/>
              <w:rPr>
                <w:rFonts w:asciiTheme="minorHAnsi" w:hAnsiTheme="minorHAnsi" w:cstheme="minorHAnsi"/>
                <w:b/>
                <w:u w:val="single"/>
              </w:rPr>
            </w:pPr>
            <w:r w:rsidRPr="00447C72">
              <w:rPr>
                <w:rFonts w:asciiTheme="minorHAnsi" w:hAnsiTheme="minorHAnsi" w:cstheme="minorHAnsi"/>
                <w:b/>
              </w:rPr>
              <w:t>Evaluation Panel</w:t>
            </w:r>
          </w:p>
        </w:tc>
        <w:tc>
          <w:tcPr>
            <w:tcW w:w="7772" w:type="dxa"/>
            <w:tcBorders>
              <w:top w:val="single" w:sz="4" w:space="0" w:color="auto"/>
              <w:left w:val="single" w:sz="4" w:space="0" w:color="auto"/>
              <w:bottom w:val="single" w:sz="4" w:space="0" w:color="auto"/>
              <w:right w:val="single" w:sz="4" w:space="0" w:color="auto"/>
            </w:tcBorders>
            <w:hideMark/>
          </w:tcPr>
          <w:p w14:paraId="04583639" w14:textId="77777777" w:rsidR="00150B0B" w:rsidRPr="00447C72" w:rsidRDefault="00150B0B" w:rsidP="003827FA">
            <w:pPr>
              <w:ind w:left="149"/>
              <w:jc w:val="both"/>
              <w:rPr>
                <w:rFonts w:asciiTheme="minorHAnsi" w:hAnsiTheme="minorHAnsi" w:cstheme="minorHAnsi"/>
                <w:b/>
                <w:u w:val="single"/>
              </w:rPr>
            </w:pPr>
            <w:r w:rsidRPr="00447C72">
              <w:rPr>
                <w:rFonts w:asciiTheme="minorHAnsi" w:hAnsiTheme="minorHAnsi" w:cstheme="minorHAnsi"/>
              </w:rPr>
              <w:t>It is best practice to establish an evaluation panel to undertake the evaluation exercise. It may be appropriate to have a cross functional team as a panel. Panel should agree specification and evaluation criteria. Panel should be consistent throughout each stage of procurement exercise</w:t>
            </w:r>
          </w:p>
        </w:tc>
      </w:tr>
      <w:tr w:rsidR="00150B0B" w:rsidRPr="00447C72" w14:paraId="46907A29"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6AE0B719" w14:textId="77777777" w:rsidR="00150B0B" w:rsidRPr="00447C72" w:rsidRDefault="00150B0B" w:rsidP="003827FA">
            <w:pPr>
              <w:ind w:left="174"/>
              <w:jc w:val="both"/>
              <w:rPr>
                <w:rFonts w:asciiTheme="minorHAnsi" w:hAnsiTheme="minorHAnsi" w:cstheme="minorHAnsi"/>
                <w:b/>
              </w:rPr>
            </w:pPr>
            <w:r w:rsidRPr="00447C72">
              <w:rPr>
                <w:rFonts w:asciiTheme="minorHAnsi" w:hAnsiTheme="minorHAnsi" w:cstheme="minorHAnsi"/>
                <w:b/>
              </w:rPr>
              <w:t>Sell2Wales</w:t>
            </w:r>
          </w:p>
        </w:tc>
        <w:tc>
          <w:tcPr>
            <w:tcW w:w="7772" w:type="dxa"/>
            <w:tcBorders>
              <w:top w:val="single" w:sz="4" w:space="0" w:color="auto"/>
              <w:left w:val="single" w:sz="4" w:space="0" w:color="auto"/>
              <w:bottom w:val="single" w:sz="4" w:space="0" w:color="auto"/>
              <w:right w:val="single" w:sz="4" w:space="0" w:color="auto"/>
            </w:tcBorders>
            <w:hideMark/>
          </w:tcPr>
          <w:p w14:paraId="49DD36EA" w14:textId="77777777" w:rsidR="00150B0B" w:rsidRPr="00447C72" w:rsidRDefault="00150B0B" w:rsidP="003827FA">
            <w:pPr>
              <w:ind w:left="149"/>
              <w:jc w:val="both"/>
              <w:rPr>
                <w:rFonts w:asciiTheme="minorHAnsi" w:hAnsiTheme="minorHAnsi" w:cstheme="minorHAnsi"/>
              </w:rPr>
            </w:pPr>
            <w:r w:rsidRPr="00447C72">
              <w:rPr>
                <w:rFonts w:asciiTheme="minorHAnsi" w:hAnsiTheme="minorHAnsi" w:cstheme="minorHAnsi"/>
              </w:rPr>
              <w:t xml:space="preserve">is a National Procurement Website where all public sector contracts are advertised. Third Party Grant Recipients can also advertise via the website free of charge, please visit the Sell2Wales website </w:t>
            </w:r>
            <w:hyperlink r:id="rId29" w:history="1">
              <w:r w:rsidRPr="00447C72">
                <w:rPr>
                  <w:rStyle w:val="Hyperlink"/>
                  <w:rFonts w:asciiTheme="minorHAnsi" w:hAnsiTheme="minorHAnsi" w:cstheme="minorHAnsi"/>
                </w:rPr>
                <w:t>http://www.sell2wales.gov.uk/</w:t>
              </w:r>
            </w:hyperlink>
            <w:r w:rsidRPr="00447C72">
              <w:rPr>
                <w:rFonts w:asciiTheme="minorHAnsi" w:hAnsiTheme="minorHAnsi" w:cstheme="minorHAnsi"/>
              </w:rPr>
              <w:t xml:space="preserve"> and contact the website helpline on 0800 222 9004 for further information.</w:t>
            </w:r>
          </w:p>
        </w:tc>
      </w:tr>
      <w:tr w:rsidR="00150B0B" w:rsidRPr="00447C72" w14:paraId="12570819"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2FAB57DA" w14:textId="77777777" w:rsidR="00150B0B" w:rsidRPr="00447C72" w:rsidRDefault="00150B0B" w:rsidP="003827FA">
            <w:pPr>
              <w:ind w:left="174"/>
              <w:jc w:val="both"/>
              <w:rPr>
                <w:rFonts w:asciiTheme="minorHAnsi" w:hAnsiTheme="minorHAnsi" w:cstheme="minorHAnsi"/>
                <w:b/>
              </w:rPr>
            </w:pPr>
            <w:r w:rsidRPr="00447C72">
              <w:rPr>
                <w:rFonts w:asciiTheme="minorHAnsi" w:hAnsiTheme="minorHAnsi" w:cstheme="minorHAnsi"/>
                <w:b/>
              </w:rPr>
              <w:t>Services</w:t>
            </w:r>
          </w:p>
        </w:tc>
        <w:tc>
          <w:tcPr>
            <w:tcW w:w="7772" w:type="dxa"/>
            <w:tcBorders>
              <w:top w:val="single" w:sz="4" w:space="0" w:color="auto"/>
              <w:left w:val="single" w:sz="4" w:space="0" w:color="auto"/>
              <w:bottom w:val="single" w:sz="4" w:space="0" w:color="auto"/>
              <w:right w:val="single" w:sz="4" w:space="0" w:color="auto"/>
            </w:tcBorders>
            <w:hideMark/>
          </w:tcPr>
          <w:p w14:paraId="5B5621AE" w14:textId="77777777" w:rsidR="00150B0B" w:rsidRPr="00447C72" w:rsidRDefault="00150B0B" w:rsidP="003827FA">
            <w:pPr>
              <w:ind w:left="149"/>
              <w:jc w:val="both"/>
              <w:rPr>
                <w:rFonts w:asciiTheme="minorHAnsi" w:hAnsiTheme="minorHAnsi" w:cstheme="minorHAnsi"/>
              </w:rPr>
            </w:pPr>
            <w:r w:rsidRPr="00447C72">
              <w:rPr>
                <w:rFonts w:asciiTheme="minorHAnsi" w:hAnsiTheme="minorHAnsi" w:cstheme="minorHAnsi"/>
              </w:rPr>
              <w:t>tasks undertaken by people i.e. consultancy services, translation services etc</w:t>
            </w:r>
          </w:p>
        </w:tc>
      </w:tr>
      <w:tr w:rsidR="00150B0B" w:rsidRPr="00447C72" w14:paraId="47FA972A"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2FDE7289" w14:textId="77777777" w:rsidR="00150B0B" w:rsidRPr="00447C72" w:rsidRDefault="00150B0B" w:rsidP="003827FA">
            <w:pPr>
              <w:ind w:left="174"/>
              <w:jc w:val="both"/>
              <w:rPr>
                <w:rFonts w:asciiTheme="minorHAnsi" w:hAnsiTheme="minorHAnsi" w:cstheme="minorHAnsi"/>
                <w:b/>
              </w:rPr>
            </w:pPr>
            <w:r w:rsidRPr="00447C72">
              <w:rPr>
                <w:rFonts w:asciiTheme="minorHAnsi" w:hAnsiTheme="minorHAnsi" w:cstheme="minorHAnsi"/>
                <w:b/>
              </w:rPr>
              <w:t>Specification</w:t>
            </w:r>
          </w:p>
        </w:tc>
        <w:tc>
          <w:tcPr>
            <w:tcW w:w="7772" w:type="dxa"/>
            <w:tcBorders>
              <w:top w:val="single" w:sz="4" w:space="0" w:color="auto"/>
              <w:left w:val="single" w:sz="4" w:space="0" w:color="auto"/>
              <w:bottom w:val="single" w:sz="4" w:space="0" w:color="auto"/>
              <w:right w:val="single" w:sz="4" w:space="0" w:color="auto"/>
            </w:tcBorders>
            <w:hideMark/>
          </w:tcPr>
          <w:p w14:paraId="03DCC83E" w14:textId="77777777" w:rsidR="00150B0B" w:rsidRPr="00447C72" w:rsidRDefault="00150B0B" w:rsidP="003827FA">
            <w:pPr>
              <w:ind w:left="149"/>
              <w:jc w:val="both"/>
              <w:rPr>
                <w:rFonts w:asciiTheme="minorHAnsi" w:hAnsiTheme="minorHAnsi" w:cstheme="minorHAnsi"/>
              </w:rPr>
            </w:pPr>
            <w:r w:rsidRPr="00447C72">
              <w:rPr>
                <w:rFonts w:asciiTheme="minorHAnsi" w:hAnsiTheme="minorHAnsi" w:cstheme="minorHAnsi"/>
              </w:rPr>
              <w:t xml:space="preserve">this is a written statement that defines the requirements. The specification will vary according to the work, product or service concerned. For a simple product the specification may be a brief description, while in the case of a complex requirement it will be a comprehensive document. </w:t>
            </w:r>
            <w:r w:rsidRPr="00447C72">
              <w:rPr>
                <w:rFonts w:asciiTheme="minorHAnsi" w:hAnsiTheme="minorHAnsi" w:cstheme="minorHAnsi"/>
                <w:bCs/>
              </w:rPr>
              <w:t>The description of the goods, works or services required must not refer to a specific make, brand, or source.</w:t>
            </w:r>
          </w:p>
        </w:tc>
      </w:tr>
      <w:tr w:rsidR="00150B0B" w:rsidRPr="00447C72" w14:paraId="54BC7187"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7385F947" w14:textId="77777777" w:rsidR="00150B0B" w:rsidRPr="00447C72" w:rsidRDefault="00150B0B" w:rsidP="003827FA">
            <w:pPr>
              <w:ind w:left="174"/>
              <w:jc w:val="both"/>
              <w:rPr>
                <w:rFonts w:asciiTheme="minorHAnsi" w:hAnsiTheme="minorHAnsi" w:cstheme="minorHAnsi"/>
                <w:b/>
              </w:rPr>
            </w:pPr>
            <w:r w:rsidRPr="00447C72">
              <w:rPr>
                <w:rFonts w:asciiTheme="minorHAnsi" w:hAnsiTheme="minorHAnsi" w:cstheme="minorHAnsi"/>
                <w:b/>
              </w:rPr>
              <w:t>Tender/Quote</w:t>
            </w:r>
          </w:p>
        </w:tc>
        <w:tc>
          <w:tcPr>
            <w:tcW w:w="7772" w:type="dxa"/>
            <w:tcBorders>
              <w:top w:val="single" w:sz="4" w:space="0" w:color="auto"/>
              <w:left w:val="single" w:sz="4" w:space="0" w:color="auto"/>
              <w:bottom w:val="single" w:sz="4" w:space="0" w:color="auto"/>
              <w:right w:val="single" w:sz="4" w:space="0" w:color="auto"/>
            </w:tcBorders>
            <w:hideMark/>
          </w:tcPr>
          <w:p w14:paraId="75B8FC85" w14:textId="77777777" w:rsidR="00150B0B" w:rsidRPr="00447C72" w:rsidRDefault="00150B0B" w:rsidP="003827FA">
            <w:pPr>
              <w:ind w:left="149"/>
              <w:jc w:val="both"/>
              <w:rPr>
                <w:rFonts w:asciiTheme="minorHAnsi" w:hAnsiTheme="minorHAnsi" w:cstheme="minorHAnsi"/>
              </w:rPr>
            </w:pPr>
            <w:r w:rsidRPr="00447C72">
              <w:rPr>
                <w:rFonts w:asciiTheme="minorHAnsi" w:hAnsiTheme="minorHAnsi" w:cstheme="minorHAnsi"/>
              </w:rPr>
              <w:t>is the document compiled by a potential supplier in response to an invitation to quote/tender. It sets out general information demonstrating the capability and eligibility of the supplier - including detailed information about how they propose to fulfil the specifications of the requirement.</w:t>
            </w:r>
          </w:p>
        </w:tc>
      </w:tr>
      <w:tr w:rsidR="00150B0B" w:rsidRPr="00447C72" w14:paraId="57B359C1" w14:textId="77777777" w:rsidTr="00336760">
        <w:tc>
          <w:tcPr>
            <w:tcW w:w="2293" w:type="dxa"/>
            <w:tcBorders>
              <w:top w:val="single" w:sz="4" w:space="0" w:color="auto"/>
              <w:left w:val="single" w:sz="4" w:space="0" w:color="auto"/>
              <w:bottom w:val="single" w:sz="4" w:space="0" w:color="auto"/>
              <w:right w:val="single" w:sz="4" w:space="0" w:color="auto"/>
            </w:tcBorders>
            <w:hideMark/>
          </w:tcPr>
          <w:p w14:paraId="5C5C2195" w14:textId="77777777" w:rsidR="00150B0B" w:rsidRPr="00447C72" w:rsidRDefault="00150B0B" w:rsidP="003827FA">
            <w:pPr>
              <w:ind w:left="174"/>
              <w:jc w:val="both"/>
              <w:rPr>
                <w:rFonts w:asciiTheme="minorHAnsi" w:hAnsiTheme="minorHAnsi" w:cstheme="minorHAnsi"/>
                <w:b/>
              </w:rPr>
            </w:pPr>
            <w:r w:rsidRPr="00447C72">
              <w:rPr>
                <w:rFonts w:asciiTheme="minorHAnsi" w:hAnsiTheme="minorHAnsi" w:cstheme="minorHAnsi"/>
                <w:b/>
              </w:rPr>
              <w:t>Works</w:t>
            </w:r>
          </w:p>
        </w:tc>
        <w:tc>
          <w:tcPr>
            <w:tcW w:w="7772" w:type="dxa"/>
            <w:tcBorders>
              <w:top w:val="single" w:sz="4" w:space="0" w:color="auto"/>
              <w:left w:val="single" w:sz="4" w:space="0" w:color="auto"/>
              <w:bottom w:val="single" w:sz="4" w:space="0" w:color="auto"/>
              <w:right w:val="single" w:sz="4" w:space="0" w:color="auto"/>
            </w:tcBorders>
            <w:hideMark/>
          </w:tcPr>
          <w:p w14:paraId="55812D4A" w14:textId="77777777" w:rsidR="00150B0B" w:rsidRPr="00447C72" w:rsidRDefault="00150B0B" w:rsidP="003827FA">
            <w:pPr>
              <w:ind w:left="149"/>
              <w:jc w:val="both"/>
              <w:rPr>
                <w:rFonts w:asciiTheme="minorHAnsi" w:hAnsiTheme="minorHAnsi" w:cstheme="minorHAnsi"/>
              </w:rPr>
            </w:pPr>
            <w:r w:rsidRPr="00447C72">
              <w:rPr>
                <w:rFonts w:asciiTheme="minorHAnsi" w:hAnsiTheme="minorHAnsi" w:cstheme="minorHAnsi"/>
              </w:rPr>
              <w:t>include landscaping, construction, building works etc</w:t>
            </w:r>
          </w:p>
        </w:tc>
      </w:tr>
    </w:tbl>
    <w:p w14:paraId="16873435" w14:textId="77777777" w:rsidR="00150B0B" w:rsidRPr="00447C72" w:rsidRDefault="00150B0B" w:rsidP="00336760">
      <w:pPr>
        <w:ind w:left="-709"/>
        <w:rPr>
          <w:rFonts w:asciiTheme="minorHAnsi" w:hAnsiTheme="minorHAnsi" w:cstheme="minorHAnsi"/>
        </w:rPr>
      </w:pPr>
    </w:p>
    <w:p w14:paraId="6F80088F" w14:textId="77777777" w:rsidR="00692683" w:rsidRPr="00447C72" w:rsidRDefault="00692683" w:rsidP="00336760">
      <w:pPr>
        <w:ind w:left="-709"/>
        <w:rPr>
          <w:rFonts w:asciiTheme="minorHAnsi" w:hAnsiTheme="minorHAnsi" w:cstheme="minorHAnsi"/>
          <w:b/>
          <w:highlight w:val="green"/>
          <w:lang w:eastAsia="en-GB"/>
        </w:rPr>
      </w:pPr>
    </w:p>
    <w:p w14:paraId="1DD53F13" w14:textId="77777777" w:rsidR="000A2627" w:rsidRPr="00447C72" w:rsidRDefault="000A2627" w:rsidP="00336760">
      <w:pPr>
        <w:ind w:left="-709"/>
        <w:rPr>
          <w:rFonts w:asciiTheme="minorHAnsi" w:hAnsiTheme="minorHAnsi" w:cstheme="minorHAnsi"/>
          <w:b/>
          <w:lang w:eastAsia="en-GB"/>
        </w:rPr>
        <w:sectPr w:rsidR="000A2627" w:rsidRPr="00447C72" w:rsidSect="000A2627">
          <w:headerReference w:type="default" r:id="rId30"/>
          <w:headerReference w:type="first" r:id="rId31"/>
          <w:pgSz w:w="11906" w:h="16838"/>
          <w:pgMar w:top="1440" w:right="1797" w:bottom="1440" w:left="1797" w:header="709" w:footer="709" w:gutter="0"/>
          <w:pgNumType w:start="1"/>
          <w:cols w:space="708"/>
          <w:titlePg/>
          <w:docGrid w:linePitch="360"/>
        </w:sectPr>
      </w:pPr>
      <w:r w:rsidRPr="00447C72">
        <w:rPr>
          <w:rFonts w:asciiTheme="minorHAnsi" w:hAnsiTheme="minorHAnsi" w:cstheme="minorHAnsi"/>
          <w:b/>
          <w:lang w:eastAsia="en-GB"/>
        </w:rPr>
        <w:t>If you have any queries as to how these procedures should be applied, you should contact the PDF officer for clarification and further guidance.</w:t>
      </w:r>
    </w:p>
    <w:p w14:paraId="47511AF3" w14:textId="497C62AD" w:rsidR="00E1506D" w:rsidRPr="00447C72" w:rsidRDefault="00E1506D" w:rsidP="00E1506D">
      <w:pPr>
        <w:pStyle w:val="Title"/>
        <w:jc w:val="left"/>
        <w:rPr>
          <w:rFonts w:asciiTheme="minorHAnsi" w:eastAsia="Batang" w:hAnsiTheme="minorHAnsi" w:cstheme="minorHAnsi"/>
        </w:rPr>
      </w:pPr>
      <w:r w:rsidRPr="00447C72">
        <w:rPr>
          <w:rFonts w:asciiTheme="minorHAnsi" w:eastAsia="Batang" w:hAnsiTheme="minorHAnsi" w:cstheme="minorHAnsi"/>
        </w:rPr>
        <w:lastRenderedPageBreak/>
        <w:t>Annex 4</w:t>
      </w:r>
    </w:p>
    <w:p w14:paraId="43E26901" w14:textId="77777777" w:rsidR="00E1506D" w:rsidRPr="00447C72" w:rsidRDefault="00E1506D" w:rsidP="00E1506D">
      <w:pPr>
        <w:pStyle w:val="Title"/>
        <w:jc w:val="left"/>
        <w:rPr>
          <w:rFonts w:asciiTheme="minorHAnsi" w:eastAsia="Batang" w:hAnsiTheme="minorHAnsi" w:cstheme="minorHAnsi"/>
        </w:rPr>
      </w:pPr>
    </w:p>
    <w:p w14:paraId="18E18FC0" w14:textId="66F45AED" w:rsidR="00E514BA" w:rsidRPr="00447C72" w:rsidRDefault="003967F6" w:rsidP="00E514BA">
      <w:pPr>
        <w:pStyle w:val="Title"/>
        <w:rPr>
          <w:rFonts w:asciiTheme="minorHAnsi" w:hAnsiTheme="minorHAnsi" w:cstheme="minorHAnsi"/>
        </w:rPr>
      </w:pPr>
      <w:r w:rsidRPr="00447C72">
        <w:rPr>
          <w:rFonts w:asciiTheme="minorHAnsi" w:eastAsia="Batang" w:hAnsiTheme="minorHAnsi" w:cstheme="minorHAnsi"/>
        </w:rPr>
        <w:t xml:space="preserve">Carmarthenshire Transformational Commercial </w:t>
      </w:r>
      <w:r w:rsidR="00E514BA" w:rsidRPr="00447C72">
        <w:rPr>
          <w:rFonts w:asciiTheme="minorHAnsi" w:eastAsia="Batang" w:hAnsiTheme="minorHAnsi" w:cstheme="minorHAnsi"/>
        </w:rPr>
        <w:t>Property Development Fund</w:t>
      </w:r>
    </w:p>
    <w:p w14:paraId="5B528817" w14:textId="77777777" w:rsidR="00E514BA" w:rsidRPr="00447C72" w:rsidRDefault="00E514BA" w:rsidP="00E1506D">
      <w:pPr>
        <w:numPr>
          <w:ilvl w:val="12"/>
          <w:numId w:val="0"/>
        </w:numPr>
        <w:tabs>
          <w:tab w:val="left" w:pos="-720"/>
        </w:tabs>
        <w:suppressAutoHyphens/>
        <w:rPr>
          <w:rFonts w:asciiTheme="minorHAnsi" w:hAnsiTheme="minorHAnsi" w:cstheme="minorHAnsi"/>
          <w:b/>
          <w:bCs/>
          <w:kern w:val="16"/>
          <w:sz w:val="28"/>
          <w:u w:val="single"/>
        </w:rPr>
      </w:pPr>
    </w:p>
    <w:p w14:paraId="083BB34D" w14:textId="77777777" w:rsidR="00E514BA" w:rsidRPr="00447C72" w:rsidRDefault="00E514BA" w:rsidP="00E514BA">
      <w:pPr>
        <w:numPr>
          <w:ilvl w:val="12"/>
          <w:numId w:val="0"/>
        </w:numPr>
        <w:tabs>
          <w:tab w:val="left" w:pos="-720"/>
        </w:tabs>
        <w:suppressAutoHyphens/>
        <w:jc w:val="center"/>
        <w:rPr>
          <w:rFonts w:asciiTheme="minorHAnsi" w:hAnsiTheme="minorHAnsi" w:cstheme="minorHAnsi"/>
          <w:kern w:val="16"/>
          <w:sz w:val="28"/>
        </w:rPr>
      </w:pPr>
      <w:r w:rsidRPr="00447C72">
        <w:rPr>
          <w:rFonts w:asciiTheme="minorHAnsi" w:hAnsiTheme="minorHAnsi" w:cstheme="minorHAnsi"/>
          <w:b/>
          <w:bCs/>
          <w:kern w:val="16"/>
          <w:sz w:val="28"/>
          <w:u w:val="single"/>
        </w:rPr>
        <w:t>Publicity Requirements</w:t>
      </w:r>
    </w:p>
    <w:p w14:paraId="755A3563" w14:textId="77777777" w:rsidR="00E514BA" w:rsidRPr="00447C72" w:rsidRDefault="00E514BA" w:rsidP="00E514BA">
      <w:pPr>
        <w:numPr>
          <w:ilvl w:val="12"/>
          <w:numId w:val="0"/>
        </w:numPr>
        <w:tabs>
          <w:tab w:val="left" w:pos="-720"/>
        </w:tabs>
        <w:suppressAutoHyphens/>
        <w:jc w:val="both"/>
        <w:rPr>
          <w:rFonts w:asciiTheme="minorHAnsi" w:hAnsiTheme="minorHAnsi" w:cstheme="minorHAnsi"/>
          <w:kern w:val="16"/>
        </w:rPr>
      </w:pPr>
    </w:p>
    <w:p w14:paraId="20BEFB72" w14:textId="77777777" w:rsidR="00E514BA" w:rsidRPr="00447C72" w:rsidRDefault="00E514BA" w:rsidP="00E514BA">
      <w:pPr>
        <w:numPr>
          <w:ilvl w:val="12"/>
          <w:numId w:val="0"/>
        </w:numPr>
        <w:tabs>
          <w:tab w:val="left" w:pos="-720"/>
        </w:tabs>
        <w:suppressAutoHyphens/>
        <w:jc w:val="both"/>
        <w:rPr>
          <w:rFonts w:asciiTheme="minorHAnsi" w:hAnsiTheme="minorHAnsi" w:cstheme="minorHAnsi"/>
          <w:kern w:val="16"/>
        </w:rPr>
      </w:pPr>
      <w:r w:rsidRPr="00447C72">
        <w:rPr>
          <w:rFonts w:asciiTheme="minorHAnsi" w:hAnsiTheme="minorHAnsi" w:cstheme="minorHAnsi"/>
          <w:kern w:val="16"/>
        </w:rPr>
        <w:t xml:space="preserve">If funding is awarded towards a given project the developer / applicant must ensure that recognition is given to all the bodies listed </w:t>
      </w:r>
      <w:proofErr w:type="gramStart"/>
      <w:r w:rsidRPr="00447C72">
        <w:rPr>
          <w:rFonts w:asciiTheme="minorHAnsi" w:hAnsiTheme="minorHAnsi" w:cstheme="minorHAnsi"/>
          <w:kern w:val="16"/>
        </w:rPr>
        <w:t>below:-</w:t>
      </w:r>
      <w:proofErr w:type="gramEnd"/>
    </w:p>
    <w:p w14:paraId="59C10E38" w14:textId="77777777" w:rsidR="00E514BA" w:rsidRPr="00447C72" w:rsidRDefault="00E514BA" w:rsidP="00E514BA">
      <w:pPr>
        <w:numPr>
          <w:ilvl w:val="12"/>
          <w:numId w:val="0"/>
        </w:numPr>
        <w:tabs>
          <w:tab w:val="left" w:pos="-720"/>
        </w:tabs>
        <w:suppressAutoHyphens/>
        <w:jc w:val="both"/>
        <w:rPr>
          <w:rFonts w:asciiTheme="minorHAnsi" w:hAnsiTheme="minorHAnsi" w:cstheme="minorHAnsi"/>
          <w:kern w:val="16"/>
        </w:rPr>
      </w:pPr>
    </w:p>
    <w:p w14:paraId="5E4B50F6" w14:textId="77777777" w:rsidR="00E514BA" w:rsidRPr="00447C72" w:rsidRDefault="006B5040" w:rsidP="00E514BA">
      <w:pPr>
        <w:numPr>
          <w:ilvl w:val="0"/>
          <w:numId w:val="15"/>
        </w:numPr>
        <w:tabs>
          <w:tab w:val="left" w:pos="-720"/>
        </w:tabs>
        <w:suppressAutoHyphens/>
        <w:jc w:val="both"/>
        <w:rPr>
          <w:rFonts w:asciiTheme="minorHAnsi" w:hAnsiTheme="minorHAnsi" w:cstheme="minorHAnsi"/>
          <w:kern w:val="16"/>
        </w:rPr>
      </w:pPr>
      <w:r w:rsidRPr="00447C72">
        <w:rPr>
          <w:rFonts w:asciiTheme="minorHAnsi" w:hAnsiTheme="minorHAnsi" w:cstheme="minorHAnsi"/>
          <w:kern w:val="16"/>
        </w:rPr>
        <w:t>Carmarthenshire County Council</w:t>
      </w:r>
    </w:p>
    <w:p w14:paraId="0A6DC650" w14:textId="77777777" w:rsidR="00E514BA" w:rsidRPr="00447C72" w:rsidRDefault="00E514BA" w:rsidP="00E514BA">
      <w:pPr>
        <w:jc w:val="both"/>
        <w:rPr>
          <w:rFonts w:asciiTheme="minorHAnsi" w:hAnsiTheme="minorHAnsi" w:cstheme="minorHAnsi"/>
          <w:b/>
          <w:color w:val="FF0000"/>
          <w:kern w:val="16"/>
          <w:u w:val="single"/>
        </w:rPr>
      </w:pPr>
    </w:p>
    <w:p w14:paraId="305D8F7B" w14:textId="77777777" w:rsidR="00E514BA" w:rsidRPr="00447C72" w:rsidRDefault="00E514BA" w:rsidP="00E514BA">
      <w:pPr>
        <w:jc w:val="both"/>
        <w:rPr>
          <w:rFonts w:asciiTheme="minorHAnsi" w:hAnsiTheme="minorHAnsi" w:cstheme="minorHAnsi"/>
          <w:b/>
          <w:color w:val="FF0000"/>
          <w:kern w:val="16"/>
          <w:u w:val="single"/>
        </w:rPr>
      </w:pPr>
      <w:r w:rsidRPr="00447C72">
        <w:rPr>
          <w:rFonts w:asciiTheme="minorHAnsi" w:hAnsiTheme="minorHAnsi" w:cstheme="minorHAnsi"/>
        </w:rPr>
        <w:t>The Guidance sets out how developers / applicants can meet their publicity requirements at each appropriate opportunity (e.g. use of logos on stationery, leaflets, websites etc) and who you should contact for further information and advice, and where relevant, approval (e.g. logo size).</w:t>
      </w:r>
    </w:p>
    <w:p w14:paraId="10561FCD" w14:textId="77777777" w:rsidR="00E514BA" w:rsidRPr="00447C72" w:rsidRDefault="00E514BA" w:rsidP="00E514BA">
      <w:pPr>
        <w:numPr>
          <w:ilvl w:val="12"/>
          <w:numId w:val="0"/>
        </w:numPr>
        <w:tabs>
          <w:tab w:val="left" w:pos="-720"/>
        </w:tabs>
        <w:suppressAutoHyphens/>
        <w:jc w:val="both"/>
        <w:rPr>
          <w:rFonts w:asciiTheme="minorHAnsi" w:hAnsiTheme="minorHAnsi" w:cstheme="minorHAnsi"/>
          <w:kern w:val="16"/>
        </w:rPr>
      </w:pPr>
    </w:p>
    <w:p w14:paraId="530EC534" w14:textId="77777777" w:rsidR="00E514BA" w:rsidRPr="00447C72" w:rsidRDefault="00E514BA" w:rsidP="00E514BA">
      <w:pPr>
        <w:numPr>
          <w:ilvl w:val="12"/>
          <w:numId w:val="0"/>
        </w:numPr>
        <w:tabs>
          <w:tab w:val="left" w:pos="-720"/>
        </w:tabs>
        <w:suppressAutoHyphens/>
        <w:jc w:val="both"/>
        <w:rPr>
          <w:rFonts w:asciiTheme="minorHAnsi" w:hAnsiTheme="minorHAnsi" w:cstheme="minorHAnsi"/>
          <w:kern w:val="16"/>
        </w:rPr>
      </w:pPr>
      <w:r w:rsidRPr="00447C72">
        <w:rPr>
          <w:rFonts w:asciiTheme="minorHAnsi" w:hAnsiTheme="minorHAnsi" w:cstheme="minorHAnsi"/>
          <w:kern w:val="16"/>
        </w:rPr>
        <w:t>Carmarthenshire County Coun</w:t>
      </w:r>
      <w:r w:rsidR="006B5040" w:rsidRPr="00447C72">
        <w:rPr>
          <w:rFonts w:asciiTheme="minorHAnsi" w:hAnsiTheme="minorHAnsi" w:cstheme="minorHAnsi"/>
          <w:kern w:val="16"/>
        </w:rPr>
        <w:t xml:space="preserve">cil </w:t>
      </w:r>
      <w:r w:rsidRPr="00447C72">
        <w:rPr>
          <w:rFonts w:asciiTheme="minorHAnsi" w:hAnsiTheme="minorHAnsi" w:cstheme="minorHAnsi"/>
          <w:kern w:val="16"/>
        </w:rPr>
        <w:t>will provide funding sign boards for the construction period of the scheme and plaques for displaying on completion.</w:t>
      </w:r>
    </w:p>
    <w:p w14:paraId="78B02B89" w14:textId="77777777" w:rsidR="00E514BA" w:rsidRPr="00447C72" w:rsidRDefault="00E514BA" w:rsidP="00E514BA">
      <w:pPr>
        <w:numPr>
          <w:ilvl w:val="12"/>
          <w:numId w:val="0"/>
        </w:numPr>
        <w:tabs>
          <w:tab w:val="left" w:pos="-720"/>
        </w:tabs>
        <w:suppressAutoHyphens/>
        <w:jc w:val="both"/>
        <w:rPr>
          <w:rFonts w:asciiTheme="minorHAnsi" w:hAnsiTheme="minorHAnsi" w:cstheme="minorHAnsi"/>
          <w:kern w:val="16"/>
        </w:rPr>
      </w:pPr>
    </w:p>
    <w:p w14:paraId="19832A32" w14:textId="77777777" w:rsidR="00E514BA" w:rsidRPr="00447C72" w:rsidRDefault="00E514BA" w:rsidP="00E514BA">
      <w:pPr>
        <w:numPr>
          <w:ilvl w:val="12"/>
          <w:numId w:val="0"/>
        </w:numPr>
        <w:tabs>
          <w:tab w:val="left" w:pos="-720"/>
        </w:tabs>
        <w:suppressAutoHyphens/>
        <w:jc w:val="both"/>
        <w:rPr>
          <w:rFonts w:asciiTheme="minorHAnsi" w:hAnsiTheme="minorHAnsi" w:cstheme="minorHAnsi"/>
          <w:kern w:val="16"/>
        </w:rPr>
      </w:pPr>
      <w:r w:rsidRPr="00447C72">
        <w:rPr>
          <w:rFonts w:asciiTheme="minorHAnsi" w:hAnsiTheme="minorHAnsi" w:cstheme="minorHAnsi"/>
          <w:kern w:val="16"/>
        </w:rPr>
        <w:t xml:space="preserve">Carmarthenshire </w:t>
      </w:r>
      <w:r w:rsidR="003967F6" w:rsidRPr="00447C72">
        <w:rPr>
          <w:rFonts w:asciiTheme="minorHAnsi" w:hAnsiTheme="minorHAnsi" w:cstheme="minorHAnsi"/>
          <w:kern w:val="16"/>
        </w:rPr>
        <w:t xml:space="preserve">County Council </w:t>
      </w:r>
      <w:r w:rsidRPr="00447C72">
        <w:rPr>
          <w:rFonts w:asciiTheme="minorHAnsi" w:hAnsiTheme="minorHAnsi" w:cstheme="minorHAnsi"/>
          <w:kern w:val="16"/>
        </w:rPr>
        <w:t xml:space="preserve">will reserve the right to undertake press releases at specific </w:t>
      </w:r>
      <w:proofErr w:type="gramStart"/>
      <w:r w:rsidRPr="00447C72">
        <w:rPr>
          <w:rFonts w:asciiTheme="minorHAnsi" w:hAnsiTheme="minorHAnsi" w:cstheme="minorHAnsi"/>
          <w:kern w:val="16"/>
        </w:rPr>
        <w:t>mile stones</w:t>
      </w:r>
      <w:proofErr w:type="gramEnd"/>
      <w:r w:rsidRPr="00447C72">
        <w:rPr>
          <w:rFonts w:asciiTheme="minorHAnsi" w:hAnsiTheme="minorHAnsi" w:cstheme="minorHAnsi"/>
          <w:kern w:val="16"/>
        </w:rPr>
        <w:t xml:space="preserve"> of a project, for example at approval &amp; commencement of the scheme and on completion.</w:t>
      </w:r>
    </w:p>
    <w:p w14:paraId="57F68AB7" w14:textId="77777777" w:rsidR="00B86F38" w:rsidRPr="00447C72" w:rsidRDefault="00B86F38" w:rsidP="00E514BA">
      <w:pPr>
        <w:numPr>
          <w:ilvl w:val="12"/>
          <w:numId w:val="0"/>
        </w:numPr>
        <w:tabs>
          <w:tab w:val="left" w:pos="-720"/>
        </w:tabs>
        <w:suppressAutoHyphens/>
        <w:jc w:val="both"/>
        <w:rPr>
          <w:rFonts w:asciiTheme="minorHAnsi" w:hAnsiTheme="minorHAnsi" w:cstheme="minorHAnsi"/>
          <w:kern w:val="16"/>
        </w:rPr>
      </w:pPr>
    </w:p>
    <w:p w14:paraId="505128B2" w14:textId="15C2D581" w:rsidR="00215B6C" w:rsidRPr="00215B6C" w:rsidRDefault="00B86F38" w:rsidP="00215B6C">
      <w:pPr>
        <w:jc w:val="both"/>
        <w:rPr>
          <w:rFonts w:asciiTheme="minorHAnsi" w:hAnsiTheme="minorHAnsi" w:cstheme="minorHAnsi"/>
          <w:b/>
          <w:bCs/>
          <w:lang w:eastAsia="en-GB"/>
        </w:rPr>
      </w:pPr>
      <w:r w:rsidRPr="00215B6C">
        <w:rPr>
          <w:rFonts w:asciiTheme="minorHAnsi" w:hAnsiTheme="minorHAnsi" w:cstheme="minorHAnsi"/>
          <w:lang w:eastAsia="en-GB"/>
        </w:rPr>
        <w:t xml:space="preserve">Details of any awards exceeding </w:t>
      </w:r>
      <w:r w:rsidR="00215B6C" w:rsidRPr="00215B6C">
        <w:rPr>
          <w:rFonts w:asciiTheme="minorHAnsi" w:hAnsiTheme="minorHAnsi" w:cstheme="minorHAnsi"/>
          <w:lang w:eastAsia="en-GB"/>
        </w:rPr>
        <w:t>£100,000 under</w:t>
      </w:r>
      <w:r w:rsidRPr="00215B6C">
        <w:rPr>
          <w:rFonts w:asciiTheme="minorHAnsi" w:hAnsiTheme="minorHAnsi" w:cstheme="minorHAnsi"/>
          <w:lang w:eastAsia="en-GB"/>
        </w:rPr>
        <w:t xml:space="preserve"> this scheme will be made publicly availabl</w:t>
      </w:r>
      <w:r w:rsidR="00215B6C" w:rsidRPr="00215B6C">
        <w:rPr>
          <w:rFonts w:asciiTheme="minorHAnsi" w:hAnsiTheme="minorHAnsi" w:cstheme="minorHAnsi"/>
          <w:lang w:eastAsia="en-GB"/>
        </w:rPr>
        <w:t xml:space="preserve">e on the </w:t>
      </w:r>
      <w:r w:rsidR="00215B6C" w:rsidRPr="00215B6C">
        <w:rPr>
          <w:rFonts w:asciiTheme="minorHAnsi" w:hAnsiTheme="minorHAnsi" w:cstheme="minorHAnsi"/>
          <w:b/>
          <w:bCs/>
          <w:lang w:eastAsia="en-GB"/>
        </w:rPr>
        <w:t>UK subsidy database</w:t>
      </w:r>
    </w:p>
    <w:p w14:paraId="2834846B" w14:textId="54931732" w:rsidR="00B86F38" w:rsidRPr="00447C72" w:rsidRDefault="00B86F38" w:rsidP="00B86F38">
      <w:pPr>
        <w:jc w:val="both"/>
        <w:rPr>
          <w:rFonts w:asciiTheme="minorHAnsi" w:hAnsiTheme="minorHAnsi" w:cstheme="minorHAnsi"/>
          <w:lang w:eastAsia="en-GB"/>
        </w:rPr>
      </w:pPr>
    </w:p>
    <w:p w14:paraId="01C8D2F8" w14:textId="77777777" w:rsidR="00E514BA" w:rsidRPr="00447C72" w:rsidRDefault="00E514BA" w:rsidP="00E514BA">
      <w:pPr>
        <w:numPr>
          <w:ilvl w:val="12"/>
          <w:numId w:val="0"/>
        </w:numPr>
        <w:tabs>
          <w:tab w:val="left" w:pos="-720"/>
        </w:tabs>
        <w:suppressAutoHyphens/>
        <w:jc w:val="both"/>
        <w:rPr>
          <w:rFonts w:asciiTheme="minorHAnsi" w:hAnsiTheme="minorHAnsi" w:cstheme="minorHAnsi"/>
          <w:kern w:val="16"/>
        </w:rPr>
      </w:pPr>
    </w:p>
    <w:p w14:paraId="10521C42" w14:textId="77777777" w:rsidR="002353AD" w:rsidRPr="00447C72" w:rsidRDefault="00E514BA" w:rsidP="00674844">
      <w:pPr>
        <w:numPr>
          <w:ilvl w:val="12"/>
          <w:numId w:val="0"/>
        </w:numPr>
        <w:tabs>
          <w:tab w:val="left" w:pos="-720"/>
        </w:tabs>
        <w:suppressAutoHyphens/>
        <w:jc w:val="both"/>
        <w:rPr>
          <w:rFonts w:asciiTheme="minorHAnsi" w:hAnsiTheme="minorHAnsi" w:cstheme="minorHAnsi"/>
          <w:b/>
        </w:rPr>
      </w:pPr>
      <w:r w:rsidRPr="00447C72">
        <w:rPr>
          <w:rFonts w:asciiTheme="minorHAnsi" w:hAnsiTheme="minorHAnsi" w:cstheme="minorHAnsi"/>
          <w:kern w:val="16"/>
        </w:rPr>
        <w:t xml:space="preserve">Applicants are advised to contact </w:t>
      </w:r>
      <w:r w:rsidR="00455D37" w:rsidRPr="00447C72">
        <w:rPr>
          <w:rFonts w:asciiTheme="minorHAnsi" w:hAnsiTheme="minorHAnsi" w:cstheme="minorHAnsi"/>
          <w:kern w:val="16"/>
        </w:rPr>
        <w:t>Economic Development</w:t>
      </w:r>
      <w:r w:rsidRPr="00447C72">
        <w:rPr>
          <w:rFonts w:asciiTheme="minorHAnsi" w:hAnsiTheme="minorHAnsi" w:cstheme="minorHAnsi"/>
          <w:kern w:val="16"/>
        </w:rPr>
        <w:t xml:space="preserve"> Officers for further guidance.</w:t>
      </w:r>
    </w:p>
    <w:sectPr w:rsidR="002353AD" w:rsidRPr="00447C72" w:rsidSect="003B4142">
      <w:headerReference w:type="default" r:id="rId32"/>
      <w:headerReference w:type="first" r:id="rId33"/>
      <w:pgSz w:w="11906" w:h="16838"/>
      <w:pgMar w:top="1440" w:right="1440" w:bottom="1440" w:left="1440"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aura J Edwards" w:date="2024-09-25T12:08:00Z" w:initials="LE">
    <w:p w14:paraId="42CC1EA8" w14:textId="57FF13D2" w:rsidR="002874E2" w:rsidRDefault="002874E2" w:rsidP="002874E2">
      <w:pPr>
        <w:pStyle w:val="CommentText"/>
      </w:pPr>
      <w:r>
        <w:rPr>
          <w:rStyle w:val="CommentReference"/>
        </w:rPr>
        <w:annotationRef/>
      </w:r>
      <w:r>
        <w:t>Removed Owner Occupier details</w:t>
      </w:r>
    </w:p>
  </w:comment>
  <w:comment w:id="1" w:author="Laura J Edwards" w:date="2024-09-25T12:11:00Z" w:initials="LE">
    <w:p w14:paraId="18AB9022" w14:textId="77777777" w:rsidR="00AA1B3D" w:rsidRDefault="00AA1B3D" w:rsidP="00AA1B3D">
      <w:pPr>
        <w:pStyle w:val="CommentText"/>
      </w:pPr>
      <w:r>
        <w:rPr>
          <w:rStyle w:val="CommentReference"/>
        </w:rPr>
        <w:annotationRef/>
      </w:r>
      <w:r>
        <w:t xml:space="preserve">Check correct Subsidy control details </w:t>
      </w:r>
    </w:p>
  </w:comment>
  <w:comment w:id="2" w:author="Laura J Edwards" w:date="2024-09-25T13:42:00Z" w:initials="LE">
    <w:p w14:paraId="34FEB79B" w14:textId="5E5CF631" w:rsidR="00B30404" w:rsidRDefault="00B30404" w:rsidP="00B30404">
      <w:pPr>
        <w:pStyle w:val="CommentText"/>
      </w:pPr>
      <w:r>
        <w:rPr>
          <w:rStyle w:val="CommentReference"/>
        </w:rPr>
        <w:annotationRef/>
      </w:r>
      <w:r>
        <w:t>Ammend Annex 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2CC1EA8" w15:done="1"/>
  <w15:commentEx w15:paraId="18AB9022" w15:done="1"/>
  <w15:commentEx w15:paraId="34FEB7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EB7CD0F" w16cex:dateUtc="2024-09-25T11:08:00Z">
    <w16cex:extLst>
      <w16:ext w16:uri="{CE6994B0-6A32-4C9F-8C6B-6E91EDA988CE}">
        <cr:reactions xmlns:cr="http://schemas.microsoft.com/office/comments/2020/reactions">
          <cr:reaction reactionType="1">
            <cr:reactionInfo dateUtc="2024-10-07T14:23:18Z">
              <cr:user userId="S::HBarrett@carmarthenshire.gov.uk::b17c2870-9651-4f25-b953-186d9c59355c" userProvider="AD" userName="Hawys Barrett"/>
            </cr:reactionInfo>
          </cr:reaction>
        </cr:reactions>
      </w16:ext>
    </w16cex:extLst>
  </w16cex:commentExtensible>
  <w16cex:commentExtensible w16cex:durableId="62E90A0A" w16cex:dateUtc="2024-09-25T11:11:00Z"/>
  <w16cex:commentExtensible w16cex:durableId="454680D8" w16cex:dateUtc="2024-09-25T1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2CC1EA8" w16cid:durableId="6EB7CD0F"/>
  <w16cid:commentId w16cid:paraId="18AB9022" w16cid:durableId="62E90A0A"/>
  <w16cid:commentId w16cid:paraId="34FEB79B" w16cid:durableId="454680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3F1CD8" w14:textId="77777777" w:rsidR="00DE4F5B" w:rsidRDefault="00DE4F5B">
      <w:r>
        <w:separator/>
      </w:r>
    </w:p>
  </w:endnote>
  <w:endnote w:type="continuationSeparator" w:id="0">
    <w:p w14:paraId="0B2F1D7B" w14:textId="77777777" w:rsidR="00DE4F5B" w:rsidRDefault="00DE4F5B">
      <w:r>
        <w:continuationSeparator/>
      </w:r>
    </w:p>
  </w:endnote>
  <w:endnote w:type="continuationNotice" w:id="1">
    <w:p w14:paraId="4AA3C39D" w14:textId="77777777" w:rsidR="00DE4F5B" w:rsidRDefault="00DE4F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FF5F1" w14:textId="77777777" w:rsidR="005917A9" w:rsidRDefault="005917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9AF240" w14:textId="77777777" w:rsidR="005917A9" w:rsidRDefault="005917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3F4A7" w14:textId="77777777" w:rsidR="005917A9" w:rsidRPr="001E1EDE" w:rsidRDefault="005917A9">
    <w:pPr>
      <w:pStyle w:val="Footer"/>
      <w:framePr w:wrap="around" w:vAnchor="text" w:hAnchor="margin" w:xAlign="center" w:y="1"/>
      <w:rPr>
        <w:rStyle w:val="PageNumber"/>
        <w:rFonts w:asciiTheme="minorHAnsi" w:hAnsiTheme="minorHAnsi" w:cstheme="minorHAnsi"/>
      </w:rPr>
    </w:pPr>
    <w:r w:rsidRPr="001E1EDE">
      <w:rPr>
        <w:rStyle w:val="PageNumber"/>
        <w:rFonts w:asciiTheme="minorHAnsi" w:hAnsiTheme="minorHAnsi" w:cstheme="minorHAnsi"/>
      </w:rPr>
      <w:fldChar w:fldCharType="begin"/>
    </w:r>
    <w:r w:rsidRPr="001E1EDE">
      <w:rPr>
        <w:rStyle w:val="PageNumber"/>
        <w:rFonts w:asciiTheme="minorHAnsi" w:hAnsiTheme="minorHAnsi" w:cstheme="minorHAnsi"/>
      </w:rPr>
      <w:instrText xml:space="preserve">PAGE  </w:instrText>
    </w:r>
    <w:r w:rsidRPr="001E1EDE">
      <w:rPr>
        <w:rStyle w:val="PageNumber"/>
        <w:rFonts w:asciiTheme="minorHAnsi" w:hAnsiTheme="minorHAnsi" w:cstheme="minorHAnsi"/>
      </w:rPr>
      <w:fldChar w:fldCharType="separate"/>
    </w:r>
    <w:r w:rsidR="00704722" w:rsidRPr="001E1EDE">
      <w:rPr>
        <w:rStyle w:val="PageNumber"/>
        <w:rFonts w:asciiTheme="minorHAnsi" w:hAnsiTheme="minorHAnsi" w:cstheme="minorHAnsi"/>
        <w:noProof/>
      </w:rPr>
      <w:t>13</w:t>
    </w:r>
    <w:r w:rsidRPr="001E1EDE">
      <w:rPr>
        <w:rStyle w:val="PageNumber"/>
        <w:rFonts w:asciiTheme="minorHAnsi" w:hAnsiTheme="minorHAnsi" w:cstheme="minorHAnsi"/>
      </w:rPr>
      <w:fldChar w:fldCharType="end"/>
    </w:r>
  </w:p>
  <w:p w14:paraId="4AAD8182" w14:textId="77777777" w:rsidR="005917A9" w:rsidRDefault="005917A9" w:rsidP="00A06D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6A51E" w14:textId="4DD6F9D1" w:rsidR="00907C0A" w:rsidRDefault="00F66D22">
    <w:pPr>
      <w:pStyle w:val="Footer"/>
    </w:pPr>
    <w:r>
      <w:t>Nov 2024</w:t>
    </w:r>
  </w:p>
  <w:p w14:paraId="2A06E2F8" w14:textId="77777777" w:rsidR="005917A9" w:rsidRDefault="005917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FCED5" w14:textId="77777777" w:rsidR="005917A9" w:rsidRDefault="005917A9" w:rsidP="00A06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1F23DC" w14:textId="77777777" w:rsidR="00DE4F5B" w:rsidRDefault="00DE4F5B">
      <w:r>
        <w:separator/>
      </w:r>
    </w:p>
  </w:footnote>
  <w:footnote w:type="continuationSeparator" w:id="0">
    <w:p w14:paraId="4EF63452" w14:textId="77777777" w:rsidR="00DE4F5B" w:rsidRDefault="00DE4F5B">
      <w:r>
        <w:continuationSeparator/>
      </w:r>
    </w:p>
  </w:footnote>
  <w:footnote w:type="continuationNotice" w:id="1">
    <w:p w14:paraId="40FFDC92" w14:textId="77777777" w:rsidR="00DE4F5B" w:rsidRDefault="00DE4F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DABC1" w14:textId="77777777" w:rsidR="005917A9" w:rsidRPr="003B4142" w:rsidRDefault="005917A9" w:rsidP="003B4142">
    <w:pPr>
      <w:pStyle w:val="Header"/>
      <w:jc w:val="right"/>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FDA1B" w14:textId="1C937DE1" w:rsidR="005917A9" w:rsidRDefault="005917A9">
    <w:pPr>
      <w:pStyle w:val="Header"/>
      <w:rPr>
        <w:rFonts w:asciiTheme="minorHAnsi" w:hAnsiTheme="minorHAnsi" w:cstheme="minorHAnsi"/>
      </w:rPr>
    </w:pPr>
  </w:p>
  <w:p w14:paraId="011D7ED1" w14:textId="77777777" w:rsidR="00F6579C" w:rsidRPr="00C058D4" w:rsidRDefault="00F6579C">
    <w:pPr>
      <w:pStyle w:val="Header"/>
      <w:rPr>
        <w:rFonts w:asciiTheme="minorHAnsi" w:hAnsiTheme="minorHAnsi" w:cs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D252E" w14:textId="4C67BF53" w:rsidR="005917A9" w:rsidRPr="00C43754" w:rsidRDefault="005917A9" w:rsidP="003B4142">
    <w:pPr>
      <w:pStyle w:val="Header"/>
      <w:jc w:val="right"/>
      <w:rPr>
        <w:rFonts w:asciiTheme="minorHAnsi" w:hAnsiTheme="minorHAnsi" w:cstheme="minorHAnsi"/>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29F12" w14:textId="08F6628B" w:rsidR="005917A9" w:rsidRPr="00C43754" w:rsidRDefault="005917A9" w:rsidP="003B4142">
    <w:pPr>
      <w:pStyle w:val="Header"/>
      <w:jc w:val="right"/>
      <w:rPr>
        <w:rFonts w:asciiTheme="minorHAnsi" w:hAnsiTheme="minorHAnsi" w:cstheme="minorHAnsi"/>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C8933" w14:textId="398D2B34" w:rsidR="005917A9" w:rsidRPr="00325069" w:rsidRDefault="005917A9" w:rsidP="003250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075B7" w14:textId="2081C70E" w:rsidR="005917A9" w:rsidRPr="003B4142" w:rsidRDefault="005917A9" w:rsidP="003B4142">
    <w:pPr>
      <w:pStyle w:val="Header"/>
      <w:jc w:val="right"/>
      <w:rPr>
        <w:rFonts w:asciiTheme="minorHAnsi" w:hAnsiTheme="minorHAnsi" w:cstheme="min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1686C" w14:textId="77777777" w:rsidR="005917A9" w:rsidRPr="003B4142" w:rsidRDefault="005917A9" w:rsidP="003B4142">
    <w:pPr>
      <w:pStyle w:val="Header"/>
      <w:jc w:val="right"/>
      <w:rPr>
        <w:rFonts w:asciiTheme="minorHAnsi" w:hAnsiTheme="minorHAnsi" w:cstheme="minorHAnsi"/>
      </w:rPr>
    </w:pPr>
    <w:r>
      <w:rPr>
        <w:rFonts w:asciiTheme="minorHAnsi" w:hAnsiTheme="minorHAnsi" w:cstheme="minorHAnsi"/>
      </w:rPr>
      <w:t xml:space="preserve">Annex 5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214E0" w14:textId="17FFC02E" w:rsidR="005917A9" w:rsidRPr="00E1506D" w:rsidRDefault="005917A9" w:rsidP="00E150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A664E4E0"/>
    <w:lvl w:ilvl="0">
      <w:numFmt w:val="decimal"/>
      <w:lvlText w:val="*"/>
      <w:lvlJc w:val="left"/>
    </w:lvl>
  </w:abstractNum>
  <w:abstractNum w:abstractNumId="1" w15:restartNumberingAfterBreak="0">
    <w:nsid w:val="01FF31B6"/>
    <w:multiLevelType w:val="hybridMultilevel"/>
    <w:tmpl w:val="C3F6354C"/>
    <w:lvl w:ilvl="0" w:tplc="08090001">
      <w:start w:val="1"/>
      <w:numFmt w:val="bullet"/>
      <w:lvlText w:val=""/>
      <w:lvlJc w:val="left"/>
      <w:pPr>
        <w:ind w:left="509" w:hanging="360"/>
      </w:pPr>
      <w:rPr>
        <w:rFonts w:ascii="Symbol" w:hAnsi="Symbol" w:hint="default"/>
      </w:rPr>
    </w:lvl>
    <w:lvl w:ilvl="1" w:tplc="08090003" w:tentative="1">
      <w:start w:val="1"/>
      <w:numFmt w:val="bullet"/>
      <w:lvlText w:val="o"/>
      <w:lvlJc w:val="left"/>
      <w:pPr>
        <w:ind w:left="1229" w:hanging="360"/>
      </w:pPr>
      <w:rPr>
        <w:rFonts w:ascii="Courier New" w:hAnsi="Courier New" w:cs="Courier New" w:hint="default"/>
      </w:rPr>
    </w:lvl>
    <w:lvl w:ilvl="2" w:tplc="08090005" w:tentative="1">
      <w:start w:val="1"/>
      <w:numFmt w:val="bullet"/>
      <w:lvlText w:val=""/>
      <w:lvlJc w:val="left"/>
      <w:pPr>
        <w:ind w:left="1949" w:hanging="360"/>
      </w:pPr>
      <w:rPr>
        <w:rFonts w:ascii="Wingdings" w:hAnsi="Wingdings" w:hint="default"/>
      </w:rPr>
    </w:lvl>
    <w:lvl w:ilvl="3" w:tplc="08090001" w:tentative="1">
      <w:start w:val="1"/>
      <w:numFmt w:val="bullet"/>
      <w:lvlText w:val=""/>
      <w:lvlJc w:val="left"/>
      <w:pPr>
        <w:ind w:left="2669" w:hanging="360"/>
      </w:pPr>
      <w:rPr>
        <w:rFonts w:ascii="Symbol" w:hAnsi="Symbol" w:hint="default"/>
      </w:rPr>
    </w:lvl>
    <w:lvl w:ilvl="4" w:tplc="08090003" w:tentative="1">
      <w:start w:val="1"/>
      <w:numFmt w:val="bullet"/>
      <w:lvlText w:val="o"/>
      <w:lvlJc w:val="left"/>
      <w:pPr>
        <w:ind w:left="3389" w:hanging="360"/>
      </w:pPr>
      <w:rPr>
        <w:rFonts w:ascii="Courier New" w:hAnsi="Courier New" w:cs="Courier New" w:hint="default"/>
      </w:rPr>
    </w:lvl>
    <w:lvl w:ilvl="5" w:tplc="08090005" w:tentative="1">
      <w:start w:val="1"/>
      <w:numFmt w:val="bullet"/>
      <w:lvlText w:val=""/>
      <w:lvlJc w:val="left"/>
      <w:pPr>
        <w:ind w:left="4109" w:hanging="360"/>
      </w:pPr>
      <w:rPr>
        <w:rFonts w:ascii="Wingdings" w:hAnsi="Wingdings" w:hint="default"/>
      </w:rPr>
    </w:lvl>
    <w:lvl w:ilvl="6" w:tplc="08090001" w:tentative="1">
      <w:start w:val="1"/>
      <w:numFmt w:val="bullet"/>
      <w:lvlText w:val=""/>
      <w:lvlJc w:val="left"/>
      <w:pPr>
        <w:ind w:left="4829" w:hanging="360"/>
      </w:pPr>
      <w:rPr>
        <w:rFonts w:ascii="Symbol" w:hAnsi="Symbol" w:hint="default"/>
      </w:rPr>
    </w:lvl>
    <w:lvl w:ilvl="7" w:tplc="08090003" w:tentative="1">
      <w:start w:val="1"/>
      <w:numFmt w:val="bullet"/>
      <w:lvlText w:val="o"/>
      <w:lvlJc w:val="left"/>
      <w:pPr>
        <w:ind w:left="5549" w:hanging="360"/>
      </w:pPr>
      <w:rPr>
        <w:rFonts w:ascii="Courier New" w:hAnsi="Courier New" w:cs="Courier New" w:hint="default"/>
      </w:rPr>
    </w:lvl>
    <w:lvl w:ilvl="8" w:tplc="08090005" w:tentative="1">
      <w:start w:val="1"/>
      <w:numFmt w:val="bullet"/>
      <w:lvlText w:val=""/>
      <w:lvlJc w:val="left"/>
      <w:pPr>
        <w:ind w:left="6269" w:hanging="360"/>
      </w:pPr>
      <w:rPr>
        <w:rFonts w:ascii="Wingdings" w:hAnsi="Wingdings" w:hint="default"/>
      </w:rPr>
    </w:lvl>
  </w:abstractNum>
  <w:abstractNum w:abstractNumId="2" w15:restartNumberingAfterBreak="0">
    <w:nsid w:val="029E26FB"/>
    <w:multiLevelType w:val="hybridMultilevel"/>
    <w:tmpl w:val="38D8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6462D"/>
    <w:multiLevelType w:val="hybridMultilevel"/>
    <w:tmpl w:val="E03E4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25B68"/>
    <w:multiLevelType w:val="hybridMultilevel"/>
    <w:tmpl w:val="B622DF5E"/>
    <w:lvl w:ilvl="0" w:tplc="08090001">
      <w:start w:val="1"/>
      <w:numFmt w:val="bullet"/>
      <w:lvlText w:val=""/>
      <w:lvlJc w:val="left"/>
      <w:pPr>
        <w:tabs>
          <w:tab w:val="num" w:pos="754"/>
        </w:tabs>
        <w:ind w:left="754" w:hanging="360"/>
      </w:pPr>
      <w:rPr>
        <w:rFonts w:ascii="Symbol" w:hAnsi="Symbol" w:hint="default"/>
      </w:rPr>
    </w:lvl>
    <w:lvl w:ilvl="1" w:tplc="08090003" w:tentative="1">
      <w:start w:val="1"/>
      <w:numFmt w:val="bullet"/>
      <w:lvlText w:val="o"/>
      <w:lvlJc w:val="left"/>
      <w:pPr>
        <w:tabs>
          <w:tab w:val="num" w:pos="1474"/>
        </w:tabs>
        <w:ind w:left="1474" w:hanging="360"/>
      </w:pPr>
      <w:rPr>
        <w:rFonts w:ascii="Courier New" w:hAnsi="Courier New" w:cs="Courier New" w:hint="default"/>
      </w:rPr>
    </w:lvl>
    <w:lvl w:ilvl="2" w:tplc="08090005" w:tentative="1">
      <w:start w:val="1"/>
      <w:numFmt w:val="bullet"/>
      <w:lvlText w:val=""/>
      <w:lvlJc w:val="left"/>
      <w:pPr>
        <w:tabs>
          <w:tab w:val="num" w:pos="2194"/>
        </w:tabs>
        <w:ind w:left="2194" w:hanging="360"/>
      </w:pPr>
      <w:rPr>
        <w:rFonts w:ascii="Wingdings" w:hAnsi="Wingdings" w:hint="default"/>
      </w:rPr>
    </w:lvl>
    <w:lvl w:ilvl="3" w:tplc="08090001" w:tentative="1">
      <w:start w:val="1"/>
      <w:numFmt w:val="bullet"/>
      <w:lvlText w:val=""/>
      <w:lvlJc w:val="left"/>
      <w:pPr>
        <w:tabs>
          <w:tab w:val="num" w:pos="2914"/>
        </w:tabs>
        <w:ind w:left="2914" w:hanging="360"/>
      </w:pPr>
      <w:rPr>
        <w:rFonts w:ascii="Symbol" w:hAnsi="Symbol" w:hint="default"/>
      </w:rPr>
    </w:lvl>
    <w:lvl w:ilvl="4" w:tplc="08090003" w:tentative="1">
      <w:start w:val="1"/>
      <w:numFmt w:val="bullet"/>
      <w:lvlText w:val="o"/>
      <w:lvlJc w:val="left"/>
      <w:pPr>
        <w:tabs>
          <w:tab w:val="num" w:pos="3634"/>
        </w:tabs>
        <w:ind w:left="3634" w:hanging="360"/>
      </w:pPr>
      <w:rPr>
        <w:rFonts w:ascii="Courier New" w:hAnsi="Courier New" w:cs="Courier New" w:hint="default"/>
      </w:rPr>
    </w:lvl>
    <w:lvl w:ilvl="5" w:tplc="08090005" w:tentative="1">
      <w:start w:val="1"/>
      <w:numFmt w:val="bullet"/>
      <w:lvlText w:val=""/>
      <w:lvlJc w:val="left"/>
      <w:pPr>
        <w:tabs>
          <w:tab w:val="num" w:pos="4354"/>
        </w:tabs>
        <w:ind w:left="4354" w:hanging="360"/>
      </w:pPr>
      <w:rPr>
        <w:rFonts w:ascii="Wingdings" w:hAnsi="Wingdings" w:hint="default"/>
      </w:rPr>
    </w:lvl>
    <w:lvl w:ilvl="6" w:tplc="08090001" w:tentative="1">
      <w:start w:val="1"/>
      <w:numFmt w:val="bullet"/>
      <w:lvlText w:val=""/>
      <w:lvlJc w:val="left"/>
      <w:pPr>
        <w:tabs>
          <w:tab w:val="num" w:pos="5074"/>
        </w:tabs>
        <w:ind w:left="5074" w:hanging="360"/>
      </w:pPr>
      <w:rPr>
        <w:rFonts w:ascii="Symbol" w:hAnsi="Symbol" w:hint="default"/>
      </w:rPr>
    </w:lvl>
    <w:lvl w:ilvl="7" w:tplc="08090003" w:tentative="1">
      <w:start w:val="1"/>
      <w:numFmt w:val="bullet"/>
      <w:lvlText w:val="o"/>
      <w:lvlJc w:val="left"/>
      <w:pPr>
        <w:tabs>
          <w:tab w:val="num" w:pos="5794"/>
        </w:tabs>
        <w:ind w:left="5794" w:hanging="360"/>
      </w:pPr>
      <w:rPr>
        <w:rFonts w:ascii="Courier New" w:hAnsi="Courier New" w:cs="Courier New" w:hint="default"/>
      </w:rPr>
    </w:lvl>
    <w:lvl w:ilvl="8" w:tplc="08090005" w:tentative="1">
      <w:start w:val="1"/>
      <w:numFmt w:val="bullet"/>
      <w:lvlText w:val=""/>
      <w:lvlJc w:val="left"/>
      <w:pPr>
        <w:tabs>
          <w:tab w:val="num" w:pos="6514"/>
        </w:tabs>
        <w:ind w:left="6514" w:hanging="360"/>
      </w:pPr>
      <w:rPr>
        <w:rFonts w:ascii="Wingdings" w:hAnsi="Wingdings" w:hint="default"/>
      </w:rPr>
    </w:lvl>
  </w:abstractNum>
  <w:abstractNum w:abstractNumId="5" w15:restartNumberingAfterBreak="0">
    <w:nsid w:val="10E02100"/>
    <w:multiLevelType w:val="hybridMultilevel"/>
    <w:tmpl w:val="5E5A12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1EACEED0">
      <w:start w:val="2"/>
      <w:numFmt w:val="bullet"/>
      <w:lvlText w:val="-"/>
      <w:lvlJc w:val="left"/>
      <w:pPr>
        <w:tabs>
          <w:tab w:val="num" w:pos="3600"/>
        </w:tabs>
        <w:ind w:left="3600" w:hanging="360"/>
      </w:pPr>
      <w:rPr>
        <w:rFonts w:ascii="Times New Roman" w:eastAsia="Times New Roman" w:hAnsi="Times New Roman"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D20164"/>
    <w:multiLevelType w:val="hybridMultilevel"/>
    <w:tmpl w:val="8AC676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2622FC"/>
    <w:multiLevelType w:val="hybridMultilevel"/>
    <w:tmpl w:val="C4BC00FA"/>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80"/>
        </w:tabs>
        <w:ind w:left="180" w:hanging="360"/>
      </w:pPr>
      <w:rPr>
        <w:rFonts w:ascii="Courier New" w:hAnsi="Courier New" w:cs="Courier New" w:hint="default"/>
      </w:rPr>
    </w:lvl>
    <w:lvl w:ilvl="2" w:tplc="08090005" w:tentative="1">
      <w:start w:val="1"/>
      <w:numFmt w:val="bullet"/>
      <w:lvlText w:val=""/>
      <w:lvlJc w:val="left"/>
      <w:pPr>
        <w:tabs>
          <w:tab w:val="num" w:pos="900"/>
        </w:tabs>
        <w:ind w:left="900" w:hanging="360"/>
      </w:pPr>
      <w:rPr>
        <w:rFonts w:ascii="Wingdings" w:hAnsi="Wingdings" w:hint="default"/>
      </w:rPr>
    </w:lvl>
    <w:lvl w:ilvl="3" w:tplc="08090001" w:tentative="1">
      <w:start w:val="1"/>
      <w:numFmt w:val="bullet"/>
      <w:lvlText w:val=""/>
      <w:lvlJc w:val="left"/>
      <w:pPr>
        <w:tabs>
          <w:tab w:val="num" w:pos="1620"/>
        </w:tabs>
        <w:ind w:left="1620" w:hanging="360"/>
      </w:pPr>
      <w:rPr>
        <w:rFonts w:ascii="Symbol" w:hAnsi="Symbol" w:hint="default"/>
      </w:rPr>
    </w:lvl>
    <w:lvl w:ilvl="4" w:tplc="08090003" w:tentative="1">
      <w:start w:val="1"/>
      <w:numFmt w:val="bullet"/>
      <w:lvlText w:val="o"/>
      <w:lvlJc w:val="left"/>
      <w:pPr>
        <w:tabs>
          <w:tab w:val="num" w:pos="2340"/>
        </w:tabs>
        <w:ind w:left="2340" w:hanging="360"/>
      </w:pPr>
      <w:rPr>
        <w:rFonts w:ascii="Courier New" w:hAnsi="Courier New" w:cs="Courier New" w:hint="default"/>
      </w:rPr>
    </w:lvl>
    <w:lvl w:ilvl="5" w:tplc="08090005" w:tentative="1">
      <w:start w:val="1"/>
      <w:numFmt w:val="bullet"/>
      <w:lvlText w:val=""/>
      <w:lvlJc w:val="left"/>
      <w:pPr>
        <w:tabs>
          <w:tab w:val="num" w:pos="3060"/>
        </w:tabs>
        <w:ind w:left="3060" w:hanging="360"/>
      </w:pPr>
      <w:rPr>
        <w:rFonts w:ascii="Wingdings" w:hAnsi="Wingdings" w:hint="default"/>
      </w:rPr>
    </w:lvl>
    <w:lvl w:ilvl="6" w:tplc="08090001" w:tentative="1">
      <w:start w:val="1"/>
      <w:numFmt w:val="bullet"/>
      <w:lvlText w:val=""/>
      <w:lvlJc w:val="left"/>
      <w:pPr>
        <w:tabs>
          <w:tab w:val="num" w:pos="3780"/>
        </w:tabs>
        <w:ind w:left="3780" w:hanging="360"/>
      </w:pPr>
      <w:rPr>
        <w:rFonts w:ascii="Symbol" w:hAnsi="Symbol" w:hint="default"/>
      </w:rPr>
    </w:lvl>
    <w:lvl w:ilvl="7" w:tplc="08090003" w:tentative="1">
      <w:start w:val="1"/>
      <w:numFmt w:val="bullet"/>
      <w:lvlText w:val="o"/>
      <w:lvlJc w:val="left"/>
      <w:pPr>
        <w:tabs>
          <w:tab w:val="num" w:pos="4500"/>
        </w:tabs>
        <w:ind w:left="4500" w:hanging="360"/>
      </w:pPr>
      <w:rPr>
        <w:rFonts w:ascii="Courier New" w:hAnsi="Courier New" w:cs="Courier New" w:hint="default"/>
      </w:rPr>
    </w:lvl>
    <w:lvl w:ilvl="8" w:tplc="08090005" w:tentative="1">
      <w:start w:val="1"/>
      <w:numFmt w:val="bullet"/>
      <w:lvlText w:val=""/>
      <w:lvlJc w:val="left"/>
      <w:pPr>
        <w:tabs>
          <w:tab w:val="num" w:pos="5220"/>
        </w:tabs>
        <w:ind w:left="5220" w:hanging="360"/>
      </w:pPr>
      <w:rPr>
        <w:rFonts w:ascii="Wingdings" w:hAnsi="Wingdings" w:hint="default"/>
      </w:rPr>
    </w:lvl>
  </w:abstractNum>
  <w:abstractNum w:abstractNumId="8" w15:restartNumberingAfterBreak="0">
    <w:nsid w:val="1B5D69F8"/>
    <w:multiLevelType w:val="multilevel"/>
    <w:tmpl w:val="3F2E5B9A"/>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9" w15:restartNumberingAfterBreak="0">
    <w:nsid w:val="1BD85320"/>
    <w:multiLevelType w:val="hybridMultilevel"/>
    <w:tmpl w:val="5BCAD4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5148F5"/>
    <w:multiLevelType w:val="multilevel"/>
    <w:tmpl w:val="3E9E98C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11" w15:restartNumberingAfterBreak="0">
    <w:nsid w:val="264A1315"/>
    <w:multiLevelType w:val="hybridMultilevel"/>
    <w:tmpl w:val="66089F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5448D3"/>
    <w:multiLevelType w:val="hybridMultilevel"/>
    <w:tmpl w:val="F26474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BF2E02"/>
    <w:multiLevelType w:val="multilevel"/>
    <w:tmpl w:val="B136E4FC"/>
    <w:lvl w:ilvl="0">
      <w:start w:val="1"/>
      <w:numFmt w:val="decimal"/>
      <w:lvlText w:val="%1."/>
      <w:lvlJc w:val="left"/>
      <w:pPr>
        <w:ind w:left="360" w:hanging="360"/>
      </w:pPr>
      <w:rPr>
        <w:b/>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C0F72E5"/>
    <w:multiLevelType w:val="hybridMultilevel"/>
    <w:tmpl w:val="1AF6BE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A91B57"/>
    <w:multiLevelType w:val="hybridMultilevel"/>
    <w:tmpl w:val="3A6CB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320DC"/>
    <w:multiLevelType w:val="hybridMultilevel"/>
    <w:tmpl w:val="8F74DC24"/>
    <w:lvl w:ilvl="0" w:tplc="EB386EE0">
      <w:numFmt w:val="bullet"/>
      <w:lvlText w:val=""/>
      <w:lvlJc w:val="left"/>
      <w:pPr>
        <w:tabs>
          <w:tab w:val="num" w:pos="540"/>
        </w:tabs>
        <w:ind w:left="540" w:hanging="36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C4459"/>
    <w:multiLevelType w:val="hybridMultilevel"/>
    <w:tmpl w:val="95D6B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F12F61"/>
    <w:multiLevelType w:val="hybridMultilevel"/>
    <w:tmpl w:val="B538A8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F87A84"/>
    <w:multiLevelType w:val="hybridMultilevel"/>
    <w:tmpl w:val="195677DE"/>
    <w:lvl w:ilvl="0" w:tplc="EB386EE0">
      <w:numFmt w:val="bullet"/>
      <w:lvlText w:val=""/>
      <w:lvlJc w:val="left"/>
      <w:pPr>
        <w:tabs>
          <w:tab w:val="num" w:pos="540"/>
        </w:tabs>
        <w:ind w:left="540" w:hanging="36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DB73FD"/>
    <w:multiLevelType w:val="singleLevel"/>
    <w:tmpl w:val="265ABD30"/>
    <w:lvl w:ilvl="0">
      <w:numFmt w:val="bullet"/>
      <w:lvlText w:val=""/>
      <w:lvlJc w:val="left"/>
      <w:pPr>
        <w:tabs>
          <w:tab w:val="num" w:pos="360"/>
        </w:tabs>
        <w:ind w:left="360" w:hanging="360"/>
      </w:pPr>
      <w:rPr>
        <w:rFonts w:ascii="Symbol" w:hAnsi="Symbol" w:hint="default"/>
        <w:b w:val="0"/>
        <w:i w:val="0"/>
        <w:sz w:val="16"/>
      </w:rPr>
    </w:lvl>
  </w:abstractNum>
  <w:abstractNum w:abstractNumId="21" w15:restartNumberingAfterBreak="0">
    <w:nsid w:val="3D105931"/>
    <w:multiLevelType w:val="hybridMultilevel"/>
    <w:tmpl w:val="ED78BB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2C384D"/>
    <w:multiLevelType w:val="hybridMultilevel"/>
    <w:tmpl w:val="E9364D32"/>
    <w:lvl w:ilvl="0" w:tplc="36CEF754">
      <w:start w:val="1"/>
      <w:numFmt w:val="bullet"/>
      <w:lvlText w:val=""/>
      <w:lvlJc w:val="left"/>
      <w:pPr>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470CA3"/>
    <w:multiLevelType w:val="hybridMultilevel"/>
    <w:tmpl w:val="CAD26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A3394E"/>
    <w:multiLevelType w:val="hybridMultilevel"/>
    <w:tmpl w:val="445CF9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8945C0"/>
    <w:multiLevelType w:val="hybridMultilevel"/>
    <w:tmpl w:val="FE06D102"/>
    <w:lvl w:ilvl="0" w:tplc="08090001">
      <w:start w:val="1"/>
      <w:numFmt w:val="bullet"/>
      <w:lvlText w:val=""/>
      <w:lvlJc w:val="left"/>
      <w:pPr>
        <w:tabs>
          <w:tab w:val="num" w:pos="720"/>
        </w:tabs>
        <w:ind w:left="720" w:hanging="360"/>
      </w:pPr>
      <w:rPr>
        <w:rFonts w:ascii="Symbol" w:hAnsi="Symbol" w:hint="default"/>
      </w:rPr>
    </w:lvl>
    <w:lvl w:ilvl="1" w:tplc="B61019EC">
      <w:start w:val="3"/>
      <w:numFmt w:val="bullet"/>
      <w:lvlText w:val="-"/>
      <w:lvlJc w:val="left"/>
      <w:pPr>
        <w:tabs>
          <w:tab w:val="num" w:pos="1440"/>
        </w:tabs>
        <w:ind w:left="1440" w:hanging="360"/>
      </w:pPr>
      <w:rPr>
        <w:rFonts w:ascii="Comic Sans MS" w:eastAsia="Times New Roman" w:hAnsi="Comic Sans M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88632E"/>
    <w:multiLevelType w:val="hybridMultilevel"/>
    <w:tmpl w:val="40964C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6010EF"/>
    <w:multiLevelType w:val="hybridMultilevel"/>
    <w:tmpl w:val="92F07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BB168C"/>
    <w:multiLevelType w:val="hybridMultilevel"/>
    <w:tmpl w:val="5B5A0E9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003F64"/>
    <w:multiLevelType w:val="hybridMultilevel"/>
    <w:tmpl w:val="DE66AF80"/>
    <w:lvl w:ilvl="0" w:tplc="FAA05AA4">
      <w:start w:val="1"/>
      <w:numFmt w:val="bullet"/>
      <w:lvlText w:val=""/>
      <w:lvlJc w:val="left"/>
      <w:pPr>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614D50"/>
    <w:multiLevelType w:val="hybridMultilevel"/>
    <w:tmpl w:val="FAD683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633C7D"/>
    <w:multiLevelType w:val="multilevel"/>
    <w:tmpl w:val="8424CB8C"/>
    <w:lvl w:ilvl="0">
      <w:start w:val="2"/>
      <w:numFmt w:val="decimal"/>
      <w:lvlText w:val="%1.0"/>
      <w:lvlJc w:val="left"/>
      <w:pPr>
        <w:tabs>
          <w:tab w:val="num" w:pos="1080"/>
        </w:tabs>
        <w:ind w:left="1080" w:hanging="72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1080"/>
      </w:pPr>
      <w:rPr>
        <w:rFonts w:hint="default"/>
      </w:rPr>
    </w:lvl>
    <w:lvl w:ilvl="3">
      <w:start w:val="1"/>
      <w:numFmt w:val="decimal"/>
      <w:lvlText w:val="%1.%2.%3.%4"/>
      <w:lvlJc w:val="left"/>
      <w:pPr>
        <w:tabs>
          <w:tab w:val="num" w:pos="3960"/>
        </w:tabs>
        <w:ind w:left="3960" w:hanging="1440"/>
      </w:pPr>
      <w:rPr>
        <w:rFonts w:hint="default"/>
      </w:rPr>
    </w:lvl>
    <w:lvl w:ilvl="4">
      <w:start w:val="1"/>
      <w:numFmt w:val="decimal"/>
      <w:lvlText w:val="%1.%2.%3.%4.%5"/>
      <w:lvlJc w:val="left"/>
      <w:pPr>
        <w:tabs>
          <w:tab w:val="num" w:pos="4680"/>
        </w:tabs>
        <w:ind w:left="4680" w:hanging="1440"/>
      </w:pPr>
      <w:rPr>
        <w:rFonts w:hint="default"/>
      </w:rPr>
    </w:lvl>
    <w:lvl w:ilvl="5">
      <w:start w:val="1"/>
      <w:numFmt w:val="decimal"/>
      <w:lvlText w:val="%1.%2.%3.%4.%5.%6"/>
      <w:lvlJc w:val="left"/>
      <w:pPr>
        <w:tabs>
          <w:tab w:val="num" w:pos="5760"/>
        </w:tabs>
        <w:ind w:left="5760" w:hanging="1800"/>
      </w:pPr>
      <w:rPr>
        <w:rFonts w:hint="default"/>
      </w:rPr>
    </w:lvl>
    <w:lvl w:ilvl="6">
      <w:start w:val="1"/>
      <w:numFmt w:val="decimal"/>
      <w:lvlText w:val="%1.%2.%3.%4.%5.%6.%7"/>
      <w:lvlJc w:val="left"/>
      <w:pPr>
        <w:tabs>
          <w:tab w:val="num" w:pos="6840"/>
        </w:tabs>
        <w:ind w:left="6840" w:hanging="2160"/>
      </w:pPr>
      <w:rPr>
        <w:rFonts w:hint="default"/>
      </w:rPr>
    </w:lvl>
    <w:lvl w:ilvl="7">
      <w:start w:val="1"/>
      <w:numFmt w:val="decimal"/>
      <w:lvlText w:val="%1.%2.%3.%4.%5.%6.%7.%8"/>
      <w:lvlJc w:val="left"/>
      <w:pPr>
        <w:tabs>
          <w:tab w:val="num" w:pos="7920"/>
        </w:tabs>
        <w:ind w:left="7920" w:hanging="2520"/>
      </w:pPr>
      <w:rPr>
        <w:rFonts w:hint="default"/>
      </w:rPr>
    </w:lvl>
    <w:lvl w:ilvl="8">
      <w:start w:val="1"/>
      <w:numFmt w:val="decimal"/>
      <w:lvlText w:val="%1.%2.%3.%4.%5.%6.%7.%8.%9"/>
      <w:lvlJc w:val="left"/>
      <w:pPr>
        <w:tabs>
          <w:tab w:val="num" w:pos="9000"/>
        </w:tabs>
        <w:ind w:left="9000" w:hanging="2880"/>
      </w:pPr>
      <w:rPr>
        <w:rFonts w:hint="default"/>
      </w:rPr>
    </w:lvl>
  </w:abstractNum>
  <w:abstractNum w:abstractNumId="32" w15:restartNumberingAfterBreak="0">
    <w:nsid w:val="576E613C"/>
    <w:multiLevelType w:val="hybridMultilevel"/>
    <w:tmpl w:val="1770A7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BF3BBF"/>
    <w:multiLevelType w:val="hybridMultilevel"/>
    <w:tmpl w:val="795C2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175241"/>
    <w:multiLevelType w:val="hybridMultilevel"/>
    <w:tmpl w:val="A036D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C019A2"/>
    <w:multiLevelType w:val="hybridMultilevel"/>
    <w:tmpl w:val="326E18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26146D"/>
    <w:multiLevelType w:val="hybridMultilevel"/>
    <w:tmpl w:val="8BD8693C"/>
    <w:lvl w:ilvl="0" w:tplc="EB386EE0">
      <w:numFmt w:val="bullet"/>
      <w:lvlText w:val=""/>
      <w:lvlJc w:val="left"/>
      <w:pPr>
        <w:tabs>
          <w:tab w:val="num" w:pos="540"/>
        </w:tabs>
        <w:ind w:left="540" w:hanging="36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472729"/>
    <w:multiLevelType w:val="hybridMultilevel"/>
    <w:tmpl w:val="A8D233F4"/>
    <w:lvl w:ilvl="0" w:tplc="08090001">
      <w:start w:val="1"/>
      <w:numFmt w:val="bullet"/>
      <w:lvlText w:val=""/>
      <w:lvlJc w:val="left"/>
      <w:pPr>
        <w:tabs>
          <w:tab w:val="num" w:pos="720"/>
        </w:tabs>
        <w:ind w:left="720" w:hanging="360"/>
      </w:pPr>
      <w:rPr>
        <w:rFonts w:ascii="Symbol" w:hAnsi="Symbol" w:hint="default"/>
      </w:rPr>
    </w:lvl>
    <w:lvl w:ilvl="1" w:tplc="1C66F23A">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8017A6"/>
    <w:multiLevelType w:val="hybridMultilevel"/>
    <w:tmpl w:val="F126DE96"/>
    <w:lvl w:ilvl="0" w:tplc="D1205D7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85408D"/>
    <w:multiLevelType w:val="hybridMultilevel"/>
    <w:tmpl w:val="2946BC3C"/>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40" w15:restartNumberingAfterBreak="0">
    <w:nsid w:val="6D953C86"/>
    <w:multiLevelType w:val="hybridMultilevel"/>
    <w:tmpl w:val="3DA8C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4D3EB2"/>
    <w:multiLevelType w:val="hybridMultilevel"/>
    <w:tmpl w:val="0AD845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894363"/>
    <w:multiLevelType w:val="multilevel"/>
    <w:tmpl w:val="C12C318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35B321B"/>
    <w:multiLevelType w:val="hybridMultilevel"/>
    <w:tmpl w:val="C3F07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AB5219"/>
    <w:multiLevelType w:val="hybridMultilevel"/>
    <w:tmpl w:val="C01A5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023CB6"/>
    <w:multiLevelType w:val="hybridMultilevel"/>
    <w:tmpl w:val="9E2A53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425E69"/>
    <w:multiLevelType w:val="hybridMultilevel"/>
    <w:tmpl w:val="0F849A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DE2231"/>
    <w:multiLevelType w:val="hybridMultilevel"/>
    <w:tmpl w:val="4B0EB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9952BE1"/>
    <w:multiLevelType w:val="hybridMultilevel"/>
    <w:tmpl w:val="40429D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5A1A28"/>
    <w:multiLevelType w:val="hybridMultilevel"/>
    <w:tmpl w:val="59CC7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21741502">
    <w:abstractNumId w:val="5"/>
  </w:num>
  <w:num w:numId="2" w16cid:durableId="2040423131">
    <w:abstractNumId w:val="27"/>
  </w:num>
  <w:num w:numId="3" w16cid:durableId="392579320">
    <w:abstractNumId w:val="32"/>
  </w:num>
  <w:num w:numId="4" w16cid:durableId="745304448">
    <w:abstractNumId w:val="34"/>
  </w:num>
  <w:num w:numId="5" w16cid:durableId="2116747507">
    <w:abstractNumId w:val="18"/>
  </w:num>
  <w:num w:numId="6" w16cid:durableId="1765371511">
    <w:abstractNumId w:val="0"/>
    <w:lvlOverride w:ilvl="0">
      <w:lvl w:ilvl="0">
        <w:start w:val="1"/>
        <w:numFmt w:val="bullet"/>
        <w:lvlText w:val=""/>
        <w:legacy w:legacy="1" w:legacySpace="120" w:legacyIndent="360"/>
        <w:lvlJc w:val="left"/>
        <w:pPr>
          <w:ind w:left="720" w:hanging="360"/>
        </w:pPr>
        <w:rPr>
          <w:rFonts w:ascii="Wingdings" w:hAnsi="Wingdings" w:hint="default"/>
        </w:rPr>
      </w:lvl>
    </w:lvlOverride>
  </w:num>
  <w:num w:numId="7" w16cid:durableId="421612715">
    <w:abstractNumId w:val="21"/>
  </w:num>
  <w:num w:numId="8" w16cid:durableId="1230000427">
    <w:abstractNumId w:val="37"/>
  </w:num>
  <w:num w:numId="9" w16cid:durableId="2024551436">
    <w:abstractNumId w:val="28"/>
  </w:num>
  <w:num w:numId="10" w16cid:durableId="1474711349">
    <w:abstractNumId w:val="26"/>
  </w:num>
  <w:num w:numId="11" w16cid:durableId="2120024483">
    <w:abstractNumId w:val="6"/>
  </w:num>
  <w:num w:numId="12" w16cid:durableId="502823723">
    <w:abstractNumId w:val="41"/>
  </w:num>
  <w:num w:numId="13" w16cid:durableId="1058107">
    <w:abstractNumId w:val="38"/>
  </w:num>
  <w:num w:numId="14" w16cid:durableId="353655236">
    <w:abstractNumId w:val="7"/>
  </w:num>
  <w:num w:numId="15" w16cid:durableId="1445423832">
    <w:abstractNumId w:val="35"/>
  </w:num>
  <w:num w:numId="16" w16cid:durableId="1197544213">
    <w:abstractNumId w:val="25"/>
  </w:num>
  <w:num w:numId="17" w16cid:durableId="349917199">
    <w:abstractNumId w:val="20"/>
  </w:num>
  <w:num w:numId="18" w16cid:durableId="1203860357">
    <w:abstractNumId w:val="10"/>
  </w:num>
  <w:num w:numId="19" w16cid:durableId="1554006052">
    <w:abstractNumId w:val="48"/>
  </w:num>
  <w:num w:numId="20" w16cid:durableId="595358326">
    <w:abstractNumId w:val="14"/>
  </w:num>
  <w:num w:numId="21" w16cid:durableId="1273510437">
    <w:abstractNumId w:val="46"/>
  </w:num>
  <w:num w:numId="22" w16cid:durableId="360281327">
    <w:abstractNumId w:val="29"/>
  </w:num>
  <w:num w:numId="23" w16cid:durableId="1561793875">
    <w:abstractNumId w:val="22"/>
  </w:num>
  <w:num w:numId="24" w16cid:durableId="2104107196">
    <w:abstractNumId w:val="8"/>
  </w:num>
  <w:num w:numId="25" w16cid:durableId="2124299786">
    <w:abstractNumId w:val="31"/>
  </w:num>
  <w:num w:numId="26" w16cid:durableId="265623149">
    <w:abstractNumId w:val="11"/>
  </w:num>
  <w:num w:numId="27" w16cid:durableId="2023698100">
    <w:abstractNumId w:val="12"/>
  </w:num>
  <w:num w:numId="28" w16cid:durableId="966159641">
    <w:abstractNumId w:val="45"/>
  </w:num>
  <w:num w:numId="29" w16cid:durableId="1287158318">
    <w:abstractNumId w:val="9"/>
  </w:num>
  <w:num w:numId="30" w16cid:durableId="518618582">
    <w:abstractNumId w:val="24"/>
  </w:num>
  <w:num w:numId="31" w16cid:durableId="1427730838">
    <w:abstractNumId w:val="42"/>
  </w:num>
  <w:num w:numId="32" w16cid:durableId="470561730">
    <w:abstractNumId w:val="13"/>
  </w:num>
  <w:num w:numId="33" w16cid:durableId="1872500070">
    <w:abstractNumId w:val="40"/>
  </w:num>
  <w:num w:numId="34" w16cid:durableId="2106808001">
    <w:abstractNumId w:val="30"/>
  </w:num>
  <w:num w:numId="35" w16cid:durableId="2098088096">
    <w:abstractNumId w:val="16"/>
  </w:num>
  <w:num w:numId="36" w16cid:durableId="1505120596">
    <w:abstractNumId w:val="36"/>
  </w:num>
  <w:num w:numId="37" w16cid:durableId="825170112">
    <w:abstractNumId w:val="17"/>
  </w:num>
  <w:num w:numId="38" w16cid:durableId="732587793">
    <w:abstractNumId w:val="19"/>
  </w:num>
  <w:num w:numId="39" w16cid:durableId="287323752">
    <w:abstractNumId w:val="47"/>
  </w:num>
  <w:num w:numId="40" w16cid:durableId="602227554">
    <w:abstractNumId w:val="49"/>
  </w:num>
  <w:num w:numId="41" w16cid:durableId="1673293624">
    <w:abstractNumId w:val="44"/>
  </w:num>
  <w:num w:numId="42" w16cid:durableId="576674593">
    <w:abstractNumId w:val="3"/>
  </w:num>
  <w:num w:numId="43" w16cid:durableId="1488521724">
    <w:abstractNumId w:val="43"/>
  </w:num>
  <w:num w:numId="44" w16cid:durableId="1083575086">
    <w:abstractNumId w:val="33"/>
  </w:num>
  <w:num w:numId="45" w16cid:durableId="1377048579">
    <w:abstractNumId w:val="15"/>
  </w:num>
  <w:num w:numId="46" w16cid:durableId="815881924">
    <w:abstractNumId w:val="4"/>
  </w:num>
  <w:num w:numId="47" w16cid:durableId="1519343148">
    <w:abstractNumId w:val="23"/>
  </w:num>
  <w:num w:numId="48" w16cid:durableId="1413235348">
    <w:abstractNumId w:val="2"/>
  </w:num>
  <w:num w:numId="49" w16cid:durableId="187183681">
    <w:abstractNumId w:val="39"/>
  </w:num>
  <w:num w:numId="50" w16cid:durableId="110376205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ura J Edwards">
    <w15:presenceInfo w15:providerId="AD" w15:userId="S::LJEdwards@carmarthenshire.gov.uk::8f609d0b-ce2b-4b8b-a29d-52da59b59b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D2E"/>
    <w:rsid w:val="000007D5"/>
    <w:rsid w:val="00001B56"/>
    <w:rsid w:val="000025DA"/>
    <w:rsid w:val="00021D65"/>
    <w:rsid w:val="00021FB9"/>
    <w:rsid w:val="0003118D"/>
    <w:rsid w:val="000353AE"/>
    <w:rsid w:val="0003545B"/>
    <w:rsid w:val="0004064C"/>
    <w:rsid w:val="00040942"/>
    <w:rsid w:val="000416FB"/>
    <w:rsid w:val="00044EBF"/>
    <w:rsid w:val="00047C2D"/>
    <w:rsid w:val="00060F52"/>
    <w:rsid w:val="0006222E"/>
    <w:rsid w:val="000649EC"/>
    <w:rsid w:val="00064D72"/>
    <w:rsid w:val="00066D41"/>
    <w:rsid w:val="0007001E"/>
    <w:rsid w:val="00074AC7"/>
    <w:rsid w:val="000768AA"/>
    <w:rsid w:val="0007782A"/>
    <w:rsid w:val="00083E91"/>
    <w:rsid w:val="00085A68"/>
    <w:rsid w:val="00092CAF"/>
    <w:rsid w:val="000935E5"/>
    <w:rsid w:val="00094858"/>
    <w:rsid w:val="00094B51"/>
    <w:rsid w:val="000960BD"/>
    <w:rsid w:val="000A2627"/>
    <w:rsid w:val="000B6CB3"/>
    <w:rsid w:val="000C1EF3"/>
    <w:rsid w:val="000C2008"/>
    <w:rsid w:val="000C383D"/>
    <w:rsid w:val="000C3C16"/>
    <w:rsid w:val="000C4944"/>
    <w:rsid w:val="000D2634"/>
    <w:rsid w:val="000E64F6"/>
    <w:rsid w:val="000E6BC7"/>
    <w:rsid w:val="000F0D4C"/>
    <w:rsid w:val="001058B9"/>
    <w:rsid w:val="00105CEE"/>
    <w:rsid w:val="0010714B"/>
    <w:rsid w:val="0011072C"/>
    <w:rsid w:val="00124243"/>
    <w:rsid w:val="00137CDF"/>
    <w:rsid w:val="00142D89"/>
    <w:rsid w:val="0014381D"/>
    <w:rsid w:val="00145B39"/>
    <w:rsid w:val="00147E17"/>
    <w:rsid w:val="00150582"/>
    <w:rsid w:val="00150B0B"/>
    <w:rsid w:val="0015485E"/>
    <w:rsid w:val="00163105"/>
    <w:rsid w:val="00163C39"/>
    <w:rsid w:val="00164803"/>
    <w:rsid w:val="001677F3"/>
    <w:rsid w:val="00167D21"/>
    <w:rsid w:val="001722EB"/>
    <w:rsid w:val="001732AB"/>
    <w:rsid w:val="00176AEE"/>
    <w:rsid w:val="00176FF0"/>
    <w:rsid w:val="001831D7"/>
    <w:rsid w:val="00183D57"/>
    <w:rsid w:val="0018793C"/>
    <w:rsid w:val="001A2394"/>
    <w:rsid w:val="001A435F"/>
    <w:rsid w:val="001A5095"/>
    <w:rsid w:val="001B3DAC"/>
    <w:rsid w:val="001B6A8E"/>
    <w:rsid w:val="001D4A7F"/>
    <w:rsid w:val="001E1EDE"/>
    <w:rsid w:val="001E3499"/>
    <w:rsid w:val="001E6BE5"/>
    <w:rsid w:val="001F453F"/>
    <w:rsid w:val="001F5B1E"/>
    <w:rsid w:val="0020258E"/>
    <w:rsid w:val="0020501D"/>
    <w:rsid w:val="00214AB3"/>
    <w:rsid w:val="00215B6C"/>
    <w:rsid w:val="00220223"/>
    <w:rsid w:val="0022084C"/>
    <w:rsid w:val="00221D91"/>
    <w:rsid w:val="002302E2"/>
    <w:rsid w:val="00232864"/>
    <w:rsid w:val="002347C5"/>
    <w:rsid w:val="002353AD"/>
    <w:rsid w:val="002405BF"/>
    <w:rsid w:val="00243016"/>
    <w:rsid w:val="00245079"/>
    <w:rsid w:val="00245B48"/>
    <w:rsid w:val="00245D50"/>
    <w:rsid w:val="002514AB"/>
    <w:rsid w:val="00251E09"/>
    <w:rsid w:val="002526D4"/>
    <w:rsid w:val="00254974"/>
    <w:rsid w:val="0025771A"/>
    <w:rsid w:val="00270B94"/>
    <w:rsid w:val="00283088"/>
    <w:rsid w:val="00286BCF"/>
    <w:rsid w:val="002874E2"/>
    <w:rsid w:val="002A5ED4"/>
    <w:rsid w:val="002A6DEB"/>
    <w:rsid w:val="002A7390"/>
    <w:rsid w:val="002B0F17"/>
    <w:rsid w:val="002C6388"/>
    <w:rsid w:val="002C6F01"/>
    <w:rsid w:val="002D4388"/>
    <w:rsid w:val="002D6FFF"/>
    <w:rsid w:val="002E081D"/>
    <w:rsid w:val="002E2F91"/>
    <w:rsid w:val="002E31EC"/>
    <w:rsid w:val="002F04F5"/>
    <w:rsid w:val="002F51BC"/>
    <w:rsid w:val="003074FF"/>
    <w:rsid w:val="00307D99"/>
    <w:rsid w:val="00311894"/>
    <w:rsid w:val="00313EFE"/>
    <w:rsid w:val="00324097"/>
    <w:rsid w:val="00325069"/>
    <w:rsid w:val="0033040F"/>
    <w:rsid w:val="003311A8"/>
    <w:rsid w:val="003360AB"/>
    <w:rsid w:val="00336431"/>
    <w:rsid w:val="00336760"/>
    <w:rsid w:val="00347675"/>
    <w:rsid w:val="00351C36"/>
    <w:rsid w:val="00353CAD"/>
    <w:rsid w:val="0035438E"/>
    <w:rsid w:val="00354B02"/>
    <w:rsid w:val="003636CA"/>
    <w:rsid w:val="003655AF"/>
    <w:rsid w:val="003717F8"/>
    <w:rsid w:val="00371E8F"/>
    <w:rsid w:val="003757B8"/>
    <w:rsid w:val="003804E9"/>
    <w:rsid w:val="003827FA"/>
    <w:rsid w:val="003962D1"/>
    <w:rsid w:val="003967F6"/>
    <w:rsid w:val="003A6678"/>
    <w:rsid w:val="003A6F63"/>
    <w:rsid w:val="003A7FB8"/>
    <w:rsid w:val="003B29A5"/>
    <w:rsid w:val="003B3FC7"/>
    <w:rsid w:val="003B4142"/>
    <w:rsid w:val="003B7A61"/>
    <w:rsid w:val="003C5242"/>
    <w:rsid w:val="003D5FF4"/>
    <w:rsid w:val="003E620A"/>
    <w:rsid w:val="003F4C81"/>
    <w:rsid w:val="003F5653"/>
    <w:rsid w:val="00400E53"/>
    <w:rsid w:val="004057E6"/>
    <w:rsid w:val="00406BDA"/>
    <w:rsid w:val="004100C1"/>
    <w:rsid w:val="004111B7"/>
    <w:rsid w:val="00413A83"/>
    <w:rsid w:val="00414B0F"/>
    <w:rsid w:val="00427E03"/>
    <w:rsid w:val="0043727B"/>
    <w:rsid w:val="004423AB"/>
    <w:rsid w:val="00445A66"/>
    <w:rsid w:val="00447C72"/>
    <w:rsid w:val="00452D44"/>
    <w:rsid w:val="0045426B"/>
    <w:rsid w:val="00455D37"/>
    <w:rsid w:val="004564CA"/>
    <w:rsid w:val="00461D70"/>
    <w:rsid w:val="00462D33"/>
    <w:rsid w:val="00464297"/>
    <w:rsid w:val="00465BF9"/>
    <w:rsid w:val="00475305"/>
    <w:rsid w:val="00476B46"/>
    <w:rsid w:val="00480E0C"/>
    <w:rsid w:val="00484021"/>
    <w:rsid w:val="00486BFF"/>
    <w:rsid w:val="00493527"/>
    <w:rsid w:val="004A0FEC"/>
    <w:rsid w:val="004A17B7"/>
    <w:rsid w:val="004A452E"/>
    <w:rsid w:val="004A4FD4"/>
    <w:rsid w:val="004B4F1E"/>
    <w:rsid w:val="004C0F74"/>
    <w:rsid w:val="004C4FEA"/>
    <w:rsid w:val="004D337A"/>
    <w:rsid w:val="004D3B4A"/>
    <w:rsid w:val="004D51F7"/>
    <w:rsid w:val="004D7A01"/>
    <w:rsid w:val="004E5C6A"/>
    <w:rsid w:val="004E6EA2"/>
    <w:rsid w:val="004F0032"/>
    <w:rsid w:val="004F18BE"/>
    <w:rsid w:val="004F2603"/>
    <w:rsid w:val="004F3256"/>
    <w:rsid w:val="00512C57"/>
    <w:rsid w:val="00513F7D"/>
    <w:rsid w:val="005156B5"/>
    <w:rsid w:val="00517B88"/>
    <w:rsid w:val="00520355"/>
    <w:rsid w:val="00523697"/>
    <w:rsid w:val="00524C85"/>
    <w:rsid w:val="00526158"/>
    <w:rsid w:val="00532386"/>
    <w:rsid w:val="00533C5F"/>
    <w:rsid w:val="00534525"/>
    <w:rsid w:val="005352AA"/>
    <w:rsid w:val="00537A2F"/>
    <w:rsid w:val="00542F0E"/>
    <w:rsid w:val="00543E9F"/>
    <w:rsid w:val="00556C8C"/>
    <w:rsid w:val="00560383"/>
    <w:rsid w:val="00561424"/>
    <w:rsid w:val="00571336"/>
    <w:rsid w:val="005720D4"/>
    <w:rsid w:val="005748D4"/>
    <w:rsid w:val="005814CA"/>
    <w:rsid w:val="00581F02"/>
    <w:rsid w:val="00582B04"/>
    <w:rsid w:val="005862BC"/>
    <w:rsid w:val="00590C15"/>
    <w:rsid w:val="005917A9"/>
    <w:rsid w:val="00591ECB"/>
    <w:rsid w:val="005A017D"/>
    <w:rsid w:val="005A27F7"/>
    <w:rsid w:val="005A51A7"/>
    <w:rsid w:val="005A6353"/>
    <w:rsid w:val="005B1481"/>
    <w:rsid w:val="005B2DED"/>
    <w:rsid w:val="005B50AC"/>
    <w:rsid w:val="005B67F8"/>
    <w:rsid w:val="005C5756"/>
    <w:rsid w:val="005D001C"/>
    <w:rsid w:val="005D0B9D"/>
    <w:rsid w:val="005D5859"/>
    <w:rsid w:val="005E0984"/>
    <w:rsid w:val="005E431E"/>
    <w:rsid w:val="005E49F4"/>
    <w:rsid w:val="005E5D9E"/>
    <w:rsid w:val="005E5FDA"/>
    <w:rsid w:val="005E6FBA"/>
    <w:rsid w:val="005F12B4"/>
    <w:rsid w:val="006012F2"/>
    <w:rsid w:val="00603D72"/>
    <w:rsid w:val="006067AA"/>
    <w:rsid w:val="00620257"/>
    <w:rsid w:val="00620D32"/>
    <w:rsid w:val="00622B3C"/>
    <w:rsid w:val="00632806"/>
    <w:rsid w:val="006379F3"/>
    <w:rsid w:val="00642A8A"/>
    <w:rsid w:val="00642C6A"/>
    <w:rsid w:val="006430E3"/>
    <w:rsid w:val="006440F7"/>
    <w:rsid w:val="006456FC"/>
    <w:rsid w:val="0064613B"/>
    <w:rsid w:val="006554A2"/>
    <w:rsid w:val="006627E3"/>
    <w:rsid w:val="00662C4A"/>
    <w:rsid w:val="0066572E"/>
    <w:rsid w:val="006673D3"/>
    <w:rsid w:val="00674844"/>
    <w:rsid w:val="00692683"/>
    <w:rsid w:val="006A6800"/>
    <w:rsid w:val="006A6AEC"/>
    <w:rsid w:val="006B1913"/>
    <w:rsid w:val="006B5040"/>
    <w:rsid w:val="006B5DF2"/>
    <w:rsid w:val="006C2CF1"/>
    <w:rsid w:val="006C45EF"/>
    <w:rsid w:val="006C764E"/>
    <w:rsid w:val="006D25E6"/>
    <w:rsid w:val="006D49A3"/>
    <w:rsid w:val="006E5EA7"/>
    <w:rsid w:val="006F0BC6"/>
    <w:rsid w:val="006F120B"/>
    <w:rsid w:val="0070206E"/>
    <w:rsid w:val="00702D7E"/>
    <w:rsid w:val="00704077"/>
    <w:rsid w:val="00704722"/>
    <w:rsid w:val="00705664"/>
    <w:rsid w:val="0070750F"/>
    <w:rsid w:val="00710963"/>
    <w:rsid w:val="00711B48"/>
    <w:rsid w:val="00722E0C"/>
    <w:rsid w:val="00723E9C"/>
    <w:rsid w:val="007271F4"/>
    <w:rsid w:val="007275C6"/>
    <w:rsid w:val="00732435"/>
    <w:rsid w:val="00753C9B"/>
    <w:rsid w:val="00760FA1"/>
    <w:rsid w:val="00763779"/>
    <w:rsid w:val="00773AEC"/>
    <w:rsid w:val="00780E0A"/>
    <w:rsid w:val="00786B7D"/>
    <w:rsid w:val="007A15CE"/>
    <w:rsid w:val="007A1CA6"/>
    <w:rsid w:val="007A1FB8"/>
    <w:rsid w:val="007A5B3B"/>
    <w:rsid w:val="007A7A3F"/>
    <w:rsid w:val="007A7A7B"/>
    <w:rsid w:val="007B0A74"/>
    <w:rsid w:val="007C2192"/>
    <w:rsid w:val="007D15D5"/>
    <w:rsid w:val="007E30A2"/>
    <w:rsid w:val="007F1AA7"/>
    <w:rsid w:val="007F70E5"/>
    <w:rsid w:val="007F7169"/>
    <w:rsid w:val="00801D7C"/>
    <w:rsid w:val="00805588"/>
    <w:rsid w:val="00812432"/>
    <w:rsid w:val="00814951"/>
    <w:rsid w:val="00817663"/>
    <w:rsid w:val="0082090C"/>
    <w:rsid w:val="00822B01"/>
    <w:rsid w:val="00826628"/>
    <w:rsid w:val="0082787E"/>
    <w:rsid w:val="00831D09"/>
    <w:rsid w:val="00837F9A"/>
    <w:rsid w:val="008428F9"/>
    <w:rsid w:val="00852E68"/>
    <w:rsid w:val="00872D79"/>
    <w:rsid w:val="00872E31"/>
    <w:rsid w:val="00886739"/>
    <w:rsid w:val="008907D8"/>
    <w:rsid w:val="00895200"/>
    <w:rsid w:val="008B070F"/>
    <w:rsid w:val="008C0875"/>
    <w:rsid w:val="008C2D26"/>
    <w:rsid w:val="008C315B"/>
    <w:rsid w:val="008C442D"/>
    <w:rsid w:val="008C57DF"/>
    <w:rsid w:val="008C60AC"/>
    <w:rsid w:val="008C6565"/>
    <w:rsid w:val="008D5C8B"/>
    <w:rsid w:val="008E45D4"/>
    <w:rsid w:val="008E6729"/>
    <w:rsid w:val="008F3FBB"/>
    <w:rsid w:val="008F7622"/>
    <w:rsid w:val="0090249C"/>
    <w:rsid w:val="009038D0"/>
    <w:rsid w:val="009068A1"/>
    <w:rsid w:val="00907C0A"/>
    <w:rsid w:val="00907F02"/>
    <w:rsid w:val="00910FF8"/>
    <w:rsid w:val="00911C9F"/>
    <w:rsid w:val="00923260"/>
    <w:rsid w:val="00927997"/>
    <w:rsid w:val="00935A7F"/>
    <w:rsid w:val="00945C07"/>
    <w:rsid w:val="00946E99"/>
    <w:rsid w:val="009512E3"/>
    <w:rsid w:val="009547CE"/>
    <w:rsid w:val="0096127D"/>
    <w:rsid w:val="0096166D"/>
    <w:rsid w:val="00962552"/>
    <w:rsid w:val="00963526"/>
    <w:rsid w:val="00963A3B"/>
    <w:rsid w:val="0096410E"/>
    <w:rsid w:val="00966F5F"/>
    <w:rsid w:val="00972440"/>
    <w:rsid w:val="009755DE"/>
    <w:rsid w:val="00976363"/>
    <w:rsid w:val="00984CFA"/>
    <w:rsid w:val="00985916"/>
    <w:rsid w:val="00985C27"/>
    <w:rsid w:val="00991DF9"/>
    <w:rsid w:val="009953AA"/>
    <w:rsid w:val="009A5A2C"/>
    <w:rsid w:val="009A6143"/>
    <w:rsid w:val="009B0140"/>
    <w:rsid w:val="009B2307"/>
    <w:rsid w:val="009B3847"/>
    <w:rsid w:val="009B7F72"/>
    <w:rsid w:val="009C036D"/>
    <w:rsid w:val="009C1F4D"/>
    <w:rsid w:val="009C3BFB"/>
    <w:rsid w:val="009C431D"/>
    <w:rsid w:val="009D08C8"/>
    <w:rsid w:val="009D414A"/>
    <w:rsid w:val="009D5D0F"/>
    <w:rsid w:val="009D70FB"/>
    <w:rsid w:val="009E4DBA"/>
    <w:rsid w:val="009F12D8"/>
    <w:rsid w:val="009F2DA3"/>
    <w:rsid w:val="009F69F1"/>
    <w:rsid w:val="00A02E56"/>
    <w:rsid w:val="00A04AFF"/>
    <w:rsid w:val="00A06D2E"/>
    <w:rsid w:val="00A07060"/>
    <w:rsid w:val="00A14923"/>
    <w:rsid w:val="00A36AAD"/>
    <w:rsid w:val="00A47F3A"/>
    <w:rsid w:val="00A5176E"/>
    <w:rsid w:val="00A57100"/>
    <w:rsid w:val="00A5738D"/>
    <w:rsid w:val="00A62D85"/>
    <w:rsid w:val="00A7527B"/>
    <w:rsid w:val="00A76293"/>
    <w:rsid w:val="00A84B91"/>
    <w:rsid w:val="00A86853"/>
    <w:rsid w:val="00A92609"/>
    <w:rsid w:val="00A979A1"/>
    <w:rsid w:val="00AA00D7"/>
    <w:rsid w:val="00AA1B3D"/>
    <w:rsid w:val="00AB08D9"/>
    <w:rsid w:val="00AB280D"/>
    <w:rsid w:val="00AB2F5E"/>
    <w:rsid w:val="00AB6240"/>
    <w:rsid w:val="00AB6E2A"/>
    <w:rsid w:val="00AC0D3B"/>
    <w:rsid w:val="00AC6ACB"/>
    <w:rsid w:val="00AC7E61"/>
    <w:rsid w:val="00AD2A11"/>
    <w:rsid w:val="00AD4CA0"/>
    <w:rsid w:val="00AF0570"/>
    <w:rsid w:val="00AF1EEF"/>
    <w:rsid w:val="00B00328"/>
    <w:rsid w:val="00B020B8"/>
    <w:rsid w:val="00B06C22"/>
    <w:rsid w:val="00B07E67"/>
    <w:rsid w:val="00B1128D"/>
    <w:rsid w:val="00B11D89"/>
    <w:rsid w:val="00B143A0"/>
    <w:rsid w:val="00B16731"/>
    <w:rsid w:val="00B20CFE"/>
    <w:rsid w:val="00B30404"/>
    <w:rsid w:val="00B31707"/>
    <w:rsid w:val="00B3224A"/>
    <w:rsid w:val="00B32CC2"/>
    <w:rsid w:val="00B4116B"/>
    <w:rsid w:val="00B45489"/>
    <w:rsid w:val="00B474D1"/>
    <w:rsid w:val="00B51762"/>
    <w:rsid w:val="00B51C1D"/>
    <w:rsid w:val="00B52376"/>
    <w:rsid w:val="00B57A8A"/>
    <w:rsid w:val="00B67188"/>
    <w:rsid w:val="00B67823"/>
    <w:rsid w:val="00B706EC"/>
    <w:rsid w:val="00B86F38"/>
    <w:rsid w:val="00B872C1"/>
    <w:rsid w:val="00B873CC"/>
    <w:rsid w:val="00B87B41"/>
    <w:rsid w:val="00B90147"/>
    <w:rsid w:val="00B94C58"/>
    <w:rsid w:val="00BA4A16"/>
    <w:rsid w:val="00BB23AD"/>
    <w:rsid w:val="00BB441A"/>
    <w:rsid w:val="00BC2685"/>
    <w:rsid w:val="00BC48FF"/>
    <w:rsid w:val="00BD2D69"/>
    <w:rsid w:val="00BD3A5A"/>
    <w:rsid w:val="00BD4341"/>
    <w:rsid w:val="00BD4DB4"/>
    <w:rsid w:val="00BE4847"/>
    <w:rsid w:val="00BF07FF"/>
    <w:rsid w:val="00BF3A33"/>
    <w:rsid w:val="00C046A5"/>
    <w:rsid w:val="00C058D4"/>
    <w:rsid w:val="00C05D87"/>
    <w:rsid w:val="00C114D5"/>
    <w:rsid w:val="00C1287A"/>
    <w:rsid w:val="00C13920"/>
    <w:rsid w:val="00C15200"/>
    <w:rsid w:val="00C15DF1"/>
    <w:rsid w:val="00C17F18"/>
    <w:rsid w:val="00C24936"/>
    <w:rsid w:val="00C27DFC"/>
    <w:rsid w:val="00C37629"/>
    <w:rsid w:val="00C43754"/>
    <w:rsid w:val="00C45B07"/>
    <w:rsid w:val="00C53D0F"/>
    <w:rsid w:val="00C56B56"/>
    <w:rsid w:val="00C572ED"/>
    <w:rsid w:val="00C6153F"/>
    <w:rsid w:val="00C6249C"/>
    <w:rsid w:val="00C625B6"/>
    <w:rsid w:val="00C63F18"/>
    <w:rsid w:val="00C64CA1"/>
    <w:rsid w:val="00C66D88"/>
    <w:rsid w:val="00C75352"/>
    <w:rsid w:val="00C76733"/>
    <w:rsid w:val="00C9692F"/>
    <w:rsid w:val="00CA59C4"/>
    <w:rsid w:val="00CA7737"/>
    <w:rsid w:val="00CB3D71"/>
    <w:rsid w:val="00CB642F"/>
    <w:rsid w:val="00CC4CB0"/>
    <w:rsid w:val="00CD2194"/>
    <w:rsid w:val="00CE31E5"/>
    <w:rsid w:val="00CF5B0E"/>
    <w:rsid w:val="00CF5EB9"/>
    <w:rsid w:val="00CF75D3"/>
    <w:rsid w:val="00D00617"/>
    <w:rsid w:val="00D01C6E"/>
    <w:rsid w:val="00D1082F"/>
    <w:rsid w:val="00D2693B"/>
    <w:rsid w:val="00D329AE"/>
    <w:rsid w:val="00D32D1C"/>
    <w:rsid w:val="00D37818"/>
    <w:rsid w:val="00D426B6"/>
    <w:rsid w:val="00D42A7A"/>
    <w:rsid w:val="00D53046"/>
    <w:rsid w:val="00D537D0"/>
    <w:rsid w:val="00D55FA9"/>
    <w:rsid w:val="00D6343E"/>
    <w:rsid w:val="00D76D5C"/>
    <w:rsid w:val="00D938EA"/>
    <w:rsid w:val="00D97E37"/>
    <w:rsid w:val="00DA147A"/>
    <w:rsid w:val="00DA1BAA"/>
    <w:rsid w:val="00DA2537"/>
    <w:rsid w:val="00DA3E44"/>
    <w:rsid w:val="00DA47EA"/>
    <w:rsid w:val="00DB0E33"/>
    <w:rsid w:val="00DB1A10"/>
    <w:rsid w:val="00DB3EB5"/>
    <w:rsid w:val="00DC2354"/>
    <w:rsid w:val="00DC2574"/>
    <w:rsid w:val="00DD4347"/>
    <w:rsid w:val="00DD73AE"/>
    <w:rsid w:val="00DE4793"/>
    <w:rsid w:val="00DE4F5B"/>
    <w:rsid w:val="00DF04C8"/>
    <w:rsid w:val="00DF0627"/>
    <w:rsid w:val="00DF3700"/>
    <w:rsid w:val="00DF611E"/>
    <w:rsid w:val="00E12CCC"/>
    <w:rsid w:val="00E139DF"/>
    <w:rsid w:val="00E1506D"/>
    <w:rsid w:val="00E17F86"/>
    <w:rsid w:val="00E25201"/>
    <w:rsid w:val="00E272BA"/>
    <w:rsid w:val="00E33AEE"/>
    <w:rsid w:val="00E34BCF"/>
    <w:rsid w:val="00E46168"/>
    <w:rsid w:val="00E514BA"/>
    <w:rsid w:val="00E54FA7"/>
    <w:rsid w:val="00E60C22"/>
    <w:rsid w:val="00E707DB"/>
    <w:rsid w:val="00E7341A"/>
    <w:rsid w:val="00E76A6C"/>
    <w:rsid w:val="00E76E82"/>
    <w:rsid w:val="00E77086"/>
    <w:rsid w:val="00E8430B"/>
    <w:rsid w:val="00E84EFE"/>
    <w:rsid w:val="00E9377B"/>
    <w:rsid w:val="00E951C0"/>
    <w:rsid w:val="00EA42CD"/>
    <w:rsid w:val="00EB2AAF"/>
    <w:rsid w:val="00EB3223"/>
    <w:rsid w:val="00EB3557"/>
    <w:rsid w:val="00EC10A3"/>
    <w:rsid w:val="00EC2D84"/>
    <w:rsid w:val="00EC3BAF"/>
    <w:rsid w:val="00ED0668"/>
    <w:rsid w:val="00ED104D"/>
    <w:rsid w:val="00ED2E1F"/>
    <w:rsid w:val="00ED3908"/>
    <w:rsid w:val="00ED427A"/>
    <w:rsid w:val="00ED724D"/>
    <w:rsid w:val="00EE281B"/>
    <w:rsid w:val="00EE29D4"/>
    <w:rsid w:val="00EF0986"/>
    <w:rsid w:val="00EF1504"/>
    <w:rsid w:val="00EF2F81"/>
    <w:rsid w:val="00EF79E2"/>
    <w:rsid w:val="00F017F0"/>
    <w:rsid w:val="00F100BF"/>
    <w:rsid w:val="00F116B4"/>
    <w:rsid w:val="00F129D0"/>
    <w:rsid w:val="00F16602"/>
    <w:rsid w:val="00F22645"/>
    <w:rsid w:val="00F2337C"/>
    <w:rsid w:val="00F24536"/>
    <w:rsid w:val="00F2526E"/>
    <w:rsid w:val="00F33270"/>
    <w:rsid w:val="00F40A41"/>
    <w:rsid w:val="00F477E2"/>
    <w:rsid w:val="00F50834"/>
    <w:rsid w:val="00F60808"/>
    <w:rsid w:val="00F64A80"/>
    <w:rsid w:val="00F6579C"/>
    <w:rsid w:val="00F66D22"/>
    <w:rsid w:val="00F677F3"/>
    <w:rsid w:val="00F7345E"/>
    <w:rsid w:val="00F735D7"/>
    <w:rsid w:val="00F75348"/>
    <w:rsid w:val="00F80D2D"/>
    <w:rsid w:val="00F80E7F"/>
    <w:rsid w:val="00F82CC5"/>
    <w:rsid w:val="00F90BF7"/>
    <w:rsid w:val="00F93D62"/>
    <w:rsid w:val="00F9458F"/>
    <w:rsid w:val="00F9747A"/>
    <w:rsid w:val="00F97A29"/>
    <w:rsid w:val="00FA2B63"/>
    <w:rsid w:val="00FA730C"/>
    <w:rsid w:val="00FA7B3B"/>
    <w:rsid w:val="00FB6502"/>
    <w:rsid w:val="00FC6770"/>
    <w:rsid w:val="00FC7A37"/>
    <w:rsid w:val="00FD0541"/>
    <w:rsid w:val="00FD07DA"/>
    <w:rsid w:val="00FD4AF0"/>
    <w:rsid w:val="00FD535F"/>
    <w:rsid w:val="00FE09DB"/>
    <w:rsid w:val="00FE4E07"/>
    <w:rsid w:val="00FF0546"/>
    <w:rsid w:val="00FF1020"/>
    <w:rsid w:val="00FF54D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7AC95F2"/>
  <w15:docId w15:val="{B99B7F25-344C-46A5-BF5E-A8BF23371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D2E"/>
    <w:rPr>
      <w:sz w:val="24"/>
      <w:szCs w:val="24"/>
      <w:lang w:eastAsia="en-US"/>
    </w:rPr>
  </w:style>
  <w:style w:type="paragraph" w:styleId="Heading1">
    <w:name w:val="heading 1"/>
    <w:basedOn w:val="Normal"/>
    <w:next w:val="Normal"/>
    <w:qFormat/>
    <w:rsid w:val="00E514B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353A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06D2E"/>
    <w:pPr>
      <w:keepNext/>
      <w:jc w:val="both"/>
      <w:outlineLvl w:val="2"/>
    </w:pPr>
    <w:rPr>
      <w:b/>
      <w:bCs/>
      <w:sz w:val="32"/>
      <w:u w:val="single"/>
    </w:rPr>
  </w:style>
  <w:style w:type="paragraph" w:styleId="Heading4">
    <w:name w:val="heading 4"/>
    <w:basedOn w:val="Normal"/>
    <w:next w:val="Normal"/>
    <w:qFormat/>
    <w:rsid w:val="00A06D2E"/>
    <w:pPr>
      <w:keepNext/>
      <w:outlineLvl w:val="3"/>
    </w:pPr>
    <w:rPr>
      <w:rFonts w:ascii="Arial" w:hAnsi="Arial"/>
      <w:b/>
      <w:szCs w:val="20"/>
    </w:rPr>
  </w:style>
  <w:style w:type="paragraph" w:styleId="Heading7">
    <w:name w:val="heading 7"/>
    <w:basedOn w:val="Normal"/>
    <w:next w:val="Normal"/>
    <w:qFormat/>
    <w:rsid w:val="00A06D2E"/>
    <w:pPr>
      <w:keepNext/>
      <w:outlineLvl w:val="6"/>
    </w:pPr>
    <w:rPr>
      <w:b/>
      <w:bCs/>
      <w:sz w:val="28"/>
    </w:rPr>
  </w:style>
  <w:style w:type="paragraph" w:styleId="Heading8">
    <w:name w:val="heading 8"/>
    <w:basedOn w:val="Normal"/>
    <w:next w:val="Normal"/>
    <w:qFormat/>
    <w:rsid w:val="00A06D2E"/>
    <w:pPr>
      <w:keepNext/>
      <w:jc w:val="both"/>
      <w:outlineLvl w:val="7"/>
    </w:pPr>
    <w:rPr>
      <w:b/>
      <w:bCs/>
      <w:color w:val="99336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06D2E"/>
    <w:rPr>
      <w:rFonts w:ascii="Arial" w:hAnsi="Arial" w:cs="Arial"/>
      <w:b/>
      <w:bCs/>
    </w:rPr>
  </w:style>
  <w:style w:type="paragraph" w:styleId="Footer">
    <w:name w:val="footer"/>
    <w:basedOn w:val="Normal"/>
    <w:link w:val="FooterChar"/>
    <w:uiPriority w:val="99"/>
    <w:rsid w:val="00A06D2E"/>
    <w:pPr>
      <w:tabs>
        <w:tab w:val="center" w:pos="4153"/>
        <w:tab w:val="right" w:pos="8306"/>
      </w:tabs>
    </w:pPr>
  </w:style>
  <w:style w:type="character" w:styleId="PageNumber">
    <w:name w:val="page number"/>
    <w:basedOn w:val="DefaultParagraphFont"/>
    <w:rsid w:val="00A06D2E"/>
  </w:style>
  <w:style w:type="paragraph" w:styleId="BodyText2">
    <w:name w:val="Body Text 2"/>
    <w:basedOn w:val="Normal"/>
    <w:rsid w:val="00A06D2E"/>
    <w:pPr>
      <w:spacing w:before="240"/>
    </w:pPr>
    <w:rPr>
      <w:sz w:val="28"/>
    </w:rPr>
  </w:style>
  <w:style w:type="character" w:styleId="Hyperlink">
    <w:name w:val="Hyperlink"/>
    <w:basedOn w:val="DefaultParagraphFont"/>
    <w:rsid w:val="00A06D2E"/>
    <w:rPr>
      <w:color w:val="0000FF"/>
      <w:u w:val="single"/>
    </w:rPr>
  </w:style>
  <w:style w:type="paragraph" w:styleId="Header">
    <w:name w:val="header"/>
    <w:basedOn w:val="Normal"/>
    <w:rsid w:val="00A06D2E"/>
    <w:pPr>
      <w:tabs>
        <w:tab w:val="center" w:pos="4153"/>
        <w:tab w:val="right" w:pos="8306"/>
      </w:tabs>
    </w:pPr>
  </w:style>
  <w:style w:type="table" w:styleId="TableGrid">
    <w:name w:val="Table Grid"/>
    <w:basedOn w:val="TableNormal"/>
    <w:rsid w:val="00A06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14BA"/>
    <w:pPr>
      <w:autoSpaceDE w:val="0"/>
      <w:autoSpaceDN w:val="0"/>
      <w:adjustRightInd w:val="0"/>
    </w:pPr>
    <w:rPr>
      <w:rFonts w:ascii="Arial" w:hAnsi="Arial" w:cs="Arial"/>
      <w:color w:val="000000"/>
      <w:sz w:val="24"/>
      <w:szCs w:val="24"/>
    </w:rPr>
  </w:style>
  <w:style w:type="paragraph" w:styleId="Title">
    <w:name w:val="Title"/>
    <w:basedOn w:val="Normal"/>
    <w:qFormat/>
    <w:rsid w:val="00E514BA"/>
    <w:pPr>
      <w:numPr>
        <w:ilvl w:val="12"/>
      </w:numPr>
      <w:tabs>
        <w:tab w:val="left" w:pos="-720"/>
      </w:tabs>
      <w:suppressAutoHyphens/>
      <w:jc w:val="center"/>
    </w:pPr>
    <w:rPr>
      <w:b/>
      <w:bCs/>
      <w:kern w:val="16"/>
      <w:sz w:val="28"/>
      <w:u w:val="single"/>
    </w:rPr>
  </w:style>
  <w:style w:type="paragraph" w:styleId="BalloonText">
    <w:name w:val="Balloon Text"/>
    <w:basedOn w:val="Normal"/>
    <w:semiHidden/>
    <w:rsid w:val="004F3256"/>
    <w:rPr>
      <w:rFonts w:ascii="Tahoma" w:hAnsi="Tahoma" w:cs="Tahoma"/>
      <w:sz w:val="16"/>
      <w:szCs w:val="16"/>
    </w:rPr>
  </w:style>
  <w:style w:type="character" w:styleId="Strong">
    <w:name w:val="Strong"/>
    <w:basedOn w:val="DefaultParagraphFont"/>
    <w:qFormat/>
    <w:rsid w:val="006456FC"/>
    <w:rPr>
      <w:b/>
      <w:bCs/>
    </w:rPr>
  </w:style>
  <w:style w:type="paragraph" w:styleId="ListParagraph">
    <w:name w:val="List Paragraph"/>
    <w:basedOn w:val="Normal"/>
    <w:uiPriority w:val="34"/>
    <w:qFormat/>
    <w:rsid w:val="00EE29D4"/>
    <w:pPr>
      <w:ind w:left="720"/>
      <w:contextualSpacing/>
    </w:pPr>
  </w:style>
  <w:style w:type="paragraph" w:styleId="BodyTextIndent3">
    <w:name w:val="Body Text Indent 3"/>
    <w:basedOn w:val="Normal"/>
    <w:link w:val="BodyTextIndent3Char"/>
    <w:uiPriority w:val="99"/>
    <w:unhideWhenUsed/>
    <w:rsid w:val="005156B5"/>
    <w:pPr>
      <w:spacing w:after="120" w:line="276" w:lineRule="auto"/>
      <w:ind w:left="283"/>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rsid w:val="005156B5"/>
    <w:rPr>
      <w:rFonts w:asciiTheme="minorHAnsi" w:eastAsiaTheme="minorHAnsi" w:hAnsiTheme="minorHAnsi" w:cstheme="minorBidi"/>
      <w:sz w:val="16"/>
      <w:szCs w:val="16"/>
      <w:lang w:eastAsia="en-US"/>
    </w:rPr>
  </w:style>
  <w:style w:type="paragraph" w:styleId="NoSpacing">
    <w:name w:val="No Spacing"/>
    <w:uiPriority w:val="1"/>
    <w:qFormat/>
    <w:rsid w:val="000353AE"/>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B51762"/>
    <w:rPr>
      <w:color w:val="605E5C"/>
      <w:shd w:val="clear" w:color="auto" w:fill="E1DFDD"/>
    </w:rPr>
  </w:style>
  <w:style w:type="character" w:styleId="CommentReference">
    <w:name w:val="annotation reference"/>
    <w:basedOn w:val="DefaultParagraphFont"/>
    <w:semiHidden/>
    <w:unhideWhenUsed/>
    <w:rsid w:val="003E620A"/>
    <w:rPr>
      <w:sz w:val="16"/>
      <w:szCs w:val="16"/>
    </w:rPr>
  </w:style>
  <w:style w:type="paragraph" w:styleId="CommentText">
    <w:name w:val="annotation text"/>
    <w:basedOn w:val="Normal"/>
    <w:link w:val="CommentTextChar"/>
    <w:unhideWhenUsed/>
    <w:rsid w:val="003E620A"/>
    <w:rPr>
      <w:sz w:val="20"/>
      <w:szCs w:val="20"/>
    </w:rPr>
  </w:style>
  <w:style w:type="character" w:customStyle="1" w:styleId="CommentTextChar">
    <w:name w:val="Comment Text Char"/>
    <w:basedOn w:val="DefaultParagraphFont"/>
    <w:link w:val="CommentText"/>
    <w:rsid w:val="003E620A"/>
    <w:rPr>
      <w:lang w:eastAsia="en-US"/>
    </w:rPr>
  </w:style>
  <w:style w:type="paragraph" w:styleId="CommentSubject">
    <w:name w:val="annotation subject"/>
    <w:basedOn w:val="CommentText"/>
    <w:next w:val="CommentText"/>
    <w:link w:val="CommentSubjectChar"/>
    <w:semiHidden/>
    <w:unhideWhenUsed/>
    <w:rsid w:val="003E620A"/>
    <w:rPr>
      <w:b/>
      <w:bCs/>
    </w:rPr>
  </w:style>
  <w:style w:type="character" w:customStyle="1" w:styleId="CommentSubjectChar">
    <w:name w:val="Comment Subject Char"/>
    <w:basedOn w:val="CommentTextChar"/>
    <w:link w:val="CommentSubject"/>
    <w:semiHidden/>
    <w:rsid w:val="003E620A"/>
    <w:rPr>
      <w:b/>
      <w:bCs/>
      <w:lang w:eastAsia="en-US"/>
    </w:rPr>
  </w:style>
  <w:style w:type="character" w:styleId="FollowedHyperlink">
    <w:name w:val="FollowedHyperlink"/>
    <w:basedOn w:val="DefaultParagraphFont"/>
    <w:semiHidden/>
    <w:unhideWhenUsed/>
    <w:rsid w:val="00534525"/>
    <w:rPr>
      <w:color w:val="800080" w:themeColor="followedHyperlink"/>
      <w:u w:val="single"/>
    </w:rPr>
  </w:style>
  <w:style w:type="character" w:customStyle="1" w:styleId="FooterChar">
    <w:name w:val="Footer Char"/>
    <w:basedOn w:val="DefaultParagraphFont"/>
    <w:link w:val="Footer"/>
    <w:uiPriority w:val="99"/>
    <w:rsid w:val="00907C0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001477">
      <w:bodyDiv w:val="1"/>
      <w:marLeft w:val="0"/>
      <w:marRight w:val="0"/>
      <w:marTop w:val="0"/>
      <w:marBottom w:val="0"/>
      <w:divBdr>
        <w:top w:val="none" w:sz="0" w:space="0" w:color="auto"/>
        <w:left w:val="none" w:sz="0" w:space="0" w:color="auto"/>
        <w:bottom w:val="none" w:sz="0" w:space="0" w:color="auto"/>
        <w:right w:val="none" w:sz="0" w:space="0" w:color="auto"/>
      </w:divBdr>
    </w:div>
    <w:div w:id="645666631">
      <w:bodyDiv w:val="1"/>
      <w:marLeft w:val="0"/>
      <w:marRight w:val="0"/>
      <w:marTop w:val="0"/>
      <w:marBottom w:val="0"/>
      <w:divBdr>
        <w:top w:val="none" w:sz="0" w:space="0" w:color="auto"/>
        <w:left w:val="none" w:sz="0" w:space="0" w:color="auto"/>
        <w:bottom w:val="none" w:sz="0" w:space="0" w:color="auto"/>
        <w:right w:val="none" w:sz="0" w:space="0" w:color="auto"/>
      </w:divBdr>
    </w:div>
    <w:div w:id="774448962">
      <w:bodyDiv w:val="1"/>
      <w:marLeft w:val="0"/>
      <w:marRight w:val="0"/>
      <w:marTop w:val="0"/>
      <w:marBottom w:val="0"/>
      <w:divBdr>
        <w:top w:val="none" w:sz="0" w:space="0" w:color="auto"/>
        <w:left w:val="none" w:sz="0" w:space="0" w:color="auto"/>
        <w:bottom w:val="none" w:sz="0" w:space="0" w:color="auto"/>
        <w:right w:val="none" w:sz="0" w:space="0" w:color="auto"/>
      </w:divBdr>
    </w:div>
    <w:div w:id="1015113091">
      <w:bodyDiv w:val="1"/>
      <w:marLeft w:val="0"/>
      <w:marRight w:val="0"/>
      <w:marTop w:val="0"/>
      <w:marBottom w:val="0"/>
      <w:divBdr>
        <w:top w:val="none" w:sz="0" w:space="0" w:color="auto"/>
        <w:left w:val="none" w:sz="0" w:space="0" w:color="auto"/>
        <w:bottom w:val="none" w:sz="0" w:space="0" w:color="auto"/>
        <w:right w:val="none" w:sz="0" w:space="0" w:color="auto"/>
      </w:divBdr>
    </w:div>
    <w:div w:id="1045836752">
      <w:bodyDiv w:val="1"/>
      <w:marLeft w:val="0"/>
      <w:marRight w:val="0"/>
      <w:marTop w:val="0"/>
      <w:marBottom w:val="0"/>
      <w:divBdr>
        <w:top w:val="none" w:sz="0" w:space="0" w:color="auto"/>
        <w:left w:val="none" w:sz="0" w:space="0" w:color="auto"/>
        <w:bottom w:val="none" w:sz="0" w:space="0" w:color="auto"/>
        <w:right w:val="none" w:sz="0" w:space="0" w:color="auto"/>
      </w:divBdr>
    </w:div>
    <w:div w:id="1522432464">
      <w:bodyDiv w:val="1"/>
      <w:marLeft w:val="0"/>
      <w:marRight w:val="0"/>
      <w:marTop w:val="0"/>
      <w:marBottom w:val="0"/>
      <w:divBdr>
        <w:top w:val="none" w:sz="0" w:space="0" w:color="auto"/>
        <w:left w:val="none" w:sz="0" w:space="0" w:color="auto"/>
        <w:bottom w:val="none" w:sz="0" w:space="0" w:color="auto"/>
        <w:right w:val="none" w:sz="0" w:space="0" w:color="auto"/>
      </w:divBdr>
    </w:div>
    <w:div w:id="1557357056">
      <w:bodyDiv w:val="1"/>
      <w:marLeft w:val="0"/>
      <w:marRight w:val="0"/>
      <w:marTop w:val="0"/>
      <w:marBottom w:val="0"/>
      <w:divBdr>
        <w:top w:val="none" w:sz="0" w:space="0" w:color="auto"/>
        <w:left w:val="none" w:sz="0" w:space="0" w:color="auto"/>
        <w:bottom w:val="none" w:sz="0" w:space="0" w:color="auto"/>
        <w:right w:val="none" w:sz="0" w:space="0" w:color="auto"/>
      </w:divBdr>
    </w:div>
    <w:div w:id="1663849310">
      <w:bodyDiv w:val="1"/>
      <w:marLeft w:val="0"/>
      <w:marRight w:val="0"/>
      <w:marTop w:val="0"/>
      <w:marBottom w:val="0"/>
      <w:divBdr>
        <w:top w:val="none" w:sz="0" w:space="0" w:color="auto"/>
        <w:left w:val="none" w:sz="0" w:space="0" w:color="auto"/>
        <w:bottom w:val="none" w:sz="0" w:space="0" w:color="auto"/>
        <w:right w:val="none" w:sz="0" w:space="0" w:color="auto"/>
      </w:divBdr>
    </w:div>
    <w:div w:id="1685551333">
      <w:bodyDiv w:val="1"/>
      <w:marLeft w:val="0"/>
      <w:marRight w:val="0"/>
      <w:marTop w:val="0"/>
      <w:marBottom w:val="0"/>
      <w:divBdr>
        <w:top w:val="none" w:sz="0" w:space="0" w:color="auto"/>
        <w:left w:val="none" w:sz="0" w:space="0" w:color="auto"/>
        <w:bottom w:val="none" w:sz="0" w:space="0" w:color="auto"/>
        <w:right w:val="none" w:sz="0" w:space="0" w:color="auto"/>
      </w:divBdr>
    </w:div>
    <w:div w:id="170959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8.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2.xml"/><Relationship Id="rId29" Type="http://schemas.openxmlformats.org/officeDocument/2006/relationships/hyperlink" Target="http://www.sell2wales.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header" Target="header7.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yperlink" Target="mailto:economicdevelopment@carmarthenshire.gov.uk" TargetMode="External"/><Relationship Id="rId28" Type="http://schemas.openxmlformats.org/officeDocument/2006/relationships/hyperlink" Target="http://www.sell2wales.gov.u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mailto:HBarrett@carmarthenshire.co.uk" TargetMode="External"/><Relationship Id="rId27" Type="http://schemas.openxmlformats.org/officeDocument/2006/relationships/header" Target="header4.xml"/><Relationship Id="rId30" Type="http://schemas.openxmlformats.org/officeDocument/2006/relationships/header" Target="header5.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492360BCFE5C40A8B0D6F16C08276D" ma:contentTypeVersion="14" ma:contentTypeDescription="Create a new document." ma:contentTypeScope="" ma:versionID="24529fddb2a199725a2b93f2487ec0da">
  <xsd:schema xmlns:xsd="http://www.w3.org/2001/XMLSchema" xmlns:xs="http://www.w3.org/2001/XMLSchema" xmlns:p="http://schemas.microsoft.com/office/2006/metadata/properties" xmlns:ns2="b44f42f9-3f87-4f55-9023-fc912be65a55" xmlns:ns3="2fc2a8c7-3b3f-4409-bc78-aa40538e7eb1" xmlns:ns4="c6e5c394-54dd-46f3-a32c-99ea1dc187c2" targetNamespace="http://schemas.microsoft.com/office/2006/metadata/properties" ma:root="true" ma:fieldsID="c3422a704edbef0e6aadbbd4eae5de95" ns2:_="" ns3:_="" ns4:_="">
    <xsd:import namespace="b44f42f9-3f87-4f55-9023-fc912be65a55"/>
    <xsd:import namespace="2fc2a8c7-3b3f-4409-bc78-aa40538e7eb1"/>
    <xsd:import namespace="c6e5c394-54dd-46f3-a32c-99ea1dc187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f42f9-3f87-4f55-9023-fc912be65a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c2a8c7-3b3f-4409-bc78-aa40538e7eb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542950d-0df3-464f-9265-4f32b86edead}" ma:internalName="TaxCatchAll" ma:showField="CatchAllData" ma:web="c6e5c394-54dd-46f3-a32c-99ea1dc187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5c394-54dd-46f3-a32c-99ea1dc187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fc2a8c7-3b3f-4409-bc78-aa40538e7eb1" xsi:nil="true"/>
    <lcf76f155ced4ddcb4097134ff3c332f xmlns="b44f42f9-3f87-4f55-9023-fc912be65a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707247-D633-4DEF-B7A8-1B35808D7834}">
  <ds:schemaRefs>
    <ds:schemaRef ds:uri="http://schemas.microsoft.com/sharepoint/v3/contenttype/forms"/>
  </ds:schemaRefs>
</ds:datastoreItem>
</file>

<file path=customXml/itemProps2.xml><?xml version="1.0" encoding="utf-8"?>
<ds:datastoreItem xmlns:ds="http://schemas.openxmlformats.org/officeDocument/2006/customXml" ds:itemID="{98F3B963-6C16-4EE1-9912-477D43F85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4f42f9-3f87-4f55-9023-fc912be65a55"/>
    <ds:schemaRef ds:uri="2fc2a8c7-3b3f-4409-bc78-aa40538e7eb1"/>
    <ds:schemaRef ds:uri="c6e5c394-54dd-46f3-a32c-99ea1dc18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8129BB-2312-4F16-92E5-13EAD92353C7}">
  <ds:schemaRefs>
    <ds:schemaRef ds:uri="http://schemas.openxmlformats.org/officeDocument/2006/bibliography"/>
  </ds:schemaRefs>
</ds:datastoreItem>
</file>

<file path=customXml/itemProps4.xml><?xml version="1.0" encoding="utf-8"?>
<ds:datastoreItem xmlns:ds="http://schemas.openxmlformats.org/officeDocument/2006/customXml" ds:itemID="{369B3771-C2A4-4769-A81B-C8497FBCB22A}">
  <ds:schemaRefs>
    <ds:schemaRef ds:uri="http://purl.org/dc/elements/1.1/"/>
    <ds:schemaRef ds:uri="http://schemas.microsoft.com/office/infopath/2007/PartnerControls"/>
    <ds:schemaRef ds:uri="2fc2a8c7-3b3f-4409-bc78-aa40538e7eb1"/>
    <ds:schemaRef ds:uri="b44f42f9-3f87-4f55-9023-fc912be65a55"/>
    <ds:schemaRef ds:uri="http://purl.org/dc/terms/"/>
    <ds:schemaRef ds:uri="c6e5c394-54dd-46f3-a32c-99ea1dc187c2"/>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24</Pages>
  <Words>6604</Words>
  <Characters>37311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Carmarthenshire County Council</Company>
  <LinksUpToDate>false</LinksUpToDate>
  <CharactersWithSpaces>43828</CharactersWithSpaces>
  <SharedDoc>false</SharedDoc>
  <HLinks>
    <vt:vector size="18" baseType="variant">
      <vt:variant>
        <vt:i4>393301</vt:i4>
      </vt:variant>
      <vt:variant>
        <vt:i4>6</vt:i4>
      </vt:variant>
      <vt:variant>
        <vt:i4>0</vt:i4>
      </vt:variant>
      <vt:variant>
        <vt:i4>5</vt:i4>
      </vt:variant>
      <vt:variant>
        <vt:lpwstr>http://www.sell2wales.gov.uk/</vt:lpwstr>
      </vt:variant>
      <vt:variant>
        <vt:lpwstr/>
      </vt:variant>
      <vt:variant>
        <vt:i4>393301</vt:i4>
      </vt:variant>
      <vt:variant>
        <vt:i4>3</vt:i4>
      </vt:variant>
      <vt:variant>
        <vt:i4>0</vt:i4>
      </vt:variant>
      <vt:variant>
        <vt:i4>5</vt:i4>
      </vt:variant>
      <vt:variant>
        <vt:lpwstr>http://www.sell2wales.gov.uk/</vt:lpwstr>
      </vt:variant>
      <vt:variant>
        <vt:lpwstr/>
      </vt:variant>
      <vt:variant>
        <vt:i4>1835116</vt:i4>
      </vt:variant>
      <vt:variant>
        <vt:i4>0</vt:i4>
      </vt:variant>
      <vt:variant>
        <vt:i4>0</vt:i4>
      </vt:variant>
      <vt:variant>
        <vt:i4>5</vt:i4>
      </vt:variant>
      <vt:variant>
        <vt:lpwstr>https://myaccount.carmarthenshire.gov.wales/en/service/Capital_Scheme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andrewjdavies</dc:creator>
  <cp:keywords/>
  <cp:lastModifiedBy>Grant Cole</cp:lastModifiedBy>
  <cp:revision>289</cp:revision>
  <cp:lastPrinted>2024-10-16T15:01:00Z</cp:lastPrinted>
  <dcterms:created xsi:type="dcterms:W3CDTF">2021-09-08T18:09:00Z</dcterms:created>
  <dcterms:modified xsi:type="dcterms:W3CDTF">2024-10-23T14:23:00Z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0x01010059492360BCFE5C40A8B0D6F16C08276D</vt:lpwstr>
  </property>
  <property fmtid="{D5CDD505-2E9C-101B-9397-08002B2CF9AE}" pid="3" name="Order">
    <vt:r8>100</vt:r8>
  </property>
  <property fmtid="{D5CDD505-2E9C-101B-9397-08002B2CF9AE}" pid="4" name="MediaServiceImageTags">
    <vt:lpwstr/>
  </property>
</Properties>
</file>